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9F2BF" w14:textId="77777777" w:rsidR="00B0510A" w:rsidRDefault="005B4B99">
      <w:pPr>
        <w:pStyle w:val="TitleCover"/>
        <w:spacing w:before="500"/>
      </w:pPr>
      <w:bookmarkStart w:id="0" w:name="xgraphic"/>
      <w:r>
        <w:rPr>
          <w:noProof/>
          <w:sz w:val="20"/>
        </w:rPr>
        <w:drawing>
          <wp:anchor distT="0" distB="0" distL="114300" distR="114300" simplePos="0" relativeHeight="251657216" behindDoc="1" locked="0" layoutInCell="1" allowOverlap="1" wp14:anchorId="089BF647" wp14:editId="6243AFB9">
            <wp:simplePos x="0" y="0"/>
            <wp:positionH relativeFrom="column">
              <wp:posOffset>54610</wp:posOffset>
            </wp:positionH>
            <wp:positionV relativeFrom="paragraph">
              <wp:posOffset>191770</wp:posOffset>
            </wp:positionV>
            <wp:extent cx="1187450" cy="993140"/>
            <wp:effectExtent l="19050" t="0" r="0" b="0"/>
            <wp:wrapNone/>
            <wp:docPr id="22" name="Picture 3" descr="NPAIH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AIHB6"/>
                    <pic:cNvPicPr>
                      <a:picLocks noChangeAspect="1" noChangeArrowheads="1"/>
                    </pic:cNvPicPr>
                  </pic:nvPicPr>
                  <pic:blipFill>
                    <a:blip r:embed="rId9" cstate="print">
                      <a:grayscl/>
                    </a:blip>
                    <a:srcRect/>
                    <a:stretch>
                      <a:fillRect/>
                    </a:stretch>
                  </pic:blipFill>
                  <pic:spPr bwMode="auto">
                    <a:xfrm>
                      <a:off x="0" y="0"/>
                      <a:ext cx="1187450" cy="993140"/>
                    </a:xfrm>
                    <a:prstGeom prst="rect">
                      <a:avLst/>
                    </a:prstGeom>
                    <a:noFill/>
                    <a:ln w="9525">
                      <a:noFill/>
                      <a:miter lim="800000"/>
                      <a:headEnd/>
                      <a:tailEnd/>
                    </a:ln>
                  </pic:spPr>
                </pic:pic>
              </a:graphicData>
            </a:graphic>
          </wp:anchor>
        </w:drawing>
      </w:r>
      <w:r w:rsidR="009C34D3">
        <w:rPr>
          <w:noProof/>
          <w:sz w:val="20"/>
        </w:rPr>
        <mc:AlternateContent>
          <mc:Choice Requires="wps">
            <w:drawing>
              <wp:anchor distT="0" distB="0" distL="114300" distR="114300" simplePos="0" relativeHeight="251656192" behindDoc="0" locked="0" layoutInCell="1" allowOverlap="1" wp14:anchorId="59B9334F" wp14:editId="30F23524">
                <wp:simplePos x="0" y="0"/>
                <wp:positionH relativeFrom="column">
                  <wp:posOffset>1242060</wp:posOffset>
                </wp:positionH>
                <wp:positionV relativeFrom="paragraph">
                  <wp:posOffset>466090</wp:posOffset>
                </wp:positionV>
                <wp:extent cx="3616960" cy="1059815"/>
                <wp:effectExtent l="381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105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D7EA9" w14:textId="77777777" w:rsidR="00F37BDD" w:rsidRDefault="00F37BDD">
                            <w:pPr>
                              <w:pStyle w:val="CompanyName"/>
                              <w:ind w:left="0"/>
                              <w:rPr>
                                <w:sz w:val="56"/>
                              </w:rPr>
                            </w:pPr>
                            <w:r>
                              <w:rPr>
                                <w:sz w:val="56"/>
                              </w:rPr>
                              <w:t xml:space="preserve">Northwest Portland Area Indian Health Board </w:t>
                            </w:r>
                          </w:p>
                          <w:p w14:paraId="0E311734" w14:textId="77777777" w:rsidR="00F37BDD" w:rsidRDefault="00F37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7.8pt;margin-top:36.7pt;width:284.8pt;height:8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j1goMCAAAR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p8nmOk&#10;SAccPfDBo2s9oDyUpzeuAq97A35+gG2gOabqzJ2mXxxS+qYlasOvrNV9ywmD8LJwMjk5OuK4ALLu&#10;32sG15Ct1xFoaGwXagfVQIAOND0eqQmhUNg8n2WzcgYmCrYsnZbzbBrvINXhuLHOv+W6Q2FSYwvc&#10;R3iyu3M+hEOqg0u4zWkp2EpIGRd2s76RFu0I6GQVvz36CzepgrPS4diIOO5AlHBHsIV4I+9PZZYX&#10;6XVeTlaz+cWkaIrppLxI55M0K68hk6IsblffQ4BZUbWCMa7uhOIHDWbF33G874ZRPVGFqK9xOc2n&#10;I0d/TDKN3++S7ISHlpSiq/H86ESqwOwbxSBtUnki5DhPXoYfqww1OPxjVaIOAvWjCPywHgAliGOt&#10;2SMowmrgC7iFdwQmrbbfMOqhJ2vsvm6J5RjJdwpUVWZFEZo4LorpRQ4Le2pZn1qIogBVY4/ROL3x&#10;Y+NvjRWbFm4adaz0FSixEVEjz1Ht9Qt9F5PZvxGhsU/X0ev5JVv+AAAA//8DAFBLAwQUAAYACAAA&#10;ACEAXdR0CN8AAAAKAQAADwAAAGRycy9kb3ducmV2LnhtbEyPy07DMBBF90j8gzVIbBB1SPOgIU4F&#10;SCC2Lf2ASTxNImI7it0m/XuGFV1ezdG9Z8rtYgZxpsn3zip4WkUgyDZO97ZVcPj+eHwG4QNajYOz&#10;pOBCHrbV7U2JhXaz3dF5H1rBJdYXqKALYSyk9E1HBv3KjWT5dnSTwcBxaqWecOZyM8g4ijJpsLe8&#10;0OFI7x01P/uTUXD8mh/SzVx/hkO+S7I37PPaXZS6v1teX0AEWsI/DH/6rA4VO9XuZLUXA+dNmjGq&#10;IF8nIBjIszQGUSuIk2gNsirl9QvVLwAAAP//AwBQSwECLQAUAAYACAAAACEA5JnDwPsAAADhAQAA&#10;EwAAAAAAAAAAAAAAAAAAAAAAW0NvbnRlbnRfVHlwZXNdLnhtbFBLAQItABQABgAIAAAAIQAjsmrh&#10;1wAAAJQBAAALAAAAAAAAAAAAAAAAACwBAABfcmVscy8ucmVsc1BLAQItABQABgAIAAAAIQCFOPWC&#10;gwIAABEFAAAOAAAAAAAAAAAAAAAAACwCAABkcnMvZTJvRG9jLnhtbFBLAQItABQABgAIAAAAIQBd&#10;1HQI3wAAAAoBAAAPAAAAAAAAAAAAAAAAANsEAABkcnMvZG93bnJldi54bWxQSwUGAAAAAAQABADz&#10;AAAA5wUAAAAA&#10;" stroked="f">
                <v:textbox>
                  <w:txbxContent>
                    <w:p w14:paraId="6C3D7EA9" w14:textId="77777777" w:rsidR="00F37BDD" w:rsidRDefault="00F37BDD">
                      <w:pPr>
                        <w:pStyle w:val="CompanyName"/>
                        <w:ind w:left="0"/>
                        <w:rPr>
                          <w:sz w:val="56"/>
                        </w:rPr>
                      </w:pPr>
                      <w:r>
                        <w:rPr>
                          <w:sz w:val="56"/>
                        </w:rPr>
                        <w:t xml:space="preserve">Northwest Portland Area Indian Health Board </w:t>
                      </w:r>
                    </w:p>
                    <w:p w14:paraId="0E311734" w14:textId="77777777" w:rsidR="00F37BDD" w:rsidRDefault="00F37BDD"/>
                  </w:txbxContent>
                </v:textbox>
                <w10:wrap type="square"/>
              </v:shape>
            </w:pict>
          </mc:Fallback>
        </mc:AlternateContent>
      </w:r>
    </w:p>
    <w:p w14:paraId="333276A2" w14:textId="77777777" w:rsidR="00553949" w:rsidRDefault="00553949">
      <w:pPr>
        <w:pStyle w:val="TitleCover"/>
        <w:spacing w:before="240"/>
        <w:rPr>
          <w:sz w:val="68"/>
          <w:u w:val="single"/>
        </w:rPr>
      </w:pPr>
    </w:p>
    <w:p w14:paraId="31FDF83F" w14:textId="3AC9D150" w:rsidR="00B0510A" w:rsidRPr="000D3A56" w:rsidRDefault="00204CFE">
      <w:pPr>
        <w:pStyle w:val="TitleCover"/>
        <w:spacing w:before="240"/>
        <w:rPr>
          <w:sz w:val="60"/>
          <w:szCs w:val="60"/>
          <w:u w:val="single"/>
        </w:rPr>
      </w:pPr>
      <w:r w:rsidRPr="000D3A56">
        <w:rPr>
          <w:sz w:val="60"/>
          <w:szCs w:val="60"/>
          <w:u w:val="single"/>
        </w:rPr>
        <w:t xml:space="preserve">The FY </w:t>
      </w:r>
      <w:r w:rsidR="000747E4">
        <w:rPr>
          <w:sz w:val="60"/>
          <w:szCs w:val="60"/>
          <w:u w:val="single"/>
        </w:rPr>
        <w:t>20</w:t>
      </w:r>
      <w:r w:rsidR="00250793">
        <w:rPr>
          <w:sz w:val="60"/>
          <w:szCs w:val="60"/>
          <w:u w:val="single"/>
        </w:rPr>
        <w:t>20</w:t>
      </w:r>
      <w:r w:rsidR="00B0510A" w:rsidRPr="000D3A56">
        <w:rPr>
          <w:sz w:val="60"/>
          <w:szCs w:val="60"/>
          <w:u w:val="single"/>
        </w:rPr>
        <w:t xml:space="preserve"> Indian Health Service Budget: Analysis and Recommendations</w:t>
      </w:r>
    </w:p>
    <w:p w14:paraId="77296917" w14:textId="77777777" w:rsidR="00B0510A" w:rsidRDefault="00B0510A" w:rsidP="003C7D28">
      <w:pPr>
        <w:pStyle w:val="SubtitleCover"/>
        <w:ind w:left="0"/>
      </w:pPr>
    </w:p>
    <w:p w14:paraId="0AB1A041" w14:textId="77777777" w:rsidR="00553949" w:rsidRDefault="00553949" w:rsidP="00553949">
      <w:pPr>
        <w:pStyle w:val="BodyText"/>
      </w:pPr>
    </w:p>
    <w:p w14:paraId="5B5D8BB1" w14:textId="77777777" w:rsidR="00553949" w:rsidRDefault="00553949" w:rsidP="00553949">
      <w:pPr>
        <w:pStyle w:val="BodyText"/>
      </w:pPr>
    </w:p>
    <w:p w14:paraId="2EC4FA57" w14:textId="6B6FCE9D" w:rsidR="00CB7BAB" w:rsidRDefault="008B30E2" w:rsidP="00CB7BAB">
      <w:pPr>
        <w:pStyle w:val="SubtitleCover"/>
        <w:spacing w:before="0" w:line="240" w:lineRule="auto"/>
        <w:ind w:right="1152"/>
      </w:pPr>
      <w:r>
        <w:t>2</w:t>
      </w:r>
      <w:r w:rsidR="00250793">
        <w:t>9</w:t>
      </w:r>
      <w:r w:rsidR="00B83C2D" w:rsidRPr="00B83C2D">
        <w:rPr>
          <w:vertAlign w:val="superscript"/>
        </w:rPr>
        <w:t>th</w:t>
      </w:r>
      <w:r w:rsidR="00B83C2D">
        <w:t xml:space="preserve"> </w:t>
      </w:r>
      <w:r w:rsidR="00B0510A">
        <w:t>Annual Report</w:t>
      </w:r>
      <w:r w:rsidR="00144960">
        <w:t xml:space="preserve"> </w:t>
      </w:r>
    </w:p>
    <w:p w14:paraId="55C4AACE" w14:textId="18608EF4" w:rsidR="00B0510A" w:rsidRPr="00503034" w:rsidRDefault="00E94AB5" w:rsidP="00CB7BAB">
      <w:pPr>
        <w:pStyle w:val="SubtitleCover"/>
        <w:spacing w:before="0"/>
        <w:ind w:right="1152"/>
        <w:rPr>
          <w:sz w:val="20"/>
          <w:szCs w:val="20"/>
        </w:rPr>
      </w:pPr>
      <w:r w:rsidRPr="00503034">
        <w:rPr>
          <w:sz w:val="20"/>
          <w:szCs w:val="20"/>
        </w:rPr>
        <w:t xml:space="preserve"> </w:t>
      </w:r>
      <w:r w:rsidR="00503034">
        <w:rPr>
          <w:sz w:val="20"/>
          <w:szCs w:val="20"/>
        </w:rPr>
        <w:t xml:space="preserve"> </w:t>
      </w:r>
    </w:p>
    <w:p w14:paraId="74D97A73" w14:textId="77777777" w:rsidR="00192EAA" w:rsidRPr="00192EAA" w:rsidRDefault="00192EAA" w:rsidP="00192EAA">
      <w:pPr>
        <w:pStyle w:val="BodyText"/>
        <w:ind w:left="0"/>
      </w:pPr>
    </w:p>
    <w:p w14:paraId="563B70E8" w14:textId="77777777" w:rsidR="00B0510A" w:rsidRDefault="00B0510A">
      <w:pPr>
        <w:pStyle w:val="SubtitleCover"/>
        <w:spacing w:before="0"/>
        <w:ind w:right="1685"/>
      </w:pPr>
    </w:p>
    <w:p w14:paraId="41675A1C" w14:textId="77777777" w:rsidR="00B0510A" w:rsidRDefault="00B0510A">
      <w:pPr>
        <w:pStyle w:val="BodyText"/>
        <w:sectPr w:rsidR="00B0510A" w:rsidSect="00EB5962">
          <w:headerReference w:type="even" r:id="rId10"/>
          <w:headerReference w:type="default" r:id="rId11"/>
          <w:footerReference w:type="even" r:id="rId12"/>
          <w:footerReference w:type="default" r:id="rId13"/>
          <w:headerReference w:type="first" r:id="rId14"/>
          <w:footerReference w:type="first" r:id="rId15"/>
          <w:pgSz w:w="12240" w:h="15840" w:code="1"/>
          <w:pgMar w:top="1440" w:right="1800" w:bottom="1440" w:left="1800" w:header="720" w:footer="960" w:gutter="0"/>
          <w:pgNumType w:start="1"/>
          <w:cols w:space="720"/>
          <w:titlePg/>
        </w:sectPr>
      </w:pPr>
    </w:p>
    <w:p w14:paraId="34F8B83E" w14:textId="77777777" w:rsidR="00CD095A" w:rsidRDefault="00B0510A" w:rsidP="0091226D">
      <w:pPr>
        <w:pStyle w:val="BodyTextKeep"/>
        <w:keepNext w:val="0"/>
        <w:spacing w:after="0" w:line="240" w:lineRule="auto"/>
        <w:ind w:left="0"/>
      </w:pPr>
      <w:r>
        <w:lastRenderedPageBreak/>
        <w:br w:type="page"/>
      </w:r>
    </w:p>
    <w:p w14:paraId="44C0F4B8" w14:textId="77777777" w:rsidR="00CD095A" w:rsidRDefault="00CD095A" w:rsidP="0091226D">
      <w:pPr>
        <w:pStyle w:val="BodyTextKeep"/>
        <w:keepNext w:val="0"/>
        <w:spacing w:after="0" w:line="240" w:lineRule="auto"/>
        <w:ind w:left="0"/>
      </w:pPr>
    </w:p>
    <w:p w14:paraId="39791AA6" w14:textId="77777777" w:rsidR="00CD095A" w:rsidRDefault="00CD095A" w:rsidP="0091226D">
      <w:pPr>
        <w:pStyle w:val="BodyTextKeep"/>
        <w:keepNext w:val="0"/>
        <w:spacing w:after="0" w:line="240" w:lineRule="auto"/>
        <w:ind w:left="0"/>
      </w:pPr>
    </w:p>
    <w:p w14:paraId="76002A0B" w14:textId="77777777" w:rsidR="00CD095A" w:rsidRDefault="00CD095A" w:rsidP="0091226D">
      <w:pPr>
        <w:pStyle w:val="BodyTextKeep"/>
        <w:keepNext w:val="0"/>
        <w:spacing w:after="0" w:line="240" w:lineRule="auto"/>
        <w:ind w:left="0"/>
      </w:pPr>
    </w:p>
    <w:p w14:paraId="7F59DCBB" w14:textId="77777777" w:rsidR="00B0510A" w:rsidRPr="006D4815" w:rsidRDefault="00B0510A" w:rsidP="0091226D">
      <w:pPr>
        <w:pStyle w:val="BodyTextKeep"/>
        <w:keepNext w:val="0"/>
        <w:spacing w:after="0" w:line="240" w:lineRule="auto"/>
        <w:ind w:left="0"/>
      </w:pPr>
      <w:r w:rsidRPr="006D4815">
        <w:t>If you would like to make a contribution towards the production of this annual review of the Indian Health Service Budget, please make a check payable to:</w:t>
      </w:r>
    </w:p>
    <w:p w14:paraId="3575F223" w14:textId="77777777" w:rsidR="00B0510A" w:rsidRPr="006D4815" w:rsidRDefault="00B0510A">
      <w:pPr>
        <w:pStyle w:val="BodyTextKeep"/>
        <w:keepNext w:val="0"/>
        <w:spacing w:after="0" w:line="240" w:lineRule="auto"/>
      </w:pPr>
    </w:p>
    <w:p w14:paraId="08D6FA77" w14:textId="77777777" w:rsidR="00B0510A" w:rsidRPr="006D4815" w:rsidRDefault="00B0510A" w:rsidP="0091226D">
      <w:pPr>
        <w:pStyle w:val="BodyTextKeep"/>
        <w:keepNext w:val="0"/>
        <w:spacing w:after="0" w:line="240" w:lineRule="auto"/>
        <w:ind w:left="0"/>
        <w:jc w:val="center"/>
      </w:pPr>
      <w:r w:rsidRPr="006D4815">
        <w:t>NPAIHB /General Fund</w:t>
      </w:r>
    </w:p>
    <w:p w14:paraId="3A53613A" w14:textId="77777777" w:rsidR="00B0510A" w:rsidRPr="006D4815" w:rsidRDefault="00B0510A" w:rsidP="0091226D">
      <w:pPr>
        <w:pStyle w:val="BodyTextKeep"/>
        <w:keepNext w:val="0"/>
        <w:spacing w:after="0" w:line="240" w:lineRule="auto"/>
        <w:ind w:left="0"/>
        <w:jc w:val="center"/>
      </w:pPr>
    </w:p>
    <w:p w14:paraId="2BC5B82D" w14:textId="77777777" w:rsidR="00B0510A" w:rsidRPr="006D4815" w:rsidRDefault="00B0510A" w:rsidP="0091226D">
      <w:pPr>
        <w:pStyle w:val="BodyTextKeep"/>
        <w:keepNext w:val="0"/>
        <w:spacing w:after="0" w:line="240" w:lineRule="auto"/>
        <w:ind w:left="0"/>
        <w:jc w:val="center"/>
      </w:pPr>
      <w:r w:rsidRPr="006D4815">
        <w:t>Send your check to</w:t>
      </w:r>
    </w:p>
    <w:p w14:paraId="5B376279" w14:textId="77777777" w:rsidR="00B0510A" w:rsidRPr="006D4815" w:rsidRDefault="00B0510A" w:rsidP="0091226D">
      <w:pPr>
        <w:pStyle w:val="BodyTextKeep"/>
        <w:keepNext w:val="0"/>
        <w:spacing w:after="0" w:line="240" w:lineRule="auto"/>
        <w:ind w:left="0"/>
        <w:jc w:val="center"/>
      </w:pPr>
      <w:r w:rsidRPr="006D4815">
        <w:t>Northwest Portland Area Indian Health Board</w:t>
      </w:r>
    </w:p>
    <w:p w14:paraId="76C9AAC6" w14:textId="77777777" w:rsidR="00B0510A" w:rsidRPr="006D4815" w:rsidRDefault="00884FD4" w:rsidP="0091226D">
      <w:pPr>
        <w:pStyle w:val="BodyTextKeep"/>
        <w:keepNext w:val="0"/>
        <w:spacing w:after="0" w:line="240" w:lineRule="auto"/>
        <w:ind w:left="0"/>
        <w:jc w:val="center"/>
      </w:pPr>
      <w:r>
        <w:t>2121 S. W. Broadway</w:t>
      </w:r>
      <w:r w:rsidR="00B0510A" w:rsidRPr="006D4815">
        <w:t>, Suite 300</w:t>
      </w:r>
    </w:p>
    <w:p w14:paraId="31A96092" w14:textId="77777777" w:rsidR="00B0510A" w:rsidRPr="006D4815" w:rsidRDefault="00B0510A" w:rsidP="0091226D">
      <w:pPr>
        <w:pStyle w:val="BodyTextKeep"/>
        <w:keepNext w:val="0"/>
        <w:spacing w:after="0" w:line="240" w:lineRule="auto"/>
        <w:ind w:left="0"/>
        <w:jc w:val="center"/>
      </w:pPr>
      <w:r w:rsidRPr="006D4815">
        <w:t>Portland, OR  97201</w:t>
      </w:r>
    </w:p>
    <w:p w14:paraId="49EA9795" w14:textId="77777777" w:rsidR="00B0510A" w:rsidRPr="006D4815" w:rsidRDefault="00B0510A" w:rsidP="0091226D">
      <w:pPr>
        <w:pStyle w:val="BodyTextKeep"/>
        <w:keepNext w:val="0"/>
        <w:spacing w:after="0" w:line="240" w:lineRule="auto"/>
        <w:ind w:left="0"/>
        <w:jc w:val="center"/>
      </w:pPr>
    </w:p>
    <w:p w14:paraId="47C6011A" w14:textId="77777777" w:rsidR="00B0510A" w:rsidRPr="006D4815" w:rsidRDefault="00B0510A" w:rsidP="0091226D">
      <w:pPr>
        <w:pStyle w:val="BodyTextKeep"/>
        <w:keepNext w:val="0"/>
        <w:spacing w:after="0" w:line="240" w:lineRule="auto"/>
        <w:ind w:left="0"/>
      </w:pPr>
      <w:r w:rsidRPr="006D4815">
        <w:t>Or</w:t>
      </w:r>
      <w:r w:rsidR="00CA7EF8">
        <w:t>,</w:t>
      </w:r>
      <w:r w:rsidRPr="006D4815">
        <w:t xml:space="preserve"> consult our website at </w:t>
      </w:r>
      <w:hyperlink r:id="rId16" w:history="1">
        <w:r w:rsidRPr="006D4815">
          <w:rPr>
            <w:rStyle w:val="Hyperlink"/>
          </w:rPr>
          <w:t>www.npaihb.org</w:t>
        </w:r>
      </w:hyperlink>
      <w:r w:rsidRPr="006D4815">
        <w:t xml:space="preserve"> for information on how to donate to the Northwest Portland Area Indian Health Board.</w:t>
      </w:r>
    </w:p>
    <w:p w14:paraId="12251159" w14:textId="77777777" w:rsidR="00B0510A" w:rsidRPr="006D4815" w:rsidRDefault="00B0510A" w:rsidP="0091226D">
      <w:pPr>
        <w:pStyle w:val="BodyTextKeep"/>
        <w:keepNext w:val="0"/>
        <w:spacing w:after="0" w:line="240" w:lineRule="auto"/>
        <w:ind w:left="0"/>
      </w:pPr>
    </w:p>
    <w:p w14:paraId="33174113" w14:textId="77777777" w:rsidR="00B0510A" w:rsidRPr="006D4815" w:rsidRDefault="00B0510A" w:rsidP="0091226D">
      <w:pPr>
        <w:pStyle w:val="BodyTextKeep"/>
        <w:keepNext w:val="0"/>
        <w:spacing w:after="0" w:line="240" w:lineRule="auto"/>
        <w:ind w:left="0"/>
      </w:pPr>
      <w:r w:rsidRPr="006D4815">
        <w:t>Thank you</w:t>
      </w:r>
      <w:r w:rsidR="00FE6515">
        <w:t>.</w:t>
      </w:r>
    </w:p>
    <w:p w14:paraId="1E284328" w14:textId="77777777" w:rsidR="00B0510A" w:rsidRDefault="00B0510A" w:rsidP="0091226D">
      <w:pPr>
        <w:pStyle w:val="BodyTextKeep"/>
        <w:keepNext w:val="0"/>
        <w:spacing w:after="0" w:line="240" w:lineRule="auto"/>
        <w:ind w:left="0"/>
      </w:pPr>
    </w:p>
    <w:p w14:paraId="09A5136D" w14:textId="77777777" w:rsidR="00B0510A" w:rsidRDefault="00B0510A" w:rsidP="000E2FD5">
      <w:pPr>
        <w:pStyle w:val="BodyTextKeep"/>
        <w:keepNext w:val="0"/>
        <w:spacing w:after="0" w:line="240" w:lineRule="auto"/>
        <w:ind w:left="0"/>
        <w:jc w:val="center"/>
        <w:rPr>
          <w:b/>
          <w:bCs/>
          <w:sz w:val="28"/>
        </w:rPr>
      </w:pPr>
      <w:r>
        <w:br w:type="page"/>
      </w:r>
    </w:p>
    <w:p w14:paraId="1CE6F16D" w14:textId="77777777" w:rsidR="007B0052" w:rsidRDefault="007B0052" w:rsidP="00BF7CA1">
      <w:pPr>
        <w:pStyle w:val="BodyTextKeep"/>
        <w:keepNext w:val="0"/>
        <w:spacing w:after="0" w:line="240" w:lineRule="auto"/>
        <w:ind w:left="0"/>
        <w:jc w:val="center"/>
        <w:rPr>
          <w:b/>
          <w:bCs/>
        </w:rPr>
      </w:pPr>
    </w:p>
    <w:p w14:paraId="62C8983F" w14:textId="77777777" w:rsidR="007B0052" w:rsidRDefault="007B0052" w:rsidP="00BF7CA1">
      <w:pPr>
        <w:pStyle w:val="BodyTextKeep"/>
        <w:keepNext w:val="0"/>
        <w:spacing w:after="0" w:line="240" w:lineRule="auto"/>
        <w:ind w:left="0"/>
        <w:jc w:val="center"/>
        <w:rPr>
          <w:b/>
          <w:bCs/>
        </w:rPr>
      </w:pPr>
    </w:p>
    <w:p w14:paraId="448584D3" w14:textId="77777777" w:rsidR="00B0510A" w:rsidRDefault="00B0510A" w:rsidP="00BF7CA1">
      <w:pPr>
        <w:pStyle w:val="BodyTextKeep"/>
        <w:keepNext w:val="0"/>
        <w:spacing w:after="0" w:line="240" w:lineRule="auto"/>
        <w:ind w:left="0"/>
        <w:jc w:val="center"/>
        <w:rPr>
          <w:b/>
          <w:bCs/>
        </w:rPr>
      </w:pPr>
      <w:r>
        <w:rPr>
          <w:b/>
          <w:bCs/>
        </w:rPr>
        <w:t>TABLE OF CONTENTS</w:t>
      </w:r>
    </w:p>
    <w:p w14:paraId="5145679F" w14:textId="77777777" w:rsidR="00B0510A" w:rsidRPr="00CB18CA" w:rsidRDefault="00B0510A" w:rsidP="000E2FD5">
      <w:pPr>
        <w:pStyle w:val="BodyTextKeep"/>
        <w:keepNext w:val="0"/>
        <w:spacing w:after="0" w:line="240" w:lineRule="auto"/>
        <w:rPr>
          <w:b/>
          <w:bCs/>
          <w:sz w:val="22"/>
          <w:szCs w:val="22"/>
        </w:rPr>
      </w:pPr>
    </w:p>
    <w:p w14:paraId="6EA517D9" w14:textId="77777777" w:rsidR="007B0052" w:rsidRDefault="007B0052" w:rsidP="00BF7CA1">
      <w:pPr>
        <w:pStyle w:val="BodyTextKeep"/>
        <w:keepNext w:val="0"/>
        <w:tabs>
          <w:tab w:val="left" w:leader="dot" w:pos="8370"/>
        </w:tabs>
        <w:spacing w:after="0" w:line="240" w:lineRule="auto"/>
        <w:ind w:left="0"/>
        <w:rPr>
          <w:b/>
          <w:bCs/>
          <w:sz w:val="22"/>
          <w:szCs w:val="22"/>
        </w:rPr>
      </w:pPr>
    </w:p>
    <w:p w14:paraId="4E90DEE9" w14:textId="77777777" w:rsidR="007B0052" w:rsidRDefault="007B0052" w:rsidP="00BF7CA1">
      <w:pPr>
        <w:pStyle w:val="BodyTextKeep"/>
        <w:keepNext w:val="0"/>
        <w:tabs>
          <w:tab w:val="left" w:leader="dot" w:pos="8370"/>
        </w:tabs>
        <w:spacing w:after="0" w:line="240" w:lineRule="auto"/>
        <w:ind w:left="0"/>
        <w:rPr>
          <w:b/>
          <w:bCs/>
          <w:sz w:val="22"/>
          <w:szCs w:val="22"/>
        </w:rPr>
      </w:pPr>
    </w:p>
    <w:p w14:paraId="26C46CE2" w14:textId="79E50EAE" w:rsidR="00B0510A" w:rsidRPr="005C1262" w:rsidRDefault="007645F2" w:rsidP="00BF7CA1">
      <w:pPr>
        <w:pStyle w:val="BodyTextKeep"/>
        <w:keepNext w:val="0"/>
        <w:tabs>
          <w:tab w:val="left" w:leader="dot" w:pos="8370"/>
        </w:tabs>
        <w:spacing w:after="0" w:line="240" w:lineRule="auto"/>
        <w:ind w:left="0"/>
        <w:rPr>
          <w:b/>
          <w:bCs/>
          <w:sz w:val="22"/>
          <w:szCs w:val="22"/>
        </w:rPr>
      </w:pPr>
      <w:r>
        <w:rPr>
          <w:b/>
          <w:bCs/>
          <w:sz w:val="22"/>
          <w:szCs w:val="22"/>
        </w:rPr>
        <w:t>FY 2020</w:t>
      </w:r>
      <w:r w:rsidR="00B0510A" w:rsidRPr="005C1262">
        <w:rPr>
          <w:b/>
          <w:bCs/>
          <w:sz w:val="22"/>
          <w:szCs w:val="22"/>
        </w:rPr>
        <w:t xml:space="preserve"> Indian Health Service Budget Analysis</w:t>
      </w:r>
    </w:p>
    <w:p w14:paraId="5891E494" w14:textId="3BBBDF2F" w:rsidR="00B0510A" w:rsidRPr="005C1262" w:rsidRDefault="00B0510A" w:rsidP="00BF7CA1">
      <w:pPr>
        <w:pStyle w:val="BodyTextKeep"/>
        <w:keepNext w:val="0"/>
        <w:tabs>
          <w:tab w:val="left" w:leader="dot" w:pos="8370"/>
        </w:tabs>
        <w:spacing w:after="0" w:line="240" w:lineRule="auto"/>
        <w:ind w:left="360"/>
        <w:rPr>
          <w:sz w:val="22"/>
          <w:szCs w:val="22"/>
        </w:rPr>
      </w:pPr>
      <w:r w:rsidRPr="005C1262">
        <w:rPr>
          <w:sz w:val="22"/>
          <w:szCs w:val="22"/>
        </w:rPr>
        <w:t>Introduction</w:t>
      </w:r>
      <w:r w:rsidRPr="005C1262">
        <w:rPr>
          <w:sz w:val="22"/>
          <w:szCs w:val="22"/>
        </w:rPr>
        <w:tab/>
      </w:r>
      <w:r w:rsidR="00DA6284" w:rsidRPr="005C1262">
        <w:rPr>
          <w:sz w:val="22"/>
          <w:szCs w:val="22"/>
        </w:rPr>
        <w:t>6</w:t>
      </w:r>
    </w:p>
    <w:p w14:paraId="6FFAF0BB" w14:textId="3023FBC4" w:rsidR="00B0510A" w:rsidRPr="005C1262" w:rsidRDefault="00B0510A" w:rsidP="00BF7CA1">
      <w:pPr>
        <w:pStyle w:val="BodyTextKeep"/>
        <w:keepNext w:val="0"/>
        <w:tabs>
          <w:tab w:val="left" w:leader="dot" w:pos="8370"/>
        </w:tabs>
        <w:spacing w:after="0" w:line="240" w:lineRule="auto"/>
        <w:ind w:left="360"/>
        <w:rPr>
          <w:sz w:val="22"/>
          <w:szCs w:val="22"/>
        </w:rPr>
      </w:pPr>
      <w:r w:rsidRPr="005C1262">
        <w:rPr>
          <w:sz w:val="22"/>
          <w:szCs w:val="22"/>
        </w:rPr>
        <w:t xml:space="preserve">Budget Formulation: </w:t>
      </w:r>
      <w:r w:rsidR="006A3AED" w:rsidRPr="005C1262">
        <w:rPr>
          <w:sz w:val="22"/>
          <w:szCs w:val="22"/>
        </w:rPr>
        <w:t>National Tribal</w:t>
      </w:r>
      <w:r w:rsidRPr="005C1262">
        <w:rPr>
          <w:sz w:val="22"/>
          <w:szCs w:val="22"/>
        </w:rPr>
        <w:t xml:space="preserve"> Budget Formulation </w:t>
      </w:r>
      <w:r w:rsidR="008E4662" w:rsidRPr="005C1262">
        <w:rPr>
          <w:sz w:val="22"/>
          <w:szCs w:val="22"/>
        </w:rPr>
        <w:t>Workgroup</w:t>
      </w:r>
      <w:r w:rsidRPr="005C1262">
        <w:rPr>
          <w:sz w:val="22"/>
          <w:szCs w:val="22"/>
        </w:rPr>
        <w:tab/>
      </w:r>
      <w:r w:rsidR="00DA6284" w:rsidRPr="005C1262">
        <w:rPr>
          <w:sz w:val="22"/>
          <w:szCs w:val="22"/>
        </w:rPr>
        <w:t>7</w:t>
      </w:r>
    </w:p>
    <w:p w14:paraId="08F23684" w14:textId="66545E6B" w:rsidR="00B0510A" w:rsidRPr="005C1262" w:rsidRDefault="00B0510A" w:rsidP="00BF7CA1">
      <w:pPr>
        <w:pStyle w:val="BodyTextKeep"/>
        <w:keepNext w:val="0"/>
        <w:tabs>
          <w:tab w:val="left" w:leader="dot" w:pos="8370"/>
        </w:tabs>
        <w:spacing w:after="0" w:line="240" w:lineRule="auto"/>
        <w:ind w:left="360"/>
        <w:rPr>
          <w:sz w:val="22"/>
          <w:szCs w:val="22"/>
        </w:rPr>
      </w:pPr>
      <w:r w:rsidRPr="005C1262">
        <w:rPr>
          <w:sz w:val="22"/>
          <w:szCs w:val="22"/>
        </w:rPr>
        <w:t>Funding True Need</w:t>
      </w:r>
      <w:r w:rsidRPr="005C1262">
        <w:rPr>
          <w:sz w:val="22"/>
          <w:szCs w:val="22"/>
        </w:rPr>
        <w:tab/>
      </w:r>
      <w:r w:rsidR="00A35EF4" w:rsidRPr="005C1262">
        <w:rPr>
          <w:sz w:val="22"/>
          <w:szCs w:val="22"/>
        </w:rPr>
        <w:t>8</w:t>
      </w:r>
    </w:p>
    <w:p w14:paraId="4F220DBD" w14:textId="77777777" w:rsidR="00B0510A" w:rsidRPr="005C1262" w:rsidRDefault="00B0510A" w:rsidP="00BF7CA1">
      <w:pPr>
        <w:pStyle w:val="BodyTextKeep"/>
        <w:keepNext w:val="0"/>
        <w:tabs>
          <w:tab w:val="left" w:leader="dot" w:pos="8370"/>
        </w:tabs>
        <w:spacing w:after="0" w:line="240" w:lineRule="auto"/>
        <w:ind w:left="360"/>
        <w:rPr>
          <w:sz w:val="22"/>
          <w:szCs w:val="22"/>
        </w:rPr>
      </w:pPr>
      <w:r w:rsidRPr="005C1262">
        <w:rPr>
          <w:sz w:val="22"/>
          <w:szCs w:val="22"/>
        </w:rPr>
        <w:t xml:space="preserve">Audience for this Analysis: </w:t>
      </w:r>
      <w:r w:rsidR="00874C8B" w:rsidRPr="005C1262">
        <w:rPr>
          <w:sz w:val="22"/>
          <w:szCs w:val="22"/>
        </w:rPr>
        <w:t>Tribe</w:t>
      </w:r>
      <w:r w:rsidRPr="005C1262">
        <w:rPr>
          <w:sz w:val="22"/>
          <w:szCs w:val="22"/>
        </w:rPr>
        <w:t xml:space="preserve">s, the Administration, </w:t>
      </w:r>
    </w:p>
    <w:p w14:paraId="6875F6CE" w14:textId="4DB718F8" w:rsidR="00B0510A" w:rsidRPr="005C1262" w:rsidRDefault="005662BC" w:rsidP="00BF7CA1">
      <w:pPr>
        <w:pStyle w:val="BodyTextKeep"/>
        <w:keepNext w:val="0"/>
        <w:tabs>
          <w:tab w:val="left" w:leader="dot" w:pos="8370"/>
        </w:tabs>
        <w:spacing w:after="0" w:line="240" w:lineRule="auto"/>
        <w:ind w:left="720"/>
        <w:rPr>
          <w:sz w:val="22"/>
          <w:szCs w:val="22"/>
        </w:rPr>
      </w:pPr>
      <w:r w:rsidRPr="005C1262">
        <w:rPr>
          <w:sz w:val="22"/>
          <w:szCs w:val="22"/>
        </w:rPr>
        <w:t xml:space="preserve">and </w:t>
      </w:r>
      <w:r w:rsidR="00404B53" w:rsidRPr="005C1262">
        <w:rPr>
          <w:sz w:val="22"/>
          <w:szCs w:val="22"/>
        </w:rPr>
        <w:t>t</w:t>
      </w:r>
      <w:r w:rsidRPr="005C1262">
        <w:rPr>
          <w:sz w:val="22"/>
          <w:szCs w:val="22"/>
        </w:rPr>
        <w:t>he U.S. Congress</w:t>
      </w:r>
      <w:r w:rsidRPr="005C1262">
        <w:rPr>
          <w:sz w:val="22"/>
          <w:szCs w:val="22"/>
        </w:rPr>
        <w:tab/>
      </w:r>
      <w:r w:rsidR="00A35EF4" w:rsidRPr="005C1262">
        <w:rPr>
          <w:sz w:val="22"/>
          <w:szCs w:val="22"/>
        </w:rPr>
        <w:t>8</w:t>
      </w:r>
    </w:p>
    <w:p w14:paraId="108A334D" w14:textId="612FBE76" w:rsidR="00B0510A" w:rsidRPr="005C1262" w:rsidRDefault="007D1842" w:rsidP="00BF7CA1">
      <w:pPr>
        <w:pStyle w:val="BodyTextKeep"/>
        <w:keepNext w:val="0"/>
        <w:tabs>
          <w:tab w:val="left" w:leader="dot" w:pos="8370"/>
        </w:tabs>
        <w:spacing w:after="0" w:line="240" w:lineRule="auto"/>
        <w:ind w:left="360"/>
        <w:rPr>
          <w:sz w:val="22"/>
          <w:szCs w:val="22"/>
        </w:rPr>
      </w:pPr>
      <w:r w:rsidRPr="005C1262">
        <w:rPr>
          <w:sz w:val="22"/>
          <w:szCs w:val="22"/>
        </w:rPr>
        <w:t>Acknowledgement</w:t>
      </w:r>
      <w:r w:rsidR="00836458" w:rsidRPr="005C1262">
        <w:rPr>
          <w:sz w:val="22"/>
          <w:szCs w:val="22"/>
        </w:rPr>
        <w:t>s</w:t>
      </w:r>
      <w:r w:rsidR="00836458" w:rsidRPr="005C1262">
        <w:rPr>
          <w:sz w:val="22"/>
          <w:szCs w:val="22"/>
        </w:rPr>
        <w:tab/>
      </w:r>
      <w:r w:rsidR="00DA6284" w:rsidRPr="005C1262">
        <w:rPr>
          <w:sz w:val="22"/>
          <w:szCs w:val="22"/>
        </w:rPr>
        <w:t>8</w:t>
      </w:r>
    </w:p>
    <w:p w14:paraId="20DECB1F" w14:textId="0445C3BB" w:rsidR="00D96E68" w:rsidRPr="005C1262" w:rsidRDefault="00836458" w:rsidP="00BF7CA1">
      <w:pPr>
        <w:pStyle w:val="BodyTextKeep"/>
        <w:keepNext w:val="0"/>
        <w:tabs>
          <w:tab w:val="left" w:leader="dot" w:pos="8370"/>
        </w:tabs>
        <w:spacing w:after="0" w:line="240" w:lineRule="auto"/>
        <w:ind w:left="360"/>
        <w:rPr>
          <w:sz w:val="22"/>
          <w:szCs w:val="22"/>
        </w:rPr>
      </w:pPr>
      <w:r w:rsidRPr="005C1262">
        <w:rPr>
          <w:sz w:val="22"/>
          <w:szCs w:val="22"/>
        </w:rPr>
        <w:t>Sources</w:t>
      </w:r>
      <w:r w:rsidRPr="005C1262">
        <w:rPr>
          <w:sz w:val="22"/>
          <w:szCs w:val="22"/>
        </w:rPr>
        <w:tab/>
      </w:r>
      <w:r w:rsidR="00A35EF4" w:rsidRPr="005C1262">
        <w:rPr>
          <w:sz w:val="22"/>
          <w:szCs w:val="22"/>
        </w:rPr>
        <w:t>9</w:t>
      </w:r>
    </w:p>
    <w:p w14:paraId="1E2315F1" w14:textId="77777777" w:rsidR="007B0052" w:rsidRPr="005C1262" w:rsidRDefault="007B0052" w:rsidP="00BF7CA1">
      <w:pPr>
        <w:pStyle w:val="BodyTextKeep"/>
        <w:keepNext w:val="0"/>
        <w:tabs>
          <w:tab w:val="left" w:leader="dot" w:pos="8370"/>
        </w:tabs>
        <w:spacing w:after="0" w:line="240" w:lineRule="auto"/>
        <w:ind w:left="0"/>
        <w:rPr>
          <w:b/>
          <w:bCs/>
          <w:sz w:val="22"/>
          <w:szCs w:val="22"/>
        </w:rPr>
      </w:pPr>
    </w:p>
    <w:p w14:paraId="430D8270" w14:textId="77777777" w:rsidR="001B7567" w:rsidRPr="005C1262" w:rsidRDefault="001B7567" w:rsidP="00BF7CA1">
      <w:pPr>
        <w:pStyle w:val="BodyTextKeep"/>
        <w:keepNext w:val="0"/>
        <w:tabs>
          <w:tab w:val="left" w:leader="dot" w:pos="8370"/>
        </w:tabs>
        <w:spacing w:after="0" w:line="240" w:lineRule="auto"/>
        <w:ind w:left="0"/>
        <w:rPr>
          <w:b/>
          <w:bCs/>
          <w:sz w:val="22"/>
          <w:szCs w:val="22"/>
        </w:rPr>
      </w:pPr>
    </w:p>
    <w:p w14:paraId="7851CBE4" w14:textId="08E3E6F3" w:rsidR="00B0510A" w:rsidRPr="005C1262" w:rsidRDefault="007645F2" w:rsidP="00BF7CA1">
      <w:pPr>
        <w:pStyle w:val="BodyTextKeep"/>
        <w:keepNext w:val="0"/>
        <w:tabs>
          <w:tab w:val="left" w:leader="dot" w:pos="8370"/>
        </w:tabs>
        <w:spacing w:after="0" w:line="240" w:lineRule="auto"/>
        <w:ind w:left="0"/>
        <w:rPr>
          <w:b/>
          <w:bCs/>
          <w:sz w:val="22"/>
          <w:szCs w:val="22"/>
        </w:rPr>
      </w:pPr>
      <w:r>
        <w:rPr>
          <w:b/>
          <w:bCs/>
          <w:sz w:val="22"/>
          <w:szCs w:val="22"/>
        </w:rPr>
        <w:t>FY 2020</w:t>
      </w:r>
      <w:r w:rsidR="00B0510A" w:rsidRPr="005C1262">
        <w:rPr>
          <w:b/>
          <w:bCs/>
          <w:sz w:val="22"/>
          <w:szCs w:val="22"/>
        </w:rPr>
        <w:t xml:space="preserve"> Budget Analysis and Recommendations</w:t>
      </w:r>
      <w:r w:rsidR="00513D47" w:rsidRPr="005C1262">
        <w:rPr>
          <w:b/>
          <w:bCs/>
          <w:sz w:val="22"/>
          <w:szCs w:val="22"/>
        </w:rPr>
        <w:t>:</w:t>
      </w:r>
      <w:r w:rsidR="00513D47" w:rsidRPr="005C1262">
        <w:rPr>
          <w:sz w:val="22"/>
          <w:szCs w:val="22"/>
        </w:rPr>
        <w:t xml:space="preserve"> </w:t>
      </w:r>
    </w:p>
    <w:p w14:paraId="7507D56C" w14:textId="6B39F946" w:rsidR="00B0510A" w:rsidRPr="005C1262" w:rsidRDefault="00B0510A" w:rsidP="00BF7CA1">
      <w:pPr>
        <w:pStyle w:val="BodyTextKeep"/>
        <w:keepNext w:val="0"/>
        <w:tabs>
          <w:tab w:val="left" w:leader="dot" w:pos="8370"/>
        </w:tabs>
        <w:spacing w:after="0" w:line="240" w:lineRule="auto"/>
        <w:ind w:left="360"/>
        <w:rPr>
          <w:sz w:val="22"/>
          <w:szCs w:val="22"/>
        </w:rPr>
      </w:pPr>
      <w:r w:rsidRPr="005C1262">
        <w:rPr>
          <w:sz w:val="22"/>
          <w:szCs w:val="22"/>
        </w:rPr>
        <w:t>The Fin</w:t>
      </w:r>
      <w:r w:rsidR="007D1842" w:rsidRPr="005C1262">
        <w:rPr>
          <w:sz w:val="22"/>
          <w:szCs w:val="22"/>
        </w:rPr>
        <w:t xml:space="preserve">al Enacted </w:t>
      </w:r>
      <w:r w:rsidR="000E1B6A">
        <w:rPr>
          <w:sz w:val="22"/>
          <w:szCs w:val="22"/>
        </w:rPr>
        <w:t>FY 2019</w:t>
      </w:r>
      <w:r w:rsidR="001D4A64" w:rsidRPr="005C1262">
        <w:rPr>
          <w:sz w:val="22"/>
          <w:szCs w:val="22"/>
        </w:rPr>
        <w:t xml:space="preserve"> IHS Budget</w:t>
      </w:r>
      <w:r w:rsidR="001D4A64" w:rsidRPr="005C1262">
        <w:rPr>
          <w:sz w:val="22"/>
          <w:szCs w:val="22"/>
        </w:rPr>
        <w:tab/>
      </w:r>
      <w:r w:rsidR="00A35EF4" w:rsidRPr="005C1262">
        <w:rPr>
          <w:sz w:val="22"/>
          <w:szCs w:val="22"/>
        </w:rPr>
        <w:t>10</w:t>
      </w:r>
    </w:p>
    <w:p w14:paraId="2A1CDF14" w14:textId="77777777" w:rsidR="000E1B6A" w:rsidRDefault="001D4A64" w:rsidP="004357E9">
      <w:pPr>
        <w:pStyle w:val="BodyTextKeep"/>
        <w:keepNext w:val="0"/>
        <w:tabs>
          <w:tab w:val="left" w:leader="dot" w:pos="8370"/>
        </w:tabs>
        <w:spacing w:after="0" w:line="240" w:lineRule="auto"/>
        <w:ind w:left="360"/>
        <w:rPr>
          <w:sz w:val="22"/>
          <w:szCs w:val="22"/>
        </w:rPr>
      </w:pPr>
      <w:r w:rsidRPr="005C1262">
        <w:rPr>
          <w:sz w:val="22"/>
          <w:szCs w:val="22"/>
        </w:rPr>
        <w:t>The Budget Control Act of 2011</w:t>
      </w:r>
      <w:r w:rsidR="004357E9" w:rsidRPr="005C1262">
        <w:rPr>
          <w:sz w:val="22"/>
          <w:szCs w:val="22"/>
        </w:rPr>
        <w:t xml:space="preserve"> &amp; the 2013 Sequester</w:t>
      </w:r>
      <w:r w:rsidR="004357E9" w:rsidRPr="005C1262">
        <w:rPr>
          <w:sz w:val="22"/>
          <w:szCs w:val="22"/>
        </w:rPr>
        <w:tab/>
        <w:t>10</w:t>
      </w:r>
    </w:p>
    <w:p w14:paraId="48938A24" w14:textId="10BA776C" w:rsidR="004357E9" w:rsidRPr="005C1262" w:rsidRDefault="000E1B6A" w:rsidP="000E1B6A">
      <w:pPr>
        <w:pStyle w:val="BodyTextKeep"/>
        <w:keepNext w:val="0"/>
        <w:tabs>
          <w:tab w:val="left" w:leader="dot" w:pos="8370"/>
        </w:tabs>
        <w:spacing w:after="0" w:line="240" w:lineRule="auto"/>
        <w:ind w:left="360"/>
        <w:rPr>
          <w:sz w:val="22"/>
          <w:szCs w:val="22"/>
        </w:rPr>
      </w:pPr>
      <w:r>
        <w:rPr>
          <w:sz w:val="22"/>
          <w:szCs w:val="22"/>
        </w:rPr>
        <w:t>President’s FY 2020 Proposal</w:t>
      </w:r>
      <w:r>
        <w:rPr>
          <w:sz w:val="22"/>
          <w:szCs w:val="22"/>
        </w:rPr>
        <w:tab/>
        <w:t>11</w:t>
      </w:r>
    </w:p>
    <w:p w14:paraId="5F27754C" w14:textId="7E3B8661" w:rsidR="00B0510A" w:rsidRPr="005C1262" w:rsidRDefault="000E1B6A" w:rsidP="00BF7CA1">
      <w:pPr>
        <w:pStyle w:val="BodyTextKeep"/>
        <w:keepNext w:val="0"/>
        <w:tabs>
          <w:tab w:val="left" w:leader="dot" w:pos="8370"/>
        </w:tabs>
        <w:spacing w:after="0" w:line="240" w:lineRule="auto"/>
        <w:ind w:left="360"/>
        <w:rPr>
          <w:sz w:val="22"/>
          <w:szCs w:val="22"/>
        </w:rPr>
      </w:pPr>
      <w:r>
        <w:rPr>
          <w:sz w:val="22"/>
          <w:szCs w:val="22"/>
        </w:rPr>
        <w:t>Preserving the B</w:t>
      </w:r>
      <w:r w:rsidR="00B0510A" w:rsidRPr="005C1262">
        <w:rPr>
          <w:sz w:val="22"/>
          <w:szCs w:val="22"/>
        </w:rPr>
        <w:t>a</w:t>
      </w:r>
      <w:r>
        <w:rPr>
          <w:sz w:val="22"/>
          <w:szCs w:val="22"/>
        </w:rPr>
        <w:t>sic Health P</w:t>
      </w:r>
      <w:r w:rsidR="00B0510A" w:rsidRPr="005C1262">
        <w:rPr>
          <w:sz w:val="22"/>
          <w:szCs w:val="22"/>
        </w:rPr>
        <w:t>ro</w:t>
      </w:r>
      <w:r>
        <w:rPr>
          <w:sz w:val="22"/>
          <w:szCs w:val="22"/>
        </w:rPr>
        <w:t>gram F</w:t>
      </w:r>
      <w:r w:rsidR="00513D47" w:rsidRPr="005C1262">
        <w:rPr>
          <w:sz w:val="22"/>
          <w:szCs w:val="22"/>
        </w:rPr>
        <w:t>unded by the IHS budget</w:t>
      </w:r>
      <w:r w:rsidR="00513D47" w:rsidRPr="005C1262">
        <w:rPr>
          <w:sz w:val="22"/>
          <w:szCs w:val="22"/>
        </w:rPr>
        <w:tab/>
        <w:t>1</w:t>
      </w:r>
      <w:r w:rsidR="00A35EF4" w:rsidRPr="005C1262">
        <w:rPr>
          <w:sz w:val="22"/>
          <w:szCs w:val="22"/>
        </w:rPr>
        <w:t>3</w:t>
      </w:r>
    </w:p>
    <w:p w14:paraId="07CBC5DF" w14:textId="54CAB166" w:rsidR="00B0510A" w:rsidRPr="005C1262" w:rsidRDefault="00B0510A" w:rsidP="00BF7CA1">
      <w:pPr>
        <w:pStyle w:val="BodyTextKeep"/>
        <w:keepNext w:val="0"/>
        <w:tabs>
          <w:tab w:val="left" w:leader="dot" w:pos="8370"/>
        </w:tabs>
        <w:spacing w:after="0" w:line="240" w:lineRule="auto"/>
        <w:ind w:left="360"/>
        <w:rPr>
          <w:sz w:val="22"/>
          <w:szCs w:val="22"/>
        </w:rPr>
      </w:pPr>
      <w:r w:rsidRPr="005C1262">
        <w:rPr>
          <w:sz w:val="22"/>
          <w:szCs w:val="22"/>
        </w:rPr>
        <w:t>The Office of Management and Budge</w:t>
      </w:r>
      <w:r w:rsidR="00836458" w:rsidRPr="005C1262">
        <w:rPr>
          <w:sz w:val="22"/>
          <w:szCs w:val="22"/>
        </w:rPr>
        <w:t>t</w:t>
      </w:r>
      <w:r w:rsidR="00836458" w:rsidRPr="005C1262">
        <w:rPr>
          <w:sz w:val="22"/>
          <w:szCs w:val="22"/>
        </w:rPr>
        <w:tab/>
        <w:t>1</w:t>
      </w:r>
      <w:r w:rsidR="000E1B6A">
        <w:rPr>
          <w:sz w:val="22"/>
          <w:szCs w:val="22"/>
        </w:rPr>
        <w:t>3</w:t>
      </w:r>
    </w:p>
    <w:p w14:paraId="2F72A6A6" w14:textId="77777777" w:rsidR="00B0510A" w:rsidRPr="005C1262" w:rsidRDefault="00B0510A" w:rsidP="00BF7CA1">
      <w:pPr>
        <w:pStyle w:val="BodyTextKeep"/>
        <w:keepNext w:val="0"/>
        <w:tabs>
          <w:tab w:val="left" w:leader="dot" w:pos="8370"/>
        </w:tabs>
        <w:spacing w:after="0" w:line="240" w:lineRule="auto"/>
        <w:ind w:left="360"/>
        <w:rPr>
          <w:sz w:val="22"/>
          <w:szCs w:val="22"/>
        </w:rPr>
      </w:pPr>
      <w:r w:rsidRPr="005C1262">
        <w:rPr>
          <w:sz w:val="22"/>
          <w:szCs w:val="22"/>
        </w:rPr>
        <w:t xml:space="preserve">Current Services Budget: Maintaining the Current Health </w:t>
      </w:r>
    </w:p>
    <w:p w14:paraId="5C6FEF57" w14:textId="77E7FDF1" w:rsidR="00B0510A" w:rsidRPr="005C1262" w:rsidRDefault="00B0510A" w:rsidP="00BF7CA1">
      <w:pPr>
        <w:pStyle w:val="BodyTextKeep"/>
        <w:keepNext w:val="0"/>
        <w:tabs>
          <w:tab w:val="left" w:leader="dot" w:pos="8370"/>
        </w:tabs>
        <w:spacing w:after="0" w:line="240" w:lineRule="auto"/>
        <w:ind w:left="720"/>
        <w:rPr>
          <w:sz w:val="22"/>
          <w:szCs w:val="22"/>
        </w:rPr>
      </w:pPr>
      <w:r w:rsidRPr="005C1262">
        <w:rPr>
          <w:sz w:val="22"/>
          <w:szCs w:val="22"/>
        </w:rPr>
        <w:t>Program and the President’</w:t>
      </w:r>
      <w:r w:rsidR="007D1842" w:rsidRPr="005C1262">
        <w:rPr>
          <w:sz w:val="22"/>
          <w:szCs w:val="22"/>
        </w:rPr>
        <w:t xml:space="preserve">s Proposed FY </w:t>
      </w:r>
      <w:r w:rsidR="000747E4" w:rsidRPr="005C1262">
        <w:rPr>
          <w:sz w:val="22"/>
          <w:szCs w:val="22"/>
        </w:rPr>
        <w:t>20</w:t>
      </w:r>
      <w:r w:rsidR="007645F2">
        <w:rPr>
          <w:sz w:val="22"/>
          <w:szCs w:val="22"/>
        </w:rPr>
        <w:t>20</w:t>
      </w:r>
      <w:r w:rsidR="00836458" w:rsidRPr="005C1262">
        <w:rPr>
          <w:sz w:val="22"/>
          <w:szCs w:val="22"/>
        </w:rPr>
        <w:t xml:space="preserve"> IHS Budget</w:t>
      </w:r>
      <w:r w:rsidR="00836458" w:rsidRPr="005C1262">
        <w:rPr>
          <w:sz w:val="22"/>
          <w:szCs w:val="22"/>
        </w:rPr>
        <w:tab/>
        <w:t>1</w:t>
      </w:r>
      <w:r w:rsidR="001D4A64" w:rsidRPr="005C1262">
        <w:rPr>
          <w:sz w:val="22"/>
          <w:szCs w:val="22"/>
        </w:rPr>
        <w:t>4</w:t>
      </w:r>
    </w:p>
    <w:p w14:paraId="4D3DCFEB" w14:textId="4DB26723" w:rsidR="00A567D8" w:rsidRPr="005C1262" w:rsidRDefault="00836458" w:rsidP="00A567D8">
      <w:pPr>
        <w:pStyle w:val="BodyTextKeep"/>
        <w:keepNext w:val="0"/>
        <w:tabs>
          <w:tab w:val="left" w:leader="dot" w:pos="8370"/>
        </w:tabs>
        <w:spacing w:after="0" w:line="240" w:lineRule="auto"/>
        <w:ind w:left="360"/>
        <w:rPr>
          <w:sz w:val="22"/>
          <w:szCs w:val="22"/>
        </w:rPr>
      </w:pPr>
      <w:r w:rsidRPr="005C1262">
        <w:rPr>
          <w:sz w:val="22"/>
          <w:szCs w:val="22"/>
        </w:rPr>
        <w:t>Justification for Estimates</w:t>
      </w:r>
      <w:r w:rsidRPr="005C1262">
        <w:rPr>
          <w:sz w:val="22"/>
          <w:szCs w:val="22"/>
        </w:rPr>
        <w:tab/>
        <w:t>1</w:t>
      </w:r>
      <w:r w:rsidR="00B20D2C">
        <w:rPr>
          <w:sz w:val="22"/>
          <w:szCs w:val="22"/>
        </w:rPr>
        <w:t>5</w:t>
      </w:r>
    </w:p>
    <w:p w14:paraId="598D9935" w14:textId="18BD183D" w:rsidR="00B0510A" w:rsidRPr="005C1262" w:rsidRDefault="00155DE5" w:rsidP="00BF7CA1">
      <w:pPr>
        <w:pStyle w:val="BodyTextKeep"/>
        <w:keepNext w:val="0"/>
        <w:tabs>
          <w:tab w:val="left" w:leader="dot" w:pos="8370"/>
        </w:tabs>
        <w:spacing w:after="0" w:line="240" w:lineRule="auto"/>
        <w:ind w:left="360"/>
        <w:rPr>
          <w:sz w:val="22"/>
          <w:szCs w:val="22"/>
        </w:rPr>
      </w:pPr>
      <w:r w:rsidRPr="005C1262">
        <w:rPr>
          <w:sz w:val="22"/>
          <w:szCs w:val="22"/>
        </w:rPr>
        <w:t>Portland Area</w:t>
      </w:r>
      <w:r w:rsidR="00B0510A" w:rsidRPr="005C1262">
        <w:rPr>
          <w:sz w:val="22"/>
          <w:szCs w:val="22"/>
        </w:rPr>
        <w:t xml:space="preserve"> Recommen</w:t>
      </w:r>
      <w:r w:rsidR="001D4A64" w:rsidRPr="005C1262">
        <w:rPr>
          <w:sz w:val="22"/>
          <w:szCs w:val="22"/>
        </w:rPr>
        <w:t>dations for Program Increases</w:t>
      </w:r>
      <w:r w:rsidR="001D4A64" w:rsidRPr="005C1262">
        <w:rPr>
          <w:sz w:val="22"/>
          <w:szCs w:val="22"/>
        </w:rPr>
        <w:tab/>
        <w:t>1</w:t>
      </w:r>
      <w:r w:rsidR="000E1B6A">
        <w:rPr>
          <w:sz w:val="22"/>
          <w:szCs w:val="22"/>
        </w:rPr>
        <w:t>6</w:t>
      </w:r>
    </w:p>
    <w:p w14:paraId="283B60C5" w14:textId="1E877964" w:rsidR="00C56AE7" w:rsidRPr="005C1262" w:rsidRDefault="00CD6F61" w:rsidP="00BF7CA1">
      <w:pPr>
        <w:pStyle w:val="BodyTextKeep"/>
        <w:keepNext w:val="0"/>
        <w:tabs>
          <w:tab w:val="left" w:leader="dot" w:pos="8370"/>
        </w:tabs>
        <w:spacing w:after="0" w:line="240" w:lineRule="auto"/>
        <w:ind w:left="360"/>
        <w:rPr>
          <w:sz w:val="22"/>
          <w:szCs w:val="22"/>
        </w:rPr>
      </w:pPr>
      <w:r w:rsidRPr="005C1262">
        <w:rPr>
          <w:sz w:val="22"/>
          <w:szCs w:val="22"/>
        </w:rPr>
        <w:t xml:space="preserve">The Effect of </w:t>
      </w:r>
      <w:r w:rsidR="00513D47" w:rsidRPr="005C1262">
        <w:rPr>
          <w:sz w:val="22"/>
          <w:szCs w:val="22"/>
        </w:rPr>
        <w:t>Staffing New Facili</w:t>
      </w:r>
      <w:r w:rsidR="000D62B0" w:rsidRPr="005C1262">
        <w:rPr>
          <w:sz w:val="22"/>
          <w:szCs w:val="22"/>
        </w:rPr>
        <w:t>ties</w:t>
      </w:r>
      <w:r w:rsidR="000D62B0" w:rsidRPr="005C1262">
        <w:rPr>
          <w:sz w:val="22"/>
          <w:szCs w:val="22"/>
        </w:rPr>
        <w:tab/>
      </w:r>
      <w:r w:rsidR="000E1B6A">
        <w:rPr>
          <w:sz w:val="22"/>
          <w:szCs w:val="22"/>
        </w:rPr>
        <w:t>17</w:t>
      </w:r>
    </w:p>
    <w:p w14:paraId="08FC293B" w14:textId="77777777" w:rsidR="00C56AE7" w:rsidRPr="005C1262" w:rsidRDefault="00C56AE7" w:rsidP="00BF7CA1">
      <w:pPr>
        <w:pStyle w:val="BodyTextKeep"/>
        <w:keepNext w:val="0"/>
        <w:tabs>
          <w:tab w:val="left" w:leader="dot" w:pos="8370"/>
        </w:tabs>
        <w:spacing w:after="0" w:line="240" w:lineRule="auto"/>
        <w:ind w:left="360"/>
        <w:rPr>
          <w:sz w:val="22"/>
          <w:szCs w:val="22"/>
        </w:rPr>
      </w:pPr>
    </w:p>
    <w:p w14:paraId="4CC670BC" w14:textId="77777777" w:rsidR="001B7567" w:rsidRPr="005C1262" w:rsidRDefault="001B7567" w:rsidP="00BF7CA1">
      <w:pPr>
        <w:pStyle w:val="BodyTextKeep"/>
        <w:keepNext w:val="0"/>
        <w:tabs>
          <w:tab w:val="left" w:leader="dot" w:pos="8370"/>
        </w:tabs>
        <w:spacing w:after="0" w:line="240" w:lineRule="auto"/>
        <w:ind w:left="360"/>
        <w:rPr>
          <w:sz w:val="22"/>
          <w:szCs w:val="22"/>
        </w:rPr>
      </w:pPr>
    </w:p>
    <w:p w14:paraId="73DFADE4" w14:textId="77777777" w:rsidR="00B0510A" w:rsidRPr="005C1262" w:rsidRDefault="00B0510A" w:rsidP="001B7567">
      <w:pPr>
        <w:pStyle w:val="BodyTextKeep"/>
        <w:keepNext w:val="0"/>
        <w:tabs>
          <w:tab w:val="left" w:leader="dot" w:pos="8370"/>
        </w:tabs>
        <w:spacing w:after="0" w:line="240" w:lineRule="auto"/>
        <w:ind w:left="0"/>
        <w:rPr>
          <w:sz w:val="22"/>
          <w:szCs w:val="22"/>
        </w:rPr>
      </w:pPr>
      <w:r w:rsidRPr="005C1262">
        <w:rPr>
          <w:b/>
          <w:sz w:val="22"/>
          <w:szCs w:val="22"/>
        </w:rPr>
        <w:t>Health Services Accounts</w:t>
      </w:r>
      <w:r w:rsidRPr="005C1262">
        <w:rPr>
          <w:sz w:val="22"/>
          <w:szCs w:val="22"/>
        </w:rPr>
        <w:t>:</w:t>
      </w:r>
    </w:p>
    <w:p w14:paraId="2ACDE562" w14:textId="32F7D284" w:rsidR="00B0510A" w:rsidRDefault="00DD1073" w:rsidP="001B7567">
      <w:pPr>
        <w:pStyle w:val="BodyTextKeep"/>
        <w:keepNext w:val="0"/>
        <w:tabs>
          <w:tab w:val="left" w:leader="dot" w:pos="8370"/>
        </w:tabs>
        <w:spacing w:after="0" w:line="240" w:lineRule="auto"/>
        <w:ind w:left="360"/>
        <w:rPr>
          <w:sz w:val="22"/>
          <w:szCs w:val="22"/>
        </w:rPr>
      </w:pPr>
      <w:r w:rsidRPr="005C1262">
        <w:rPr>
          <w:sz w:val="22"/>
          <w:szCs w:val="22"/>
        </w:rPr>
        <w:t>Hospita</w:t>
      </w:r>
      <w:r w:rsidR="00D96E68" w:rsidRPr="005C1262">
        <w:rPr>
          <w:sz w:val="22"/>
          <w:szCs w:val="22"/>
        </w:rPr>
        <w:t>ls and Clini</w:t>
      </w:r>
      <w:r w:rsidR="000D62B0" w:rsidRPr="005C1262">
        <w:rPr>
          <w:sz w:val="22"/>
          <w:szCs w:val="22"/>
        </w:rPr>
        <w:t>cs</w:t>
      </w:r>
      <w:r w:rsidR="000D62B0" w:rsidRPr="005C1262">
        <w:rPr>
          <w:sz w:val="22"/>
          <w:szCs w:val="22"/>
        </w:rPr>
        <w:tab/>
      </w:r>
      <w:r w:rsidR="00B20D2C">
        <w:rPr>
          <w:sz w:val="22"/>
          <w:szCs w:val="22"/>
        </w:rPr>
        <w:t>19</w:t>
      </w:r>
    </w:p>
    <w:p w14:paraId="290A5C5F" w14:textId="13A5ED6B" w:rsidR="000E1B6A" w:rsidRPr="005C1262" w:rsidRDefault="000E1B6A" w:rsidP="000E1B6A">
      <w:pPr>
        <w:pStyle w:val="BodyTextKeep"/>
        <w:keepNext w:val="0"/>
        <w:tabs>
          <w:tab w:val="left" w:leader="dot" w:pos="8370"/>
        </w:tabs>
        <w:spacing w:after="0" w:line="240" w:lineRule="auto"/>
        <w:ind w:left="360"/>
        <w:rPr>
          <w:sz w:val="22"/>
          <w:szCs w:val="22"/>
        </w:rPr>
      </w:pPr>
      <w:r>
        <w:rPr>
          <w:sz w:val="22"/>
          <w:szCs w:val="22"/>
        </w:rPr>
        <w:t>New! Electronic Health Record System</w:t>
      </w:r>
      <w:r w:rsidRPr="005C1262">
        <w:rPr>
          <w:sz w:val="22"/>
          <w:szCs w:val="22"/>
        </w:rPr>
        <w:tab/>
      </w:r>
      <w:r w:rsidR="00B20D2C">
        <w:rPr>
          <w:sz w:val="22"/>
          <w:szCs w:val="22"/>
        </w:rPr>
        <w:t>20</w:t>
      </w:r>
    </w:p>
    <w:p w14:paraId="37E5ABFB" w14:textId="7853AD45" w:rsidR="00B0510A" w:rsidRPr="005C1262" w:rsidRDefault="001B7567" w:rsidP="001B7567">
      <w:pPr>
        <w:pStyle w:val="BodyTextKeep"/>
        <w:keepNext w:val="0"/>
        <w:tabs>
          <w:tab w:val="left" w:leader="dot" w:pos="8370"/>
        </w:tabs>
        <w:spacing w:after="0" w:line="240" w:lineRule="auto"/>
        <w:ind w:left="360"/>
        <w:rPr>
          <w:sz w:val="22"/>
          <w:szCs w:val="22"/>
        </w:rPr>
      </w:pPr>
      <w:r w:rsidRPr="005C1262">
        <w:rPr>
          <w:sz w:val="22"/>
          <w:szCs w:val="22"/>
        </w:rPr>
        <w:t>Epidemiology Center</w:t>
      </w:r>
      <w:r w:rsidR="000D62B0" w:rsidRPr="005C1262">
        <w:rPr>
          <w:sz w:val="22"/>
          <w:szCs w:val="22"/>
        </w:rPr>
        <w:t>s</w:t>
      </w:r>
      <w:r w:rsidR="000D62B0" w:rsidRPr="005C1262">
        <w:rPr>
          <w:sz w:val="22"/>
          <w:szCs w:val="22"/>
        </w:rPr>
        <w:tab/>
      </w:r>
      <w:r w:rsidR="00B20D2C">
        <w:rPr>
          <w:sz w:val="22"/>
          <w:szCs w:val="22"/>
        </w:rPr>
        <w:t>20</w:t>
      </w:r>
    </w:p>
    <w:p w14:paraId="001287B4" w14:textId="3A3897A6" w:rsidR="00B0510A" w:rsidRPr="005C1262" w:rsidRDefault="000D62B0" w:rsidP="001B7567">
      <w:pPr>
        <w:pStyle w:val="BodyTextKeep"/>
        <w:keepNext w:val="0"/>
        <w:tabs>
          <w:tab w:val="left" w:leader="dot" w:pos="8370"/>
        </w:tabs>
        <w:spacing w:after="0" w:line="240" w:lineRule="auto"/>
        <w:ind w:left="360"/>
        <w:rPr>
          <w:sz w:val="22"/>
          <w:szCs w:val="22"/>
        </w:rPr>
      </w:pPr>
      <w:r w:rsidRPr="005C1262">
        <w:rPr>
          <w:sz w:val="22"/>
          <w:szCs w:val="22"/>
        </w:rPr>
        <w:t>Dental Services</w:t>
      </w:r>
      <w:r w:rsidRPr="005C1262">
        <w:rPr>
          <w:sz w:val="22"/>
          <w:szCs w:val="22"/>
        </w:rPr>
        <w:tab/>
      </w:r>
      <w:r w:rsidR="00B20D2C">
        <w:rPr>
          <w:sz w:val="22"/>
          <w:szCs w:val="22"/>
        </w:rPr>
        <w:t>22</w:t>
      </w:r>
    </w:p>
    <w:p w14:paraId="61ECB0AC" w14:textId="365B347D" w:rsidR="00B0510A" w:rsidRPr="005C1262" w:rsidRDefault="005E0990" w:rsidP="001B7567">
      <w:pPr>
        <w:pStyle w:val="BodyTextKeep"/>
        <w:keepNext w:val="0"/>
        <w:tabs>
          <w:tab w:val="left" w:leader="dot" w:pos="8370"/>
        </w:tabs>
        <w:spacing w:after="0" w:line="240" w:lineRule="auto"/>
        <w:ind w:left="360"/>
        <w:rPr>
          <w:sz w:val="22"/>
          <w:szCs w:val="22"/>
        </w:rPr>
      </w:pPr>
      <w:r w:rsidRPr="005C1262">
        <w:rPr>
          <w:sz w:val="22"/>
          <w:szCs w:val="22"/>
        </w:rPr>
        <w:t>Mental</w:t>
      </w:r>
      <w:r w:rsidR="001B7567" w:rsidRPr="005C1262">
        <w:rPr>
          <w:sz w:val="22"/>
          <w:szCs w:val="22"/>
        </w:rPr>
        <w:t xml:space="preserve"> Health</w:t>
      </w:r>
      <w:r w:rsidR="001B7567" w:rsidRPr="005C1262">
        <w:rPr>
          <w:sz w:val="22"/>
          <w:szCs w:val="22"/>
        </w:rPr>
        <w:tab/>
      </w:r>
      <w:r w:rsidR="00B20D2C">
        <w:rPr>
          <w:sz w:val="22"/>
          <w:szCs w:val="22"/>
        </w:rPr>
        <w:t>22</w:t>
      </w:r>
    </w:p>
    <w:p w14:paraId="5042A93C" w14:textId="7237DA3E" w:rsidR="00B0510A" w:rsidRPr="005C1262" w:rsidRDefault="00513D47" w:rsidP="001B7567">
      <w:pPr>
        <w:pStyle w:val="BodyTextKeep"/>
        <w:keepNext w:val="0"/>
        <w:tabs>
          <w:tab w:val="left" w:leader="dot" w:pos="8370"/>
        </w:tabs>
        <w:spacing w:after="0" w:line="240" w:lineRule="auto"/>
        <w:ind w:left="360"/>
        <w:rPr>
          <w:sz w:val="22"/>
          <w:szCs w:val="22"/>
        </w:rPr>
      </w:pPr>
      <w:r w:rsidRPr="005C1262">
        <w:rPr>
          <w:sz w:val="22"/>
          <w:szCs w:val="22"/>
        </w:rPr>
        <w:t>Alcohol and Substance</w:t>
      </w:r>
      <w:r w:rsidR="000D62B0" w:rsidRPr="005C1262">
        <w:rPr>
          <w:sz w:val="22"/>
          <w:szCs w:val="22"/>
        </w:rPr>
        <w:t xml:space="preserve"> Abuse</w:t>
      </w:r>
      <w:r w:rsidR="000D62B0" w:rsidRPr="005C1262">
        <w:rPr>
          <w:sz w:val="22"/>
          <w:szCs w:val="22"/>
        </w:rPr>
        <w:tab/>
      </w:r>
      <w:r w:rsidR="00B20D2C">
        <w:rPr>
          <w:sz w:val="22"/>
          <w:szCs w:val="22"/>
        </w:rPr>
        <w:t>23</w:t>
      </w:r>
    </w:p>
    <w:p w14:paraId="286341F5" w14:textId="4E3DFD98" w:rsidR="00B0510A" w:rsidRPr="005C1262" w:rsidRDefault="00F84712" w:rsidP="001B7567">
      <w:pPr>
        <w:pStyle w:val="BodyTextKeep"/>
        <w:keepNext w:val="0"/>
        <w:tabs>
          <w:tab w:val="left" w:leader="dot" w:pos="8370"/>
        </w:tabs>
        <w:spacing w:after="0" w:line="240" w:lineRule="auto"/>
        <w:ind w:left="360"/>
        <w:rPr>
          <w:sz w:val="22"/>
          <w:szCs w:val="22"/>
        </w:rPr>
      </w:pPr>
      <w:r w:rsidRPr="005C1262">
        <w:rPr>
          <w:sz w:val="22"/>
          <w:szCs w:val="22"/>
        </w:rPr>
        <w:t>Purchased and Referred Care</w:t>
      </w:r>
      <w:r w:rsidR="000D62B0" w:rsidRPr="005C1262">
        <w:rPr>
          <w:sz w:val="22"/>
          <w:szCs w:val="22"/>
        </w:rPr>
        <w:tab/>
      </w:r>
      <w:r w:rsidR="00B20D2C">
        <w:rPr>
          <w:sz w:val="22"/>
          <w:szCs w:val="22"/>
        </w:rPr>
        <w:t>24</w:t>
      </w:r>
    </w:p>
    <w:p w14:paraId="02E621B5" w14:textId="36EDCC87" w:rsidR="00B0510A" w:rsidRPr="005C1262" w:rsidRDefault="00B0510A" w:rsidP="001B7567">
      <w:pPr>
        <w:pStyle w:val="BodyTextKeep"/>
        <w:keepNext w:val="0"/>
        <w:tabs>
          <w:tab w:val="left" w:leader="dot" w:pos="8370"/>
        </w:tabs>
        <w:spacing w:after="0" w:line="240" w:lineRule="auto"/>
        <w:ind w:left="360"/>
        <w:rPr>
          <w:sz w:val="22"/>
          <w:szCs w:val="22"/>
        </w:rPr>
      </w:pPr>
      <w:r w:rsidRPr="005C1262">
        <w:rPr>
          <w:sz w:val="22"/>
          <w:szCs w:val="22"/>
        </w:rPr>
        <w:t>Catas</w:t>
      </w:r>
      <w:r w:rsidR="0031411A" w:rsidRPr="005C1262">
        <w:rPr>
          <w:sz w:val="22"/>
          <w:szCs w:val="22"/>
        </w:rPr>
        <w:t>trophic Health Emergen</w:t>
      </w:r>
      <w:r w:rsidR="000D62B0" w:rsidRPr="005C1262">
        <w:rPr>
          <w:sz w:val="22"/>
          <w:szCs w:val="22"/>
        </w:rPr>
        <w:t>cy Fund</w:t>
      </w:r>
      <w:r w:rsidR="000D62B0" w:rsidRPr="005C1262">
        <w:rPr>
          <w:sz w:val="22"/>
          <w:szCs w:val="22"/>
        </w:rPr>
        <w:tab/>
      </w:r>
      <w:r w:rsidR="00B20D2C">
        <w:rPr>
          <w:sz w:val="22"/>
          <w:szCs w:val="22"/>
        </w:rPr>
        <w:t>27</w:t>
      </w:r>
    </w:p>
    <w:p w14:paraId="51A7DE17" w14:textId="40AAA03C" w:rsidR="00B0510A" w:rsidRPr="005C1262" w:rsidRDefault="000D62B0" w:rsidP="001B7567">
      <w:pPr>
        <w:pStyle w:val="BodyTextKeep"/>
        <w:keepNext w:val="0"/>
        <w:tabs>
          <w:tab w:val="left" w:leader="dot" w:pos="8370"/>
        </w:tabs>
        <w:spacing w:after="0" w:line="240" w:lineRule="auto"/>
        <w:ind w:left="360"/>
        <w:rPr>
          <w:sz w:val="22"/>
          <w:szCs w:val="22"/>
        </w:rPr>
      </w:pPr>
      <w:r w:rsidRPr="005C1262">
        <w:rPr>
          <w:sz w:val="22"/>
          <w:szCs w:val="22"/>
        </w:rPr>
        <w:t>Public Health Nursing</w:t>
      </w:r>
      <w:r w:rsidRPr="005C1262">
        <w:rPr>
          <w:sz w:val="22"/>
          <w:szCs w:val="22"/>
        </w:rPr>
        <w:tab/>
        <w:t>2</w:t>
      </w:r>
      <w:r w:rsidR="00B20D2C">
        <w:rPr>
          <w:sz w:val="22"/>
          <w:szCs w:val="22"/>
        </w:rPr>
        <w:t>7</w:t>
      </w:r>
    </w:p>
    <w:p w14:paraId="3000012F" w14:textId="4DCE1D1F" w:rsidR="00B0510A" w:rsidRPr="005C1262" w:rsidRDefault="00A444AE" w:rsidP="001B7567">
      <w:pPr>
        <w:pStyle w:val="BodyTextKeep"/>
        <w:keepNext w:val="0"/>
        <w:tabs>
          <w:tab w:val="left" w:leader="dot" w:pos="8370"/>
        </w:tabs>
        <w:spacing w:after="0" w:line="240" w:lineRule="auto"/>
        <w:ind w:left="360"/>
        <w:rPr>
          <w:sz w:val="22"/>
          <w:szCs w:val="22"/>
        </w:rPr>
      </w:pPr>
      <w:r w:rsidRPr="005C1262">
        <w:rPr>
          <w:sz w:val="22"/>
          <w:szCs w:val="22"/>
        </w:rPr>
        <w:t>Health Educatio</w:t>
      </w:r>
      <w:r w:rsidR="000D62B0" w:rsidRPr="005C1262">
        <w:rPr>
          <w:sz w:val="22"/>
          <w:szCs w:val="22"/>
        </w:rPr>
        <w:t>n</w:t>
      </w:r>
      <w:r w:rsidR="000D62B0" w:rsidRPr="005C1262">
        <w:rPr>
          <w:sz w:val="22"/>
          <w:szCs w:val="22"/>
        </w:rPr>
        <w:tab/>
        <w:t>2</w:t>
      </w:r>
      <w:r w:rsidR="00B20D2C">
        <w:rPr>
          <w:sz w:val="22"/>
          <w:szCs w:val="22"/>
        </w:rPr>
        <w:t>8</w:t>
      </w:r>
    </w:p>
    <w:p w14:paraId="0B3A36FA" w14:textId="6CA67495" w:rsidR="00B0510A" w:rsidRPr="005C1262" w:rsidRDefault="00B0510A" w:rsidP="001B7567">
      <w:pPr>
        <w:pStyle w:val="BodyTextKeep"/>
        <w:keepNext w:val="0"/>
        <w:tabs>
          <w:tab w:val="left" w:leader="dot" w:pos="8370"/>
        </w:tabs>
        <w:spacing w:after="0" w:line="240" w:lineRule="auto"/>
        <w:ind w:left="360"/>
        <w:rPr>
          <w:sz w:val="22"/>
          <w:szCs w:val="22"/>
        </w:rPr>
      </w:pPr>
      <w:r w:rsidRPr="005C1262">
        <w:rPr>
          <w:sz w:val="22"/>
          <w:szCs w:val="22"/>
        </w:rPr>
        <w:t>Com</w:t>
      </w:r>
      <w:r w:rsidR="001B7567" w:rsidRPr="005C1262">
        <w:rPr>
          <w:sz w:val="22"/>
          <w:szCs w:val="22"/>
        </w:rPr>
        <w:t>muni</w:t>
      </w:r>
      <w:r w:rsidR="000D62B0" w:rsidRPr="005C1262">
        <w:rPr>
          <w:sz w:val="22"/>
          <w:szCs w:val="22"/>
        </w:rPr>
        <w:t>ty Health Representatives</w:t>
      </w:r>
      <w:r w:rsidR="000D62B0" w:rsidRPr="005C1262">
        <w:rPr>
          <w:sz w:val="22"/>
          <w:szCs w:val="22"/>
        </w:rPr>
        <w:tab/>
      </w:r>
      <w:r w:rsidR="00B20D2C">
        <w:rPr>
          <w:sz w:val="22"/>
          <w:szCs w:val="22"/>
        </w:rPr>
        <w:t>28</w:t>
      </w:r>
    </w:p>
    <w:p w14:paraId="535BD28F" w14:textId="72B3B285" w:rsidR="00B0510A" w:rsidRPr="005C1262" w:rsidRDefault="00513D47" w:rsidP="001B7567">
      <w:pPr>
        <w:pStyle w:val="BodyTextKeep"/>
        <w:keepNext w:val="0"/>
        <w:tabs>
          <w:tab w:val="left" w:leader="dot" w:pos="8370"/>
        </w:tabs>
        <w:spacing w:after="0" w:line="240" w:lineRule="auto"/>
        <w:ind w:left="360"/>
        <w:rPr>
          <w:sz w:val="22"/>
          <w:szCs w:val="22"/>
        </w:rPr>
      </w:pPr>
      <w:r w:rsidRPr="005C1262">
        <w:rPr>
          <w:sz w:val="22"/>
          <w:szCs w:val="22"/>
        </w:rPr>
        <w:t xml:space="preserve">Urban </w:t>
      </w:r>
      <w:r w:rsidR="008E4662" w:rsidRPr="005C1262">
        <w:rPr>
          <w:sz w:val="22"/>
          <w:szCs w:val="22"/>
        </w:rPr>
        <w:t xml:space="preserve">Indian </w:t>
      </w:r>
      <w:r w:rsidR="000D62B0" w:rsidRPr="005C1262">
        <w:rPr>
          <w:sz w:val="22"/>
          <w:szCs w:val="22"/>
        </w:rPr>
        <w:t>Health</w:t>
      </w:r>
      <w:r w:rsidR="000D62B0" w:rsidRPr="005C1262">
        <w:rPr>
          <w:sz w:val="22"/>
          <w:szCs w:val="22"/>
        </w:rPr>
        <w:tab/>
      </w:r>
      <w:r w:rsidR="00B20D2C">
        <w:rPr>
          <w:sz w:val="22"/>
          <w:szCs w:val="22"/>
        </w:rPr>
        <w:t>29</w:t>
      </w:r>
    </w:p>
    <w:p w14:paraId="04A9AB91" w14:textId="613994A5" w:rsidR="00B0510A" w:rsidRPr="005C1262" w:rsidRDefault="001B7567" w:rsidP="001B7567">
      <w:pPr>
        <w:pStyle w:val="BodyTextKeep"/>
        <w:keepNext w:val="0"/>
        <w:tabs>
          <w:tab w:val="left" w:leader="dot" w:pos="8370"/>
        </w:tabs>
        <w:spacing w:after="0" w:line="240" w:lineRule="auto"/>
        <w:ind w:left="360"/>
        <w:rPr>
          <w:sz w:val="22"/>
          <w:szCs w:val="22"/>
        </w:rPr>
      </w:pPr>
      <w:r w:rsidRPr="005C1262">
        <w:rPr>
          <w:sz w:val="22"/>
          <w:szCs w:val="22"/>
        </w:rPr>
        <w:t>Indian Health Professions</w:t>
      </w:r>
      <w:r w:rsidRPr="005C1262">
        <w:rPr>
          <w:sz w:val="22"/>
          <w:szCs w:val="22"/>
        </w:rPr>
        <w:tab/>
        <w:t>2</w:t>
      </w:r>
      <w:r w:rsidR="00B20D2C">
        <w:rPr>
          <w:sz w:val="22"/>
          <w:szCs w:val="22"/>
        </w:rPr>
        <w:t>9</w:t>
      </w:r>
    </w:p>
    <w:p w14:paraId="7C279790" w14:textId="52B74753" w:rsidR="00B0510A" w:rsidRPr="005C1262" w:rsidRDefault="00970CC7" w:rsidP="001B7567">
      <w:pPr>
        <w:pStyle w:val="BodyTextKeep"/>
        <w:keepNext w:val="0"/>
        <w:tabs>
          <w:tab w:val="left" w:leader="dot" w:pos="8370"/>
        </w:tabs>
        <w:spacing w:after="0" w:line="240" w:lineRule="auto"/>
        <w:ind w:left="360"/>
        <w:rPr>
          <w:sz w:val="22"/>
          <w:szCs w:val="22"/>
        </w:rPr>
      </w:pPr>
      <w:r w:rsidRPr="005C1262">
        <w:rPr>
          <w:sz w:val="22"/>
          <w:szCs w:val="22"/>
        </w:rPr>
        <w:t>Tribal</w:t>
      </w:r>
      <w:r w:rsidR="000D62B0" w:rsidRPr="005C1262">
        <w:rPr>
          <w:sz w:val="22"/>
          <w:szCs w:val="22"/>
        </w:rPr>
        <w:t xml:space="preserve"> Management</w:t>
      </w:r>
      <w:r w:rsidR="000D62B0" w:rsidRPr="005C1262">
        <w:rPr>
          <w:sz w:val="22"/>
          <w:szCs w:val="22"/>
        </w:rPr>
        <w:tab/>
      </w:r>
      <w:r w:rsidR="00B20D2C">
        <w:rPr>
          <w:sz w:val="22"/>
          <w:szCs w:val="22"/>
        </w:rPr>
        <w:t>30</w:t>
      </w:r>
    </w:p>
    <w:p w14:paraId="15EE70DE" w14:textId="6EF1A149" w:rsidR="00B0510A" w:rsidRPr="005C1262" w:rsidRDefault="000D62B0" w:rsidP="001B7567">
      <w:pPr>
        <w:pStyle w:val="BodyTextKeep"/>
        <w:keepNext w:val="0"/>
        <w:tabs>
          <w:tab w:val="left" w:leader="dot" w:pos="8370"/>
        </w:tabs>
        <w:spacing w:after="0" w:line="240" w:lineRule="auto"/>
        <w:ind w:left="360"/>
        <w:rPr>
          <w:sz w:val="22"/>
          <w:szCs w:val="22"/>
        </w:rPr>
      </w:pPr>
      <w:r w:rsidRPr="005C1262">
        <w:rPr>
          <w:sz w:val="22"/>
          <w:szCs w:val="22"/>
        </w:rPr>
        <w:t>Direct Operations</w:t>
      </w:r>
      <w:r w:rsidRPr="005C1262">
        <w:rPr>
          <w:sz w:val="22"/>
          <w:szCs w:val="22"/>
        </w:rPr>
        <w:tab/>
      </w:r>
      <w:r w:rsidR="00B20D2C">
        <w:rPr>
          <w:sz w:val="22"/>
          <w:szCs w:val="22"/>
        </w:rPr>
        <w:t>30</w:t>
      </w:r>
    </w:p>
    <w:p w14:paraId="776CAA5E" w14:textId="1FC15BF0" w:rsidR="00B0510A" w:rsidRPr="005C1262" w:rsidRDefault="00513D47" w:rsidP="001B7567">
      <w:pPr>
        <w:pStyle w:val="BodyTextKeep"/>
        <w:keepNext w:val="0"/>
        <w:tabs>
          <w:tab w:val="left" w:leader="dot" w:pos="8370"/>
        </w:tabs>
        <w:spacing w:after="0" w:line="240" w:lineRule="auto"/>
        <w:ind w:left="360"/>
        <w:rPr>
          <w:sz w:val="22"/>
          <w:szCs w:val="22"/>
        </w:rPr>
      </w:pPr>
      <w:r w:rsidRPr="005C1262">
        <w:rPr>
          <w:sz w:val="22"/>
          <w:szCs w:val="22"/>
        </w:rPr>
        <w:t>Self-Governa</w:t>
      </w:r>
      <w:r w:rsidR="000D62B0" w:rsidRPr="005C1262">
        <w:rPr>
          <w:sz w:val="22"/>
          <w:szCs w:val="22"/>
        </w:rPr>
        <w:t>nce</w:t>
      </w:r>
      <w:r w:rsidR="000D62B0" w:rsidRPr="005C1262">
        <w:rPr>
          <w:sz w:val="22"/>
          <w:szCs w:val="22"/>
        </w:rPr>
        <w:tab/>
      </w:r>
      <w:r w:rsidR="00B20D2C">
        <w:rPr>
          <w:sz w:val="22"/>
          <w:szCs w:val="22"/>
        </w:rPr>
        <w:t>30</w:t>
      </w:r>
    </w:p>
    <w:p w14:paraId="17C08D0F" w14:textId="4BFDBEAD" w:rsidR="00497735" w:rsidRPr="005C1262" w:rsidRDefault="000D62B0" w:rsidP="000E1B6A">
      <w:pPr>
        <w:pStyle w:val="BodyTextKeep"/>
        <w:keepNext w:val="0"/>
        <w:tabs>
          <w:tab w:val="left" w:leader="dot" w:pos="8370"/>
        </w:tabs>
        <w:spacing w:after="0" w:line="240" w:lineRule="auto"/>
        <w:ind w:left="360"/>
        <w:rPr>
          <w:sz w:val="22"/>
          <w:szCs w:val="22"/>
        </w:rPr>
      </w:pPr>
      <w:r w:rsidRPr="005C1262">
        <w:rPr>
          <w:sz w:val="22"/>
          <w:szCs w:val="22"/>
        </w:rPr>
        <w:t>Contract Support Costs</w:t>
      </w:r>
      <w:r w:rsidRPr="005C1262">
        <w:rPr>
          <w:sz w:val="22"/>
          <w:szCs w:val="22"/>
        </w:rPr>
        <w:tab/>
        <w:t>3</w:t>
      </w:r>
      <w:r w:rsidR="00B20D2C">
        <w:rPr>
          <w:sz w:val="22"/>
          <w:szCs w:val="22"/>
        </w:rPr>
        <w:t>1</w:t>
      </w:r>
    </w:p>
    <w:p w14:paraId="46CF0E25" w14:textId="77777777" w:rsidR="00DD13E4" w:rsidRPr="005C1262" w:rsidRDefault="00DD13E4" w:rsidP="00B72B54">
      <w:pPr>
        <w:pStyle w:val="BodyTextKeep"/>
        <w:keepNext w:val="0"/>
        <w:tabs>
          <w:tab w:val="left" w:leader="dot" w:pos="8370"/>
        </w:tabs>
        <w:spacing w:after="0" w:line="240" w:lineRule="auto"/>
        <w:ind w:left="0"/>
        <w:rPr>
          <w:b/>
          <w:sz w:val="22"/>
          <w:szCs w:val="22"/>
        </w:rPr>
      </w:pPr>
    </w:p>
    <w:p w14:paraId="105E877F" w14:textId="77777777" w:rsidR="00DD13E4" w:rsidRDefault="00DD13E4" w:rsidP="00B72B54">
      <w:pPr>
        <w:pStyle w:val="BodyTextKeep"/>
        <w:keepNext w:val="0"/>
        <w:tabs>
          <w:tab w:val="left" w:leader="dot" w:pos="8370"/>
        </w:tabs>
        <w:spacing w:after="0" w:line="240" w:lineRule="auto"/>
        <w:ind w:left="0"/>
        <w:rPr>
          <w:b/>
          <w:sz w:val="22"/>
          <w:szCs w:val="22"/>
        </w:rPr>
      </w:pPr>
    </w:p>
    <w:p w14:paraId="24B48A39" w14:textId="77777777" w:rsidR="000E1B6A" w:rsidRPr="005C1262" w:rsidRDefault="000E1B6A" w:rsidP="00B72B54">
      <w:pPr>
        <w:pStyle w:val="BodyTextKeep"/>
        <w:keepNext w:val="0"/>
        <w:tabs>
          <w:tab w:val="left" w:leader="dot" w:pos="8370"/>
        </w:tabs>
        <w:spacing w:after="0" w:line="240" w:lineRule="auto"/>
        <w:ind w:left="0"/>
        <w:rPr>
          <w:b/>
          <w:sz w:val="22"/>
          <w:szCs w:val="22"/>
        </w:rPr>
      </w:pPr>
    </w:p>
    <w:p w14:paraId="1580D5C0" w14:textId="77777777" w:rsidR="00B0510A" w:rsidRPr="005C1262" w:rsidRDefault="00B0510A" w:rsidP="00B72B54">
      <w:pPr>
        <w:pStyle w:val="BodyTextKeep"/>
        <w:keepNext w:val="0"/>
        <w:tabs>
          <w:tab w:val="left" w:leader="dot" w:pos="8370"/>
        </w:tabs>
        <w:spacing w:after="0" w:line="240" w:lineRule="auto"/>
        <w:ind w:left="0"/>
        <w:rPr>
          <w:b/>
          <w:sz w:val="22"/>
          <w:szCs w:val="22"/>
        </w:rPr>
      </w:pPr>
      <w:r w:rsidRPr="005C1262">
        <w:rPr>
          <w:b/>
          <w:sz w:val="22"/>
          <w:szCs w:val="22"/>
        </w:rPr>
        <w:lastRenderedPageBreak/>
        <w:t>Health Facilities Account:</w:t>
      </w:r>
    </w:p>
    <w:p w14:paraId="0A94EC96" w14:textId="7AD970D7" w:rsidR="00B0510A" w:rsidRPr="005C1262" w:rsidRDefault="00B0510A" w:rsidP="00B72B54">
      <w:pPr>
        <w:pStyle w:val="BodyTextKeep"/>
        <w:keepNext w:val="0"/>
        <w:tabs>
          <w:tab w:val="left" w:leader="dot" w:pos="8370"/>
        </w:tabs>
        <w:spacing w:after="0" w:line="240" w:lineRule="auto"/>
        <w:ind w:left="360"/>
        <w:rPr>
          <w:sz w:val="22"/>
          <w:szCs w:val="22"/>
        </w:rPr>
      </w:pPr>
      <w:r w:rsidRPr="005C1262">
        <w:rPr>
          <w:sz w:val="22"/>
          <w:szCs w:val="22"/>
        </w:rPr>
        <w:t>Main</w:t>
      </w:r>
      <w:r w:rsidR="00DD1073" w:rsidRPr="005C1262">
        <w:rPr>
          <w:sz w:val="22"/>
          <w:szCs w:val="22"/>
        </w:rPr>
        <w:t>tenance and Improvement (M&amp;I)</w:t>
      </w:r>
      <w:r w:rsidR="00DD1073" w:rsidRPr="005C1262">
        <w:rPr>
          <w:sz w:val="22"/>
          <w:szCs w:val="22"/>
        </w:rPr>
        <w:tab/>
      </w:r>
      <w:r w:rsidR="000D62B0" w:rsidRPr="005C1262">
        <w:rPr>
          <w:sz w:val="22"/>
          <w:szCs w:val="22"/>
        </w:rPr>
        <w:t>3</w:t>
      </w:r>
      <w:r w:rsidR="00B20D2C">
        <w:rPr>
          <w:sz w:val="22"/>
          <w:szCs w:val="22"/>
        </w:rPr>
        <w:t>1</w:t>
      </w:r>
    </w:p>
    <w:p w14:paraId="0E44F510" w14:textId="3B5EE5F8" w:rsidR="00B0510A" w:rsidRPr="005C1262" w:rsidRDefault="000D62B0" w:rsidP="00B72B54">
      <w:pPr>
        <w:pStyle w:val="BodyTextKeep"/>
        <w:keepNext w:val="0"/>
        <w:tabs>
          <w:tab w:val="left" w:leader="dot" w:pos="8370"/>
        </w:tabs>
        <w:spacing w:after="0" w:line="240" w:lineRule="auto"/>
        <w:ind w:left="360"/>
        <w:rPr>
          <w:sz w:val="22"/>
          <w:szCs w:val="22"/>
        </w:rPr>
      </w:pPr>
      <w:r w:rsidRPr="005C1262">
        <w:rPr>
          <w:sz w:val="22"/>
          <w:szCs w:val="22"/>
        </w:rPr>
        <w:t>Sanitation</w:t>
      </w:r>
      <w:r w:rsidRPr="005C1262">
        <w:rPr>
          <w:sz w:val="22"/>
          <w:szCs w:val="22"/>
        </w:rPr>
        <w:tab/>
        <w:t>3</w:t>
      </w:r>
      <w:r w:rsidR="00B20D2C">
        <w:rPr>
          <w:sz w:val="22"/>
          <w:szCs w:val="22"/>
        </w:rPr>
        <w:t>1</w:t>
      </w:r>
    </w:p>
    <w:p w14:paraId="067A0DA1" w14:textId="6FF64248" w:rsidR="00B0510A" w:rsidRPr="005C1262" w:rsidRDefault="00B0510A" w:rsidP="00B72B54">
      <w:pPr>
        <w:pStyle w:val="BodyTextKeep"/>
        <w:keepNext w:val="0"/>
        <w:tabs>
          <w:tab w:val="left" w:leader="dot" w:pos="8370"/>
        </w:tabs>
        <w:spacing w:after="0" w:line="240" w:lineRule="auto"/>
        <w:ind w:left="360"/>
        <w:rPr>
          <w:sz w:val="22"/>
          <w:szCs w:val="22"/>
        </w:rPr>
      </w:pPr>
      <w:r w:rsidRPr="005C1262">
        <w:rPr>
          <w:sz w:val="22"/>
          <w:szCs w:val="22"/>
        </w:rPr>
        <w:t>H</w:t>
      </w:r>
      <w:r w:rsidR="000D62B0" w:rsidRPr="005C1262">
        <w:rPr>
          <w:sz w:val="22"/>
          <w:szCs w:val="22"/>
        </w:rPr>
        <w:t>ealth Facilities Construction</w:t>
      </w:r>
      <w:r w:rsidR="000D62B0" w:rsidRPr="005C1262">
        <w:rPr>
          <w:sz w:val="22"/>
          <w:szCs w:val="22"/>
        </w:rPr>
        <w:tab/>
        <w:t>3</w:t>
      </w:r>
      <w:r w:rsidR="00B20D2C">
        <w:rPr>
          <w:sz w:val="22"/>
          <w:szCs w:val="22"/>
        </w:rPr>
        <w:t>1</w:t>
      </w:r>
    </w:p>
    <w:p w14:paraId="1369906A" w14:textId="6E3C6146" w:rsidR="00B0510A" w:rsidRPr="005C1262" w:rsidRDefault="00B0510A" w:rsidP="00B72B54">
      <w:pPr>
        <w:pStyle w:val="BodyTextKeep"/>
        <w:keepNext w:val="0"/>
        <w:tabs>
          <w:tab w:val="left" w:leader="dot" w:pos="8370"/>
        </w:tabs>
        <w:spacing w:after="0" w:line="240" w:lineRule="auto"/>
        <w:ind w:left="360"/>
        <w:rPr>
          <w:sz w:val="22"/>
          <w:szCs w:val="22"/>
        </w:rPr>
      </w:pPr>
      <w:r w:rsidRPr="005C1262">
        <w:rPr>
          <w:sz w:val="22"/>
          <w:szCs w:val="22"/>
        </w:rPr>
        <w:t>Alternative Methods o</w:t>
      </w:r>
      <w:r w:rsidR="000D62B0" w:rsidRPr="005C1262">
        <w:rPr>
          <w:sz w:val="22"/>
          <w:szCs w:val="22"/>
        </w:rPr>
        <w:t>f Acquiring Health Facilities</w:t>
      </w:r>
      <w:r w:rsidR="000D62B0" w:rsidRPr="005C1262">
        <w:rPr>
          <w:sz w:val="22"/>
          <w:szCs w:val="22"/>
        </w:rPr>
        <w:tab/>
        <w:t>3</w:t>
      </w:r>
      <w:r w:rsidR="00B20D2C">
        <w:rPr>
          <w:sz w:val="22"/>
          <w:szCs w:val="22"/>
        </w:rPr>
        <w:t>2</w:t>
      </w:r>
    </w:p>
    <w:p w14:paraId="53D5EB74" w14:textId="6AB47F0C" w:rsidR="00B0510A" w:rsidRPr="005C1262" w:rsidRDefault="00B0510A" w:rsidP="00B72B54">
      <w:pPr>
        <w:pStyle w:val="BodyTextKeep"/>
        <w:keepNext w:val="0"/>
        <w:tabs>
          <w:tab w:val="left" w:leader="dot" w:pos="8370"/>
        </w:tabs>
        <w:spacing w:after="0" w:line="240" w:lineRule="auto"/>
        <w:ind w:left="360"/>
        <w:rPr>
          <w:sz w:val="22"/>
          <w:szCs w:val="22"/>
        </w:rPr>
      </w:pPr>
      <w:r w:rsidRPr="005C1262">
        <w:rPr>
          <w:sz w:val="22"/>
          <w:szCs w:val="22"/>
        </w:rPr>
        <w:t>Facilities, Environmental H</w:t>
      </w:r>
      <w:r w:rsidR="0031411A" w:rsidRPr="005C1262">
        <w:rPr>
          <w:sz w:val="22"/>
          <w:szCs w:val="22"/>
        </w:rPr>
        <w:t>ealth and Engineerin</w:t>
      </w:r>
      <w:r w:rsidR="000D62B0" w:rsidRPr="005C1262">
        <w:rPr>
          <w:sz w:val="22"/>
          <w:szCs w:val="22"/>
        </w:rPr>
        <w:t>g Support</w:t>
      </w:r>
      <w:r w:rsidR="000D62B0" w:rsidRPr="005C1262">
        <w:rPr>
          <w:sz w:val="22"/>
          <w:szCs w:val="22"/>
        </w:rPr>
        <w:tab/>
        <w:t>3</w:t>
      </w:r>
      <w:r w:rsidR="00B20D2C">
        <w:rPr>
          <w:sz w:val="22"/>
          <w:szCs w:val="22"/>
        </w:rPr>
        <w:t>2</w:t>
      </w:r>
    </w:p>
    <w:p w14:paraId="50B69CC7" w14:textId="6B73626C" w:rsidR="00B0510A" w:rsidRPr="005C1262" w:rsidRDefault="000D62B0" w:rsidP="00B72B54">
      <w:pPr>
        <w:pStyle w:val="BodyTextKeep"/>
        <w:keepNext w:val="0"/>
        <w:tabs>
          <w:tab w:val="left" w:leader="dot" w:pos="8370"/>
        </w:tabs>
        <w:spacing w:after="0" w:line="240" w:lineRule="auto"/>
        <w:ind w:left="360"/>
        <w:rPr>
          <w:sz w:val="22"/>
          <w:szCs w:val="22"/>
        </w:rPr>
      </w:pPr>
      <w:r w:rsidRPr="005C1262">
        <w:rPr>
          <w:sz w:val="22"/>
          <w:szCs w:val="22"/>
        </w:rPr>
        <w:t>Equipment</w:t>
      </w:r>
      <w:r w:rsidRPr="005C1262">
        <w:rPr>
          <w:sz w:val="22"/>
          <w:szCs w:val="22"/>
        </w:rPr>
        <w:tab/>
        <w:t>3</w:t>
      </w:r>
      <w:r w:rsidR="00B20D2C">
        <w:rPr>
          <w:sz w:val="22"/>
          <w:szCs w:val="22"/>
        </w:rPr>
        <w:t>2</w:t>
      </w:r>
    </w:p>
    <w:p w14:paraId="08A95DC1" w14:textId="77777777" w:rsidR="00B0510A" w:rsidRPr="005C1262" w:rsidRDefault="00B0510A" w:rsidP="00B72B54">
      <w:pPr>
        <w:pStyle w:val="BodyTextKeep"/>
        <w:keepNext w:val="0"/>
        <w:tabs>
          <w:tab w:val="left" w:leader="dot" w:pos="8370"/>
        </w:tabs>
        <w:spacing w:after="0" w:line="240" w:lineRule="auto"/>
        <w:ind w:left="0"/>
        <w:rPr>
          <w:sz w:val="22"/>
          <w:szCs w:val="22"/>
        </w:rPr>
      </w:pPr>
    </w:p>
    <w:p w14:paraId="647E7852" w14:textId="77777777" w:rsidR="007B0052" w:rsidRPr="005C1262" w:rsidRDefault="007B0052" w:rsidP="00B72B54">
      <w:pPr>
        <w:pStyle w:val="BodyTextKeep"/>
        <w:keepNext w:val="0"/>
        <w:tabs>
          <w:tab w:val="left" w:leader="dot" w:pos="8370"/>
        </w:tabs>
        <w:spacing w:after="0" w:line="240" w:lineRule="auto"/>
        <w:ind w:left="0"/>
        <w:rPr>
          <w:b/>
          <w:bCs/>
          <w:sz w:val="22"/>
          <w:szCs w:val="22"/>
        </w:rPr>
      </w:pPr>
    </w:p>
    <w:p w14:paraId="62DADF5E" w14:textId="73A98A9C" w:rsidR="00B0510A" w:rsidRPr="005C1262" w:rsidRDefault="00B0510A" w:rsidP="009D7B48">
      <w:pPr>
        <w:pStyle w:val="BodyTextKeep"/>
        <w:keepNext w:val="0"/>
        <w:tabs>
          <w:tab w:val="left" w:leader="dot" w:pos="8370"/>
        </w:tabs>
        <w:spacing w:after="0" w:line="240" w:lineRule="auto"/>
        <w:ind w:left="0"/>
        <w:rPr>
          <w:sz w:val="22"/>
          <w:szCs w:val="22"/>
        </w:rPr>
      </w:pPr>
      <w:r w:rsidRPr="005C1262">
        <w:rPr>
          <w:b/>
          <w:sz w:val="22"/>
          <w:szCs w:val="22"/>
        </w:rPr>
        <w:t>Conclusion: The Purpose of this Repo</w:t>
      </w:r>
      <w:r w:rsidR="00B51962" w:rsidRPr="005C1262">
        <w:rPr>
          <w:b/>
          <w:sz w:val="22"/>
          <w:szCs w:val="22"/>
        </w:rPr>
        <w:t>rt</w:t>
      </w:r>
      <w:r w:rsidR="000D62B0" w:rsidRPr="005C1262">
        <w:rPr>
          <w:sz w:val="22"/>
          <w:szCs w:val="22"/>
        </w:rPr>
        <w:tab/>
        <w:t>3</w:t>
      </w:r>
      <w:r w:rsidR="00B20D2C">
        <w:rPr>
          <w:sz w:val="22"/>
          <w:szCs w:val="22"/>
        </w:rPr>
        <w:t>3</w:t>
      </w:r>
    </w:p>
    <w:p w14:paraId="01B8037A" w14:textId="77777777" w:rsidR="009D7B48" w:rsidRPr="005C1262" w:rsidRDefault="009D7B48" w:rsidP="009D7B48">
      <w:pPr>
        <w:pStyle w:val="BodyTextKeep"/>
        <w:keepNext w:val="0"/>
        <w:tabs>
          <w:tab w:val="left" w:leader="dot" w:pos="8370"/>
        </w:tabs>
        <w:spacing w:after="0" w:line="240" w:lineRule="auto"/>
        <w:ind w:left="0"/>
        <w:rPr>
          <w:sz w:val="22"/>
          <w:szCs w:val="22"/>
        </w:rPr>
      </w:pPr>
    </w:p>
    <w:p w14:paraId="0B6A0922" w14:textId="77777777" w:rsidR="004C618B" w:rsidRPr="005C1262" w:rsidRDefault="004C618B" w:rsidP="009D7B48">
      <w:pPr>
        <w:pStyle w:val="BodyTextKeep"/>
        <w:keepNext w:val="0"/>
        <w:tabs>
          <w:tab w:val="left" w:leader="dot" w:pos="8370"/>
        </w:tabs>
        <w:spacing w:after="0" w:line="240" w:lineRule="auto"/>
        <w:ind w:left="0"/>
        <w:rPr>
          <w:sz w:val="22"/>
          <w:szCs w:val="22"/>
        </w:rPr>
      </w:pPr>
    </w:p>
    <w:p w14:paraId="7DED1E77" w14:textId="2B493D75" w:rsidR="00B0510A" w:rsidRPr="005C1262" w:rsidRDefault="00B0510A" w:rsidP="009D7B48">
      <w:pPr>
        <w:pStyle w:val="BodyTextKeep"/>
        <w:keepNext w:val="0"/>
        <w:tabs>
          <w:tab w:val="left" w:leader="dot" w:pos="8370"/>
        </w:tabs>
        <w:spacing w:after="0" w:line="240" w:lineRule="auto"/>
        <w:ind w:left="0"/>
        <w:rPr>
          <w:sz w:val="22"/>
          <w:szCs w:val="22"/>
        </w:rPr>
      </w:pPr>
      <w:r w:rsidRPr="005C1262">
        <w:rPr>
          <w:b/>
          <w:sz w:val="22"/>
          <w:szCs w:val="22"/>
        </w:rPr>
        <w:t>Evaluati</w:t>
      </w:r>
      <w:r w:rsidR="00B51962" w:rsidRPr="005C1262">
        <w:rPr>
          <w:b/>
          <w:sz w:val="22"/>
          <w:szCs w:val="22"/>
        </w:rPr>
        <w:t>on Based on Budget Principles</w:t>
      </w:r>
      <w:r w:rsidR="000D62B0" w:rsidRPr="005C1262">
        <w:rPr>
          <w:sz w:val="22"/>
          <w:szCs w:val="22"/>
        </w:rPr>
        <w:tab/>
        <w:t>3</w:t>
      </w:r>
      <w:r w:rsidR="00A35EF4" w:rsidRPr="005C1262">
        <w:rPr>
          <w:sz w:val="22"/>
          <w:szCs w:val="22"/>
        </w:rPr>
        <w:t>2</w:t>
      </w:r>
    </w:p>
    <w:p w14:paraId="0CB6A626" w14:textId="77777777" w:rsidR="00B0510A" w:rsidRPr="005C1262" w:rsidRDefault="00B0510A" w:rsidP="00B72B54">
      <w:pPr>
        <w:pStyle w:val="BodyTextKeep"/>
        <w:keepNext w:val="0"/>
        <w:tabs>
          <w:tab w:val="left" w:leader="dot" w:pos="8370"/>
        </w:tabs>
        <w:spacing w:after="0" w:line="240" w:lineRule="auto"/>
        <w:ind w:left="360"/>
        <w:rPr>
          <w:sz w:val="22"/>
          <w:szCs w:val="22"/>
        </w:rPr>
      </w:pPr>
    </w:p>
    <w:p w14:paraId="5610ABC9" w14:textId="77777777" w:rsidR="004C618B" w:rsidRPr="005C1262" w:rsidRDefault="004C618B" w:rsidP="00B72B54">
      <w:pPr>
        <w:pStyle w:val="BodyTextKeep"/>
        <w:keepNext w:val="0"/>
        <w:tabs>
          <w:tab w:val="left" w:leader="dot" w:pos="8370"/>
        </w:tabs>
        <w:spacing w:after="0" w:line="240" w:lineRule="auto"/>
        <w:ind w:left="360"/>
        <w:rPr>
          <w:sz w:val="22"/>
          <w:szCs w:val="22"/>
        </w:rPr>
      </w:pPr>
    </w:p>
    <w:p w14:paraId="589B2FC2" w14:textId="1A060961" w:rsidR="00B0510A" w:rsidRPr="005C1262" w:rsidRDefault="00B0510A" w:rsidP="00B72B54">
      <w:pPr>
        <w:pStyle w:val="BodyTextKeep"/>
        <w:keepNext w:val="0"/>
        <w:tabs>
          <w:tab w:val="left" w:leader="dot" w:pos="8370"/>
        </w:tabs>
        <w:spacing w:after="0" w:line="240" w:lineRule="auto"/>
        <w:ind w:left="0"/>
        <w:rPr>
          <w:b/>
          <w:bCs/>
          <w:sz w:val="22"/>
          <w:szCs w:val="22"/>
        </w:rPr>
      </w:pPr>
      <w:r w:rsidRPr="005C1262">
        <w:rPr>
          <w:b/>
          <w:bCs/>
          <w:sz w:val="22"/>
          <w:szCs w:val="22"/>
        </w:rPr>
        <w:t xml:space="preserve">Grading the President’s Proposed FY </w:t>
      </w:r>
      <w:r w:rsidR="000747E4" w:rsidRPr="005C1262">
        <w:rPr>
          <w:b/>
          <w:bCs/>
          <w:sz w:val="22"/>
          <w:szCs w:val="22"/>
        </w:rPr>
        <w:t>20</w:t>
      </w:r>
      <w:r w:rsidR="007645F2">
        <w:rPr>
          <w:b/>
          <w:bCs/>
          <w:sz w:val="22"/>
          <w:szCs w:val="22"/>
        </w:rPr>
        <w:t>20</w:t>
      </w:r>
      <w:r w:rsidRPr="005C1262">
        <w:rPr>
          <w:b/>
          <w:bCs/>
          <w:sz w:val="22"/>
          <w:szCs w:val="22"/>
        </w:rPr>
        <w:t xml:space="preserve"> IHS Budget (</w:t>
      </w:r>
      <w:r w:rsidR="00A35EF4" w:rsidRPr="005C1262">
        <w:rPr>
          <w:b/>
          <w:bCs/>
          <w:sz w:val="22"/>
          <w:szCs w:val="22"/>
        </w:rPr>
        <w:t>Last Page</w:t>
      </w:r>
      <w:r w:rsidRPr="005C1262">
        <w:rPr>
          <w:b/>
          <w:bCs/>
          <w:sz w:val="22"/>
          <w:szCs w:val="22"/>
        </w:rPr>
        <w:t>)</w:t>
      </w:r>
    </w:p>
    <w:p w14:paraId="54841B56" w14:textId="77777777" w:rsidR="00B0510A" w:rsidRPr="005C1262" w:rsidRDefault="00B0510A" w:rsidP="000E2FD5">
      <w:pPr>
        <w:pStyle w:val="BodyTextKeep"/>
        <w:keepNext w:val="0"/>
        <w:tabs>
          <w:tab w:val="left" w:leader="dot" w:pos="8370"/>
        </w:tabs>
        <w:spacing w:after="0" w:line="240" w:lineRule="auto"/>
        <w:ind w:left="1440"/>
        <w:rPr>
          <w:sz w:val="22"/>
          <w:szCs w:val="22"/>
        </w:rPr>
      </w:pPr>
    </w:p>
    <w:p w14:paraId="6B19A7BA" w14:textId="77777777" w:rsidR="00B0510A" w:rsidRPr="005C1262" w:rsidRDefault="00B0510A">
      <w:pPr>
        <w:pStyle w:val="BodyTextKeep"/>
        <w:keepNext w:val="0"/>
        <w:tabs>
          <w:tab w:val="left" w:leader="dot" w:pos="8370"/>
          <w:tab w:val="left" w:leader="dot" w:pos="8550"/>
        </w:tabs>
        <w:spacing w:after="0" w:line="240" w:lineRule="auto"/>
        <w:rPr>
          <w:sz w:val="22"/>
          <w:szCs w:val="22"/>
        </w:rPr>
      </w:pPr>
    </w:p>
    <w:bookmarkEnd w:id="0"/>
    <w:p w14:paraId="52448394" w14:textId="77777777" w:rsidR="00B0510A" w:rsidRPr="005C1262" w:rsidRDefault="00B0510A">
      <w:pPr>
        <w:tabs>
          <w:tab w:val="right" w:leader="dot" w:pos="8640"/>
        </w:tabs>
        <w:spacing w:after="60"/>
        <w:ind w:left="3960"/>
        <w:jc w:val="both"/>
        <w:rPr>
          <w:sz w:val="22"/>
          <w:szCs w:val="22"/>
        </w:rPr>
      </w:pPr>
    </w:p>
    <w:p w14:paraId="2978AC18" w14:textId="77777777" w:rsidR="00B0510A" w:rsidRDefault="00B0510A" w:rsidP="005047E4">
      <w:pPr>
        <w:jc w:val="center"/>
        <w:rPr>
          <w:b/>
          <w:sz w:val="28"/>
        </w:rPr>
      </w:pPr>
      <w:r w:rsidRPr="005C1262">
        <w:rPr>
          <w:sz w:val="32"/>
        </w:rPr>
        <w:br w:type="page"/>
      </w:r>
      <w:bookmarkStart w:id="1" w:name="OLE_LINK1"/>
      <w:r>
        <w:rPr>
          <w:b/>
          <w:sz w:val="28"/>
        </w:rPr>
        <w:lastRenderedPageBreak/>
        <w:t>Northwest Portland Area Indian Health Board</w:t>
      </w:r>
    </w:p>
    <w:p w14:paraId="156EDAB4" w14:textId="77777777" w:rsidR="00B0510A" w:rsidRDefault="00B0510A">
      <w:pPr>
        <w:jc w:val="center"/>
        <w:rPr>
          <w:b/>
          <w:sz w:val="28"/>
        </w:rPr>
      </w:pPr>
    </w:p>
    <w:p w14:paraId="58C8F7E4" w14:textId="77777777" w:rsidR="00B0510A" w:rsidRPr="00345E11" w:rsidRDefault="00F568BA" w:rsidP="00B72B54">
      <w:pPr>
        <w:pStyle w:val="Heading1"/>
        <w:shd w:val="clear" w:color="auto" w:fill="8DB3E2" w:themeFill="text2" w:themeFillTint="66"/>
        <w:spacing w:before="0" w:after="0"/>
        <w:ind w:firstLine="0"/>
        <w:jc w:val="center"/>
        <w:rPr>
          <w:rFonts w:ascii="Times New Roman" w:hAnsi="Times New Roman"/>
        </w:rPr>
      </w:pPr>
      <w:r w:rsidRPr="00345E11">
        <w:rPr>
          <w:rFonts w:ascii="Times New Roman" w:hAnsi="Times New Roman"/>
        </w:rPr>
        <w:t>Introduction</w:t>
      </w:r>
    </w:p>
    <w:p w14:paraId="30DAD120" w14:textId="77777777" w:rsidR="00B0510A" w:rsidRPr="00345E11" w:rsidRDefault="00B0510A">
      <w:pPr>
        <w:pStyle w:val="Heading2"/>
        <w:spacing w:before="0"/>
        <w:jc w:val="both"/>
        <w:rPr>
          <w:rFonts w:ascii="Times New Roman" w:hAnsi="Times New Roman"/>
          <w:sz w:val="24"/>
        </w:rPr>
      </w:pPr>
      <w:bookmarkStart w:id="2" w:name="_Toc412338753"/>
      <w:bookmarkStart w:id="3" w:name="_Toc477320532"/>
    </w:p>
    <w:p w14:paraId="7807E146" w14:textId="60387B71" w:rsidR="00580ECD" w:rsidRDefault="00E60995" w:rsidP="008F791B">
      <w:pPr>
        <w:pStyle w:val="BodyText"/>
        <w:spacing w:after="0" w:line="240" w:lineRule="auto"/>
        <w:ind w:left="0"/>
        <w:rPr>
          <w:sz w:val="22"/>
          <w:szCs w:val="22"/>
        </w:rPr>
      </w:pPr>
      <w:bookmarkStart w:id="4" w:name="_Toc66011906"/>
      <w:r w:rsidRPr="00345E11">
        <w:rPr>
          <w:sz w:val="22"/>
          <w:szCs w:val="22"/>
        </w:rPr>
        <w:t>Th</w:t>
      </w:r>
      <w:r w:rsidR="00CD6F61" w:rsidRPr="00345E11">
        <w:rPr>
          <w:sz w:val="22"/>
          <w:szCs w:val="22"/>
        </w:rPr>
        <w:t>is 2</w:t>
      </w:r>
      <w:r w:rsidR="00250793">
        <w:rPr>
          <w:sz w:val="22"/>
          <w:szCs w:val="22"/>
        </w:rPr>
        <w:t>9</w:t>
      </w:r>
      <w:r w:rsidR="00EA5AA3" w:rsidRPr="00345E11">
        <w:rPr>
          <w:sz w:val="22"/>
          <w:szCs w:val="22"/>
          <w:vertAlign w:val="superscript"/>
        </w:rPr>
        <w:t>th</w:t>
      </w:r>
      <w:r w:rsidR="00EA5AA3" w:rsidRPr="00345E11">
        <w:rPr>
          <w:sz w:val="22"/>
          <w:szCs w:val="22"/>
        </w:rPr>
        <w:t xml:space="preserve"> </w:t>
      </w:r>
      <w:r w:rsidRPr="00345E11">
        <w:rPr>
          <w:sz w:val="22"/>
          <w:szCs w:val="22"/>
        </w:rPr>
        <w:t>Annual Northwest Portland Area Indian Health Board</w:t>
      </w:r>
      <w:r w:rsidR="00F521CC" w:rsidRPr="00345E11">
        <w:rPr>
          <w:sz w:val="22"/>
          <w:szCs w:val="22"/>
        </w:rPr>
        <w:t xml:space="preserve"> (NPAIHB)</w:t>
      </w:r>
      <w:r w:rsidRPr="00345E11">
        <w:rPr>
          <w:sz w:val="22"/>
          <w:szCs w:val="22"/>
        </w:rPr>
        <w:t xml:space="preserve"> analysis of the </w:t>
      </w:r>
      <w:r w:rsidR="00F521CC" w:rsidRPr="00345E11">
        <w:rPr>
          <w:sz w:val="22"/>
          <w:szCs w:val="22"/>
        </w:rPr>
        <w:t xml:space="preserve">President’s FY </w:t>
      </w:r>
      <w:r w:rsidR="000747E4" w:rsidRPr="00345E11">
        <w:rPr>
          <w:sz w:val="22"/>
          <w:szCs w:val="22"/>
        </w:rPr>
        <w:t>20</w:t>
      </w:r>
      <w:r w:rsidR="007645F2">
        <w:rPr>
          <w:sz w:val="22"/>
          <w:szCs w:val="22"/>
        </w:rPr>
        <w:t>20</w:t>
      </w:r>
      <w:r w:rsidR="00F521CC" w:rsidRPr="00345E11">
        <w:rPr>
          <w:sz w:val="22"/>
          <w:szCs w:val="22"/>
        </w:rPr>
        <w:t xml:space="preserve"> </w:t>
      </w:r>
      <w:r w:rsidRPr="00345E11">
        <w:rPr>
          <w:sz w:val="22"/>
          <w:szCs w:val="22"/>
        </w:rPr>
        <w:t xml:space="preserve">Indian Health Service (IHS) </w:t>
      </w:r>
      <w:r w:rsidR="00CD6F61" w:rsidRPr="00345E11">
        <w:rPr>
          <w:sz w:val="22"/>
          <w:szCs w:val="22"/>
        </w:rPr>
        <w:t>b</w:t>
      </w:r>
      <w:r w:rsidRPr="00345E11">
        <w:rPr>
          <w:sz w:val="22"/>
          <w:szCs w:val="22"/>
        </w:rPr>
        <w:t xml:space="preserve">udget continues a tradition of close scrutiny of the IHS </w:t>
      </w:r>
      <w:r w:rsidR="00CD6F61" w:rsidRPr="00345E11">
        <w:rPr>
          <w:sz w:val="22"/>
          <w:szCs w:val="22"/>
        </w:rPr>
        <w:t>b</w:t>
      </w:r>
      <w:r w:rsidRPr="00345E11">
        <w:rPr>
          <w:sz w:val="22"/>
          <w:szCs w:val="22"/>
        </w:rPr>
        <w:t>udget that began in</w:t>
      </w:r>
      <w:r w:rsidR="008B30E2" w:rsidRPr="00345E11">
        <w:rPr>
          <w:sz w:val="22"/>
          <w:szCs w:val="22"/>
        </w:rPr>
        <w:t xml:space="preserve"> 1989</w:t>
      </w:r>
      <w:r w:rsidRPr="00345E11">
        <w:rPr>
          <w:sz w:val="22"/>
          <w:szCs w:val="22"/>
        </w:rPr>
        <w:t xml:space="preserve">. </w:t>
      </w:r>
      <w:r w:rsidR="008B30E2" w:rsidRPr="00345E11">
        <w:rPr>
          <w:sz w:val="22"/>
          <w:szCs w:val="22"/>
        </w:rPr>
        <w:t xml:space="preserve">The </w:t>
      </w:r>
      <w:r w:rsidR="00C10FFD">
        <w:rPr>
          <w:sz w:val="22"/>
          <w:szCs w:val="22"/>
        </w:rPr>
        <w:t>proposed increase</w:t>
      </w:r>
      <w:r w:rsidR="00A112A4" w:rsidRPr="00345E11">
        <w:rPr>
          <w:sz w:val="22"/>
          <w:szCs w:val="22"/>
        </w:rPr>
        <w:t xml:space="preserve"> </w:t>
      </w:r>
      <w:r w:rsidR="002B040A" w:rsidRPr="00345E11">
        <w:rPr>
          <w:sz w:val="22"/>
          <w:szCs w:val="22"/>
        </w:rPr>
        <w:t>of $</w:t>
      </w:r>
      <w:r w:rsidR="00C10FFD">
        <w:rPr>
          <w:sz w:val="22"/>
          <w:szCs w:val="22"/>
        </w:rPr>
        <w:t>82.5</w:t>
      </w:r>
      <w:r w:rsidR="006C3938" w:rsidRPr="00345E11">
        <w:rPr>
          <w:sz w:val="22"/>
          <w:szCs w:val="22"/>
        </w:rPr>
        <w:t xml:space="preserve"> </w:t>
      </w:r>
      <w:r w:rsidR="002B040A" w:rsidRPr="00345E11">
        <w:rPr>
          <w:sz w:val="22"/>
          <w:szCs w:val="22"/>
        </w:rPr>
        <w:t>million (</w:t>
      </w:r>
      <w:r w:rsidR="00C10FFD">
        <w:rPr>
          <w:sz w:val="22"/>
          <w:szCs w:val="22"/>
        </w:rPr>
        <w:t>1.7</w:t>
      </w:r>
      <w:r w:rsidR="00F521CC" w:rsidRPr="00345E11">
        <w:rPr>
          <w:sz w:val="22"/>
          <w:szCs w:val="22"/>
        </w:rPr>
        <w:t>.</w:t>
      </w:r>
      <w:r w:rsidR="00A112A4" w:rsidRPr="00345E11">
        <w:rPr>
          <w:sz w:val="22"/>
          <w:szCs w:val="22"/>
        </w:rPr>
        <w:t>%</w:t>
      </w:r>
      <w:r w:rsidR="002B040A" w:rsidRPr="00345E11">
        <w:rPr>
          <w:sz w:val="22"/>
          <w:szCs w:val="22"/>
        </w:rPr>
        <w:t>)</w:t>
      </w:r>
      <w:r w:rsidR="006C3938" w:rsidRPr="00345E11">
        <w:rPr>
          <w:sz w:val="22"/>
          <w:szCs w:val="22"/>
        </w:rPr>
        <w:t xml:space="preserve"> for services (</w:t>
      </w:r>
      <w:r w:rsidR="00E6069E" w:rsidRPr="00345E11">
        <w:rPr>
          <w:sz w:val="22"/>
          <w:szCs w:val="22"/>
        </w:rPr>
        <w:t xml:space="preserve">excluding </w:t>
      </w:r>
      <w:r w:rsidR="00B53E3A">
        <w:rPr>
          <w:sz w:val="22"/>
          <w:szCs w:val="22"/>
        </w:rPr>
        <w:t>C</w:t>
      </w:r>
      <w:r w:rsidR="00E6069E" w:rsidRPr="00345E11">
        <w:rPr>
          <w:sz w:val="22"/>
          <w:szCs w:val="22"/>
        </w:rPr>
        <w:t xml:space="preserve">ontract </w:t>
      </w:r>
      <w:r w:rsidR="00B53E3A">
        <w:rPr>
          <w:sz w:val="22"/>
          <w:szCs w:val="22"/>
        </w:rPr>
        <w:t>S</w:t>
      </w:r>
      <w:r w:rsidR="00E6069E" w:rsidRPr="00345E11">
        <w:rPr>
          <w:sz w:val="22"/>
          <w:szCs w:val="22"/>
        </w:rPr>
        <w:t xml:space="preserve">upport </w:t>
      </w:r>
      <w:r w:rsidR="00B53E3A">
        <w:rPr>
          <w:sz w:val="22"/>
          <w:szCs w:val="22"/>
        </w:rPr>
        <w:t>C</w:t>
      </w:r>
      <w:r w:rsidR="00E6069E" w:rsidRPr="00345E11">
        <w:rPr>
          <w:sz w:val="22"/>
          <w:szCs w:val="22"/>
        </w:rPr>
        <w:t>osts</w:t>
      </w:r>
      <w:r w:rsidR="006C3938" w:rsidRPr="00345E11">
        <w:rPr>
          <w:sz w:val="22"/>
          <w:szCs w:val="22"/>
        </w:rPr>
        <w:t xml:space="preserve">) and </w:t>
      </w:r>
      <w:r w:rsidR="00B53E3A">
        <w:rPr>
          <w:sz w:val="22"/>
          <w:szCs w:val="22"/>
        </w:rPr>
        <w:t>F</w:t>
      </w:r>
      <w:r w:rsidR="006C3938" w:rsidRPr="00345E11">
        <w:rPr>
          <w:sz w:val="22"/>
          <w:szCs w:val="22"/>
        </w:rPr>
        <w:t xml:space="preserve">acilities over </w:t>
      </w:r>
      <w:r w:rsidR="007645F2">
        <w:rPr>
          <w:sz w:val="22"/>
          <w:szCs w:val="22"/>
        </w:rPr>
        <w:t>FY 2019</w:t>
      </w:r>
      <w:r w:rsidR="006C3938" w:rsidRPr="00345E11">
        <w:rPr>
          <w:sz w:val="22"/>
          <w:szCs w:val="22"/>
        </w:rPr>
        <w:t xml:space="preserve"> enacted levels </w:t>
      </w:r>
      <w:r w:rsidR="00C10FFD">
        <w:rPr>
          <w:sz w:val="22"/>
          <w:szCs w:val="22"/>
        </w:rPr>
        <w:t xml:space="preserve">is only half of the proposed increase that was provided in FY 2018 </w:t>
      </w:r>
      <w:r w:rsidR="00CF50DA">
        <w:rPr>
          <w:sz w:val="22"/>
          <w:szCs w:val="22"/>
        </w:rPr>
        <w:t>(s</w:t>
      </w:r>
      <w:r w:rsidR="006323CF">
        <w:rPr>
          <w:sz w:val="22"/>
          <w:szCs w:val="22"/>
        </w:rPr>
        <w:t>ee Table 1</w:t>
      </w:r>
      <w:r w:rsidR="00CF50DA">
        <w:rPr>
          <w:sz w:val="22"/>
          <w:szCs w:val="22"/>
        </w:rPr>
        <w:t>)</w:t>
      </w:r>
      <w:r w:rsidR="006323CF">
        <w:rPr>
          <w:sz w:val="22"/>
          <w:szCs w:val="22"/>
        </w:rPr>
        <w:t>.</w:t>
      </w:r>
      <w:r w:rsidR="009F2FB2" w:rsidRPr="00345E11">
        <w:rPr>
          <w:sz w:val="22"/>
          <w:szCs w:val="22"/>
        </w:rPr>
        <w:t xml:space="preserve"> </w:t>
      </w:r>
    </w:p>
    <w:p w14:paraId="5DC1A803" w14:textId="77777777" w:rsidR="00580ECD" w:rsidRPr="00345E11" w:rsidRDefault="00580ECD" w:rsidP="008F791B">
      <w:pPr>
        <w:pStyle w:val="BodyText"/>
        <w:spacing w:after="0" w:line="240" w:lineRule="auto"/>
        <w:ind w:left="0"/>
        <w:rPr>
          <w:sz w:val="22"/>
          <w:szCs w:val="22"/>
        </w:rPr>
      </w:pPr>
    </w:p>
    <w:p w14:paraId="6CF09088" w14:textId="18707D91" w:rsidR="00B53E3A" w:rsidRDefault="0046764A" w:rsidP="001811CE">
      <w:pPr>
        <w:pStyle w:val="BodyText"/>
        <w:spacing w:after="0" w:line="240" w:lineRule="auto"/>
        <w:ind w:left="0"/>
        <w:rPr>
          <w:sz w:val="22"/>
          <w:szCs w:val="22"/>
        </w:rPr>
      </w:pPr>
      <w:r>
        <w:rPr>
          <w:sz w:val="22"/>
          <w:szCs w:val="22"/>
        </w:rPr>
        <w:t>A $232 million increase (</w:t>
      </w:r>
      <w:r w:rsidR="00B53E3A">
        <w:rPr>
          <w:sz w:val="22"/>
          <w:szCs w:val="22"/>
        </w:rPr>
        <w:t>6.2</w:t>
      </w:r>
      <w:r>
        <w:rPr>
          <w:sz w:val="22"/>
          <w:szCs w:val="22"/>
        </w:rPr>
        <w:t>%)</w:t>
      </w:r>
      <w:r w:rsidR="005E2AA1">
        <w:rPr>
          <w:sz w:val="22"/>
          <w:szCs w:val="22"/>
        </w:rPr>
        <w:t xml:space="preserve"> </w:t>
      </w:r>
      <w:r>
        <w:rPr>
          <w:sz w:val="22"/>
          <w:szCs w:val="22"/>
        </w:rPr>
        <w:t>is proposed</w:t>
      </w:r>
      <w:r w:rsidR="005E2AA1">
        <w:rPr>
          <w:sz w:val="22"/>
          <w:szCs w:val="22"/>
        </w:rPr>
        <w:t xml:space="preserve"> to </w:t>
      </w:r>
      <w:r w:rsidR="00B53E3A">
        <w:rPr>
          <w:sz w:val="22"/>
          <w:szCs w:val="22"/>
        </w:rPr>
        <w:t>C</w:t>
      </w:r>
      <w:r w:rsidR="009F2FB2" w:rsidRPr="00345E11">
        <w:rPr>
          <w:sz w:val="22"/>
          <w:szCs w:val="22"/>
        </w:rPr>
        <w:t xml:space="preserve">linical </w:t>
      </w:r>
      <w:r w:rsidR="00B53E3A">
        <w:rPr>
          <w:sz w:val="22"/>
          <w:szCs w:val="22"/>
        </w:rPr>
        <w:t>S</w:t>
      </w:r>
      <w:r w:rsidR="009F2FB2" w:rsidRPr="00345E11">
        <w:rPr>
          <w:sz w:val="22"/>
          <w:szCs w:val="22"/>
        </w:rPr>
        <w:t xml:space="preserve">ervices </w:t>
      </w:r>
      <w:r>
        <w:rPr>
          <w:sz w:val="22"/>
          <w:szCs w:val="22"/>
        </w:rPr>
        <w:t>above FY 2019 enacted level.</w:t>
      </w:r>
      <w:r w:rsidR="00B53E3A">
        <w:rPr>
          <w:sz w:val="22"/>
          <w:szCs w:val="22"/>
        </w:rPr>
        <w:t xml:space="preserve"> In this category, the proposed increase for Purchased and Referred Care</w:t>
      </w:r>
      <w:r>
        <w:rPr>
          <w:sz w:val="22"/>
          <w:szCs w:val="22"/>
        </w:rPr>
        <w:t xml:space="preserve"> (PRC)</w:t>
      </w:r>
      <w:r w:rsidR="00B53E3A">
        <w:rPr>
          <w:sz w:val="22"/>
          <w:szCs w:val="22"/>
        </w:rPr>
        <w:t xml:space="preserve"> is only $3.3 million (.3%) above FY 2019 enacted level. </w:t>
      </w:r>
      <w:r w:rsidRPr="00345E11">
        <w:rPr>
          <w:sz w:val="22"/>
          <w:szCs w:val="22"/>
        </w:rPr>
        <w:t>In our FY 201</w:t>
      </w:r>
      <w:r>
        <w:rPr>
          <w:sz w:val="22"/>
          <w:szCs w:val="22"/>
        </w:rPr>
        <w:t>9</w:t>
      </w:r>
      <w:r w:rsidRPr="00345E11">
        <w:rPr>
          <w:sz w:val="22"/>
          <w:szCs w:val="22"/>
        </w:rPr>
        <w:t xml:space="preserve"> budget analysis, we highlighted that there was no increase to PRC in FY 2016 and requested </w:t>
      </w:r>
      <w:r>
        <w:rPr>
          <w:sz w:val="22"/>
          <w:szCs w:val="22"/>
        </w:rPr>
        <w:t xml:space="preserve">that </w:t>
      </w:r>
      <w:r w:rsidRPr="00345E11">
        <w:rPr>
          <w:sz w:val="22"/>
          <w:szCs w:val="22"/>
        </w:rPr>
        <w:t>the shortfall of $46 million be funded in FY 201</w:t>
      </w:r>
      <w:r>
        <w:rPr>
          <w:sz w:val="22"/>
          <w:szCs w:val="22"/>
        </w:rPr>
        <w:t>9</w:t>
      </w:r>
      <w:r w:rsidRPr="00345E11">
        <w:rPr>
          <w:sz w:val="22"/>
          <w:szCs w:val="22"/>
        </w:rPr>
        <w:t xml:space="preserve">. This </w:t>
      </w:r>
      <w:r>
        <w:rPr>
          <w:sz w:val="22"/>
          <w:szCs w:val="22"/>
        </w:rPr>
        <w:t>FY 2020</w:t>
      </w:r>
      <w:r w:rsidRPr="00345E11">
        <w:rPr>
          <w:sz w:val="22"/>
          <w:szCs w:val="22"/>
        </w:rPr>
        <w:t xml:space="preserve"> budget proposes a program increase to PRC of $50 million to get Northwest Tribes back the purchasing power that was lost in FY 2016</w:t>
      </w:r>
      <w:r>
        <w:rPr>
          <w:sz w:val="22"/>
          <w:szCs w:val="22"/>
        </w:rPr>
        <w:t xml:space="preserve">. </w:t>
      </w:r>
      <w:r w:rsidR="00B53E3A">
        <w:rPr>
          <w:sz w:val="22"/>
          <w:szCs w:val="22"/>
        </w:rPr>
        <w:t xml:space="preserve">There </w:t>
      </w:r>
      <w:r>
        <w:rPr>
          <w:sz w:val="22"/>
          <w:szCs w:val="22"/>
        </w:rPr>
        <w:t xml:space="preserve">is also a </w:t>
      </w:r>
      <w:r w:rsidR="00B53E3A">
        <w:rPr>
          <w:sz w:val="22"/>
          <w:szCs w:val="22"/>
        </w:rPr>
        <w:t>proposal to add a new line item titled “Electronic Health Records System” as part of the RPMS Modernization initiative at IHS</w:t>
      </w:r>
      <w:r>
        <w:rPr>
          <w:sz w:val="22"/>
          <w:szCs w:val="22"/>
        </w:rPr>
        <w:t>;</w:t>
      </w:r>
      <w:r w:rsidR="00B53E3A">
        <w:rPr>
          <w:sz w:val="22"/>
          <w:szCs w:val="22"/>
        </w:rPr>
        <w:t xml:space="preserve"> and </w:t>
      </w:r>
      <w:r>
        <w:rPr>
          <w:sz w:val="22"/>
          <w:szCs w:val="22"/>
        </w:rPr>
        <w:t xml:space="preserve">proposals </w:t>
      </w:r>
      <w:r w:rsidR="00B53E3A">
        <w:rPr>
          <w:sz w:val="22"/>
          <w:szCs w:val="22"/>
        </w:rPr>
        <w:t xml:space="preserve">to fund Elimination of HIV/HCV at $25 million and expansion of the Community Health Aide Program (CHAP) at $20 million.   </w:t>
      </w:r>
    </w:p>
    <w:p w14:paraId="7A074B97" w14:textId="77777777" w:rsidR="00B53E3A" w:rsidRDefault="00B53E3A" w:rsidP="001811CE">
      <w:pPr>
        <w:pStyle w:val="BodyText"/>
        <w:spacing w:after="0" w:line="240" w:lineRule="auto"/>
        <w:ind w:left="0"/>
        <w:rPr>
          <w:sz w:val="22"/>
          <w:szCs w:val="22"/>
        </w:rPr>
      </w:pPr>
    </w:p>
    <w:p w14:paraId="1CE2315E" w14:textId="2644ADDF" w:rsidR="0046764A" w:rsidRDefault="00B53E3A" w:rsidP="0046764A">
      <w:pPr>
        <w:pStyle w:val="BodyText"/>
        <w:spacing w:after="0" w:line="240" w:lineRule="auto"/>
        <w:ind w:left="0"/>
        <w:rPr>
          <w:iCs/>
          <w:sz w:val="22"/>
          <w:szCs w:val="22"/>
        </w:rPr>
      </w:pPr>
      <w:r>
        <w:rPr>
          <w:sz w:val="22"/>
          <w:szCs w:val="22"/>
        </w:rPr>
        <w:t xml:space="preserve">As </w:t>
      </w:r>
      <w:r w:rsidR="005E2AA1">
        <w:rPr>
          <w:sz w:val="22"/>
          <w:szCs w:val="22"/>
        </w:rPr>
        <w:t>to</w:t>
      </w:r>
      <w:r>
        <w:rPr>
          <w:sz w:val="22"/>
          <w:szCs w:val="22"/>
        </w:rPr>
        <w:t xml:space="preserve"> Preventative Health, </w:t>
      </w:r>
      <w:r w:rsidRPr="00345E11">
        <w:rPr>
          <w:sz w:val="22"/>
          <w:szCs w:val="22"/>
        </w:rPr>
        <w:t>a $</w:t>
      </w:r>
      <w:r>
        <w:rPr>
          <w:sz w:val="22"/>
          <w:szCs w:val="22"/>
        </w:rPr>
        <w:t>56.4</w:t>
      </w:r>
      <w:r w:rsidRPr="00345E11">
        <w:rPr>
          <w:sz w:val="22"/>
          <w:szCs w:val="22"/>
        </w:rPr>
        <w:t xml:space="preserve"> million decrease (-</w:t>
      </w:r>
      <w:r>
        <w:rPr>
          <w:sz w:val="22"/>
          <w:szCs w:val="22"/>
        </w:rPr>
        <w:t>32.3</w:t>
      </w:r>
      <w:r w:rsidRPr="00345E11">
        <w:rPr>
          <w:sz w:val="22"/>
          <w:szCs w:val="22"/>
        </w:rPr>
        <w:t>%) i</w:t>
      </w:r>
      <w:r>
        <w:rPr>
          <w:sz w:val="22"/>
          <w:szCs w:val="22"/>
        </w:rPr>
        <w:t xml:space="preserve">s proposed </w:t>
      </w:r>
      <w:r w:rsidR="0046764A">
        <w:rPr>
          <w:sz w:val="22"/>
          <w:szCs w:val="22"/>
        </w:rPr>
        <w:t xml:space="preserve">below FY 2019 enacted level which includes elimination of Health Education funding at $20.5 million (-100%) and a cut to Community Health Representative program of $39 million (-61.8%).   </w:t>
      </w:r>
      <w:r w:rsidR="0046764A" w:rsidRPr="00345E11">
        <w:rPr>
          <w:sz w:val="22"/>
          <w:szCs w:val="22"/>
        </w:rPr>
        <w:t xml:space="preserve">Preventive services are critical to reducing health disparities </w:t>
      </w:r>
      <w:r w:rsidR="0046764A">
        <w:rPr>
          <w:sz w:val="22"/>
          <w:szCs w:val="22"/>
        </w:rPr>
        <w:t>so the President’s proposal to</w:t>
      </w:r>
      <w:r w:rsidR="0046764A" w:rsidRPr="00345E11">
        <w:rPr>
          <w:sz w:val="22"/>
          <w:szCs w:val="22"/>
        </w:rPr>
        <w:t xml:space="preserve"> </w:t>
      </w:r>
      <w:r w:rsidR="0046764A">
        <w:rPr>
          <w:sz w:val="22"/>
          <w:szCs w:val="22"/>
        </w:rPr>
        <w:t xml:space="preserve">cut and eliminate </w:t>
      </w:r>
      <w:r w:rsidR="0046764A" w:rsidRPr="00345E11">
        <w:rPr>
          <w:sz w:val="22"/>
          <w:szCs w:val="22"/>
        </w:rPr>
        <w:t>Community Health Representative (CHR) and Health Education</w:t>
      </w:r>
      <w:r w:rsidR="0046764A">
        <w:rPr>
          <w:sz w:val="22"/>
          <w:szCs w:val="22"/>
        </w:rPr>
        <w:t xml:space="preserve"> funding, respectively, </w:t>
      </w:r>
      <w:r w:rsidR="0046764A" w:rsidRPr="00345E11">
        <w:rPr>
          <w:sz w:val="22"/>
          <w:szCs w:val="22"/>
        </w:rPr>
        <w:t>is</w:t>
      </w:r>
      <w:r w:rsidR="0046764A">
        <w:rPr>
          <w:sz w:val="22"/>
          <w:szCs w:val="22"/>
        </w:rPr>
        <w:t xml:space="preserve"> strongly opposed by</w:t>
      </w:r>
      <w:r w:rsidR="0046764A" w:rsidRPr="00345E11">
        <w:rPr>
          <w:sz w:val="22"/>
          <w:szCs w:val="22"/>
        </w:rPr>
        <w:t xml:space="preserve"> our Northwest Tribes.</w:t>
      </w:r>
      <w:r w:rsidR="0046764A" w:rsidRPr="005E2AA1">
        <w:rPr>
          <w:iCs/>
        </w:rPr>
        <w:t xml:space="preserve"> </w:t>
      </w:r>
      <w:r w:rsidR="0046764A" w:rsidRPr="005E2AA1">
        <w:rPr>
          <w:iCs/>
          <w:sz w:val="22"/>
          <w:szCs w:val="22"/>
        </w:rPr>
        <w:t xml:space="preserve">CHRs provide critical services to our most vulnerable tribal members and loss of this funding would create a permanent loss of capacity and ability to care for those most in need in our communities; and prevention through Health Education funding is vital for young children to elders to entire communities and loss of this funding could reverse the progress that has been made in our communities. </w:t>
      </w:r>
    </w:p>
    <w:p w14:paraId="1EFD6871" w14:textId="77777777" w:rsidR="001811CE" w:rsidRPr="00345E11" w:rsidRDefault="001811CE" w:rsidP="008F791B">
      <w:pPr>
        <w:pStyle w:val="BodyText"/>
        <w:spacing w:after="0" w:line="240" w:lineRule="auto"/>
        <w:ind w:left="0"/>
        <w:rPr>
          <w:sz w:val="22"/>
          <w:szCs w:val="22"/>
        </w:rPr>
      </w:pPr>
    </w:p>
    <w:p w14:paraId="43606E1C" w14:textId="3C147E52" w:rsidR="00C36CCC" w:rsidRPr="00C36CCC" w:rsidRDefault="00C36CCC" w:rsidP="008F791B">
      <w:pPr>
        <w:pStyle w:val="BodyText"/>
        <w:spacing w:after="0" w:line="240" w:lineRule="auto"/>
        <w:ind w:left="0"/>
        <w:rPr>
          <w:iCs/>
          <w:sz w:val="22"/>
          <w:szCs w:val="22"/>
        </w:rPr>
      </w:pPr>
      <w:r w:rsidRPr="00337AD3">
        <w:rPr>
          <w:sz w:val="22"/>
          <w:szCs w:val="22"/>
        </w:rPr>
        <w:t xml:space="preserve">Cuts to </w:t>
      </w:r>
      <w:r w:rsidR="001811CE" w:rsidRPr="00337AD3">
        <w:rPr>
          <w:sz w:val="22"/>
          <w:szCs w:val="22"/>
        </w:rPr>
        <w:t xml:space="preserve">Other </w:t>
      </w:r>
      <w:r w:rsidR="0046764A" w:rsidRPr="00337AD3">
        <w:rPr>
          <w:sz w:val="22"/>
          <w:szCs w:val="22"/>
        </w:rPr>
        <w:t>S</w:t>
      </w:r>
      <w:r w:rsidR="001811CE" w:rsidRPr="00337AD3">
        <w:rPr>
          <w:sz w:val="22"/>
          <w:szCs w:val="22"/>
        </w:rPr>
        <w:t xml:space="preserve">ervices </w:t>
      </w:r>
      <w:r w:rsidRPr="00337AD3">
        <w:rPr>
          <w:sz w:val="22"/>
          <w:szCs w:val="22"/>
        </w:rPr>
        <w:t xml:space="preserve">of $17 million (-9.1%) below FY 2019 enacted level will negatively impact urban programs and Northwest Tribes. </w:t>
      </w:r>
      <w:r w:rsidR="005E2AA1" w:rsidRPr="00337AD3">
        <w:rPr>
          <w:iCs/>
          <w:sz w:val="22"/>
          <w:szCs w:val="22"/>
        </w:rPr>
        <w:t xml:space="preserve">Northwest Tribes oppose the </w:t>
      </w:r>
      <w:r w:rsidRPr="00337AD3">
        <w:rPr>
          <w:iCs/>
          <w:sz w:val="22"/>
          <w:szCs w:val="22"/>
        </w:rPr>
        <w:t xml:space="preserve">proposed </w:t>
      </w:r>
      <w:r w:rsidR="005E2AA1" w:rsidRPr="00337AD3">
        <w:rPr>
          <w:iCs/>
          <w:sz w:val="22"/>
          <w:szCs w:val="22"/>
        </w:rPr>
        <w:t>decrease</w:t>
      </w:r>
      <w:r w:rsidRPr="00337AD3">
        <w:rPr>
          <w:iCs/>
          <w:sz w:val="22"/>
          <w:szCs w:val="22"/>
        </w:rPr>
        <w:t xml:space="preserve"> to Urban Health of $2.5 million (-5.0%); proposed decrease </w:t>
      </w:r>
      <w:r w:rsidR="005E2AA1" w:rsidRPr="00337AD3">
        <w:rPr>
          <w:iCs/>
          <w:sz w:val="22"/>
          <w:szCs w:val="22"/>
        </w:rPr>
        <w:t>to Indian Health Professions</w:t>
      </w:r>
      <w:r w:rsidRPr="00337AD3">
        <w:rPr>
          <w:iCs/>
          <w:sz w:val="22"/>
          <w:szCs w:val="22"/>
        </w:rPr>
        <w:t xml:space="preserve"> (-24%);</w:t>
      </w:r>
      <w:r w:rsidR="00E53988" w:rsidRPr="00337AD3">
        <w:rPr>
          <w:iCs/>
          <w:sz w:val="22"/>
          <w:szCs w:val="22"/>
        </w:rPr>
        <w:t xml:space="preserve"> </w:t>
      </w:r>
      <w:r w:rsidR="00E30A05" w:rsidRPr="00337AD3">
        <w:rPr>
          <w:iCs/>
          <w:sz w:val="22"/>
          <w:szCs w:val="22"/>
        </w:rPr>
        <w:t>oppose the elimination of the Tribal Management Grant program</w:t>
      </w:r>
      <w:r w:rsidRPr="00337AD3">
        <w:rPr>
          <w:iCs/>
          <w:sz w:val="22"/>
          <w:szCs w:val="22"/>
        </w:rPr>
        <w:t xml:space="preserve"> (-100%); </w:t>
      </w:r>
      <w:r w:rsidR="00E30A05" w:rsidRPr="00337AD3">
        <w:rPr>
          <w:iCs/>
          <w:sz w:val="22"/>
          <w:szCs w:val="22"/>
        </w:rPr>
        <w:t>and cuts to Self-Governance</w:t>
      </w:r>
      <w:r w:rsidRPr="00337AD3">
        <w:rPr>
          <w:iCs/>
          <w:sz w:val="22"/>
          <w:szCs w:val="22"/>
        </w:rPr>
        <w:t xml:space="preserve"> (-17.2%)</w:t>
      </w:r>
      <w:r w:rsidR="00E30A05" w:rsidRPr="00337AD3">
        <w:rPr>
          <w:iCs/>
          <w:sz w:val="22"/>
          <w:szCs w:val="22"/>
        </w:rPr>
        <w:t xml:space="preserve">. </w:t>
      </w:r>
      <w:r w:rsidRPr="00337AD3">
        <w:rPr>
          <w:iCs/>
          <w:sz w:val="22"/>
          <w:szCs w:val="22"/>
        </w:rPr>
        <w:t>Northwest Tribes passed a resolution</w:t>
      </w:r>
      <w:r w:rsidR="00A41FC6" w:rsidRPr="00337AD3">
        <w:rPr>
          <w:iCs/>
          <w:sz w:val="22"/>
          <w:szCs w:val="22"/>
        </w:rPr>
        <w:t xml:space="preserve"> (Res No. </w:t>
      </w:r>
      <w:r w:rsidR="00337AD3">
        <w:rPr>
          <w:sz w:val="22"/>
          <w:szCs w:val="22"/>
        </w:rPr>
        <w:t>18-03-07)</w:t>
      </w:r>
      <w:r w:rsidRPr="00337AD3">
        <w:rPr>
          <w:iCs/>
          <w:sz w:val="22"/>
          <w:szCs w:val="22"/>
        </w:rPr>
        <w:t xml:space="preserve"> in support of an increase for IHS Indian Health Professions to fully fund scholarships for all qualified applicants to the IHS Scholarship Program; and to support the Loan Repayment Program to fund all physicians, nurse practitioners, physician’s assistants, nurses and other direct care practitioners</w:t>
      </w:r>
    </w:p>
    <w:p w14:paraId="6048755D" w14:textId="77777777" w:rsidR="009F2FB2" w:rsidRPr="00345E11" w:rsidRDefault="009F2FB2" w:rsidP="008F791B">
      <w:pPr>
        <w:pStyle w:val="BodyText"/>
        <w:spacing w:after="0" w:line="240" w:lineRule="auto"/>
        <w:ind w:left="0"/>
        <w:rPr>
          <w:sz w:val="22"/>
          <w:szCs w:val="22"/>
        </w:rPr>
      </w:pPr>
    </w:p>
    <w:p w14:paraId="2E969130" w14:textId="5F3D113C" w:rsidR="00A112A4" w:rsidRPr="00345E11" w:rsidRDefault="00A96D88" w:rsidP="008F791B">
      <w:pPr>
        <w:pStyle w:val="BodyText"/>
        <w:spacing w:after="0" w:line="240" w:lineRule="auto"/>
        <w:ind w:left="0"/>
        <w:rPr>
          <w:sz w:val="22"/>
          <w:szCs w:val="22"/>
        </w:rPr>
      </w:pPr>
      <w:r>
        <w:rPr>
          <w:sz w:val="22"/>
          <w:szCs w:val="22"/>
        </w:rPr>
        <w:t>Minimal</w:t>
      </w:r>
      <w:r w:rsidR="00D21912">
        <w:rPr>
          <w:sz w:val="22"/>
          <w:szCs w:val="22"/>
        </w:rPr>
        <w:t xml:space="preserve"> </w:t>
      </w:r>
      <w:r>
        <w:rPr>
          <w:sz w:val="22"/>
          <w:szCs w:val="22"/>
        </w:rPr>
        <w:t xml:space="preserve">proposed </w:t>
      </w:r>
      <w:r w:rsidR="00D21912">
        <w:rPr>
          <w:sz w:val="22"/>
          <w:szCs w:val="22"/>
        </w:rPr>
        <w:t>increases to Maintenance an</w:t>
      </w:r>
      <w:r>
        <w:rPr>
          <w:sz w:val="22"/>
          <w:szCs w:val="22"/>
        </w:rPr>
        <w:t xml:space="preserve">d Improvement (.6%), </w:t>
      </w:r>
      <w:r w:rsidR="00D21912">
        <w:rPr>
          <w:sz w:val="22"/>
          <w:szCs w:val="22"/>
        </w:rPr>
        <w:t xml:space="preserve">Sanitation Facilities Construction (.6%) </w:t>
      </w:r>
      <w:r>
        <w:rPr>
          <w:sz w:val="22"/>
          <w:szCs w:val="22"/>
        </w:rPr>
        <w:t>and Equipment (1.2%) over FY 2019 enacted level and cut to Facilities &amp; Environmental Health Support (-.3%) under</w:t>
      </w:r>
      <w:r w:rsidR="00C36CCC">
        <w:rPr>
          <w:sz w:val="22"/>
          <w:szCs w:val="22"/>
        </w:rPr>
        <w:t xml:space="preserve"> </w:t>
      </w:r>
      <w:r>
        <w:rPr>
          <w:sz w:val="22"/>
          <w:szCs w:val="22"/>
        </w:rPr>
        <w:t xml:space="preserve">FY 2019 level, </w:t>
      </w:r>
      <w:r w:rsidR="00C36CCC">
        <w:rPr>
          <w:sz w:val="22"/>
          <w:szCs w:val="22"/>
        </w:rPr>
        <w:t xml:space="preserve">impacts our </w:t>
      </w:r>
      <w:r w:rsidR="00FA24BC" w:rsidRPr="00345E11">
        <w:rPr>
          <w:sz w:val="22"/>
          <w:szCs w:val="22"/>
        </w:rPr>
        <w:t>AI/AN people both individually and on a community-wide basis as to public health practice</w:t>
      </w:r>
      <w:r w:rsidR="005305E1" w:rsidRPr="00345E11">
        <w:rPr>
          <w:sz w:val="22"/>
          <w:szCs w:val="22"/>
        </w:rPr>
        <w:t>s</w:t>
      </w:r>
      <w:r w:rsidR="00FA24BC" w:rsidRPr="00345E11">
        <w:rPr>
          <w:sz w:val="22"/>
          <w:szCs w:val="22"/>
        </w:rPr>
        <w:t xml:space="preserve">. </w:t>
      </w:r>
      <w:r w:rsidR="009E60F6" w:rsidRPr="00345E11">
        <w:rPr>
          <w:sz w:val="22"/>
          <w:szCs w:val="22"/>
        </w:rPr>
        <w:t xml:space="preserve">At a minimum, the </w:t>
      </w:r>
      <w:r w:rsidR="007645F2">
        <w:rPr>
          <w:sz w:val="22"/>
          <w:szCs w:val="22"/>
        </w:rPr>
        <w:t>FY 2020</w:t>
      </w:r>
      <w:r w:rsidR="007005ED" w:rsidRPr="00345E11">
        <w:rPr>
          <w:sz w:val="22"/>
          <w:szCs w:val="22"/>
        </w:rPr>
        <w:t xml:space="preserve"> IHS budget</w:t>
      </w:r>
      <w:r w:rsidR="001811CE" w:rsidRPr="00345E11">
        <w:rPr>
          <w:sz w:val="22"/>
          <w:szCs w:val="22"/>
        </w:rPr>
        <w:t xml:space="preserve"> must be funded at </w:t>
      </w:r>
      <w:r w:rsidR="007645F2">
        <w:rPr>
          <w:sz w:val="22"/>
          <w:szCs w:val="22"/>
        </w:rPr>
        <w:t>FY 2019</w:t>
      </w:r>
      <w:r w:rsidR="001811CE" w:rsidRPr="00345E11">
        <w:rPr>
          <w:sz w:val="22"/>
          <w:szCs w:val="22"/>
        </w:rPr>
        <w:t xml:space="preserve"> </w:t>
      </w:r>
      <w:r w:rsidR="009E60F6" w:rsidRPr="00345E11">
        <w:rPr>
          <w:sz w:val="22"/>
          <w:szCs w:val="22"/>
        </w:rPr>
        <w:t xml:space="preserve">enacted levels with inflation and population growth increases. </w:t>
      </w:r>
    </w:p>
    <w:p w14:paraId="01E1AD4A" w14:textId="77777777" w:rsidR="00345E11" w:rsidRPr="00345E11" w:rsidRDefault="00345E11" w:rsidP="00EA206C">
      <w:pPr>
        <w:pStyle w:val="BodyText"/>
        <w:spacing w:after="0" w:line="240" w:lineRule="auto"/>
        <w:ind w:left="0"/>
        <w:rPr>
          <w:sz w:val="22"/>
          <w:szCs w:val="22"/>
        </w:rPr>
      </w:pPr>
    </w:p>
    <w:p w14:paraId="0AA493F0" w14:textId="357F83CE" w:rsidR="0013057A" w:rsidRPr="00345E11" w:rsidRDefault="00F330F6" w:rsidP="00EA206C">
      <w:pPr>
        <w:pStyle w:val="BodyText"/>
        <w:spacing w:after="0" w:line="240" w:lineRule="auto"/>
        <w:ind w:left="0"/>
        <w:rPr>
          <w:sz w:val="22"/>
          <w:szCs w:val="22"/>
        </w:rPr>
      </w:pPr>
      <w:r w:rsidRPr="00345E11">
        <w:rPr>
          <w:sz w:val="22"/>
          <w:szCs w:val="22"/>
        </w:rPr>
        <w:t xml:space="preserve">A growing population and medical inflation </w:t>
      </w:r>
      <w:r w:rsidR="00345E11" w:rsidRPr="00345E11">
        <w:rPr>
          <w:sz w:val="22"/>
          <w:szCs w:val="22"/>
        </w:rPr>
        <w:t xml:space="preserve">has </w:t>
      </w:r>
      <w:r w:rsidRPr="00345E11">
        <w:rPr>
          <w:sz w:val="22"/>
          <w:szCs w:val="22"/>
        </w:rPr>
        <w:t xml:space="preserve">eroded the purchasing power of Indian </w:t>
      </w:r>
      <w:r w:rsidR="00287D0B" w:rsidRPr="00345E11">
        <w:rPr>
          <w:sz w:val="22"/>
          <w:szCs w:val="22"/>
        </w:rPr>
        <w:t>h</w:t>
      </w:r>
      <w:r w:rsidRPr="00345E11">
        <w:rPr>
          <w:sz w:val="22"/>
          <w:szCs w:val="22"/>
        </w:rPr>
        <w:t xml:space="preserve">ealth </w:t>
      </w:r>
      <w:r w:rsidR="00287D0B" w:rsidRPr="00345E11">
        <w:rPr>
          <w:sz w:val="22"/>
          <w:szCs w:val="22"/>
        </w:rPr>
        <w:t>p</w:t>
      </w:r>
      <w:r w:rsidRPr="00345E11">
        <w:rPr>
          <w:sz w:val="22"/>
          <w:szCs w:val="22"/>
        </w:rPr>
        <w:t>rograms</w:t>
      </w:r>
      <w:r w:rsidR="00345E11" w:rsidRPr="00345E11">
        <w:rPr>
          <w:sz w:val="22"/>
          <w:szCs w:val="22"/>
        </w:rPr>
        <w:t xml:space="preserve"> </w:t>
      </w:r>
      <w:r w:rsidR="00580ECD">
        <w:rPr>
          <w:sz w:val="22"/>
          <w:szCs w:val="22"/>
        </w:rPr>
        <w:t xml:space="preserve">over </w:t>
      </w:r>
      <w:r w:rsidR="00345E11" w:rsidRPr="00345E11">
        <w:rPr>
          <w:sz w:val="22"/>
          <w:szCs w:val="22"/>
        </w:rPr>
        <w:t>the past twenty years.</w:t>
      </w:r>
      <w:r w:rsidRPr="00345E11">
        <w:rPr>
          <w:sz w:val="22"/>
          <w:szCs w:val="22"/>
        </w:rPr>
        <w:t xml:space="preserve">  There is no denying that </w:t>
      </w:r>
      <w:r w:rsidR="002B040A" w:rsidRPr="00345E11">
        <w:rPr>
          <w:sz w:val="22"/>
          <w:szCs w:val="22"/>
        </w:rPr>
        <w:t>budget shortfalls</w:t>
      </w:r>
      <w:r w:rsidRPr="00345E11">
        <w:rPr>
          <w:sz w:val="22"/>
          <w:szCs w:val="22"/>
        </w:rPr>
        <w:t xml:space="preserve"> </w:t>
      </w:r>
      <w:r w:rsidR="00580ECD">
        <w:rPr>
          <w:sz w:val="22"/>
          <w:szCs w:val="22"/>
        </w:rPr>
        <w:t xml:space="preserve">have </w:t>
      </w:r>
      <w:r w:rsidRPr="00345E11">
        <w:rPr>
          <w:sz w:val="22"/>
          <w:szCs w:val="22"/>
        </w:rPr>
        <w:t xml:space="preserve">resulted in greater health care disparities between Indian people </w:t>
      </w:r>
      <w:r w:rsidR="005901CF" w:rsidRPr="00345E11">
        <w:rPr>
          <w:sz w:val="22"/>
          <w:szCs w:val="22"/>
        </w:rPr>
        <w:t>and the general population.</w:t>
      </w:r>
      <w:r w:rsidR="00345E11" w:rsidRPr="00345E11">
        <w:rPr>
          <w:sz w:val="22"/>
          <w:szCs w:val="22"/>
        </w:rPr>
        <w:t xml:space="preserve">  This gap has</w:t>
      </w:r>
      <w:r w:rsidR="00FD4001" w:rsidRPr="00345E11">
        <w:rPr>
          <w:sz w:val="22"/>
          <w:szCs w:val="22"/>
        </w:rPr>
        <w:t xml:space="preserve"> </w:t>
      </w:r>
      <w:r w:rsidR="00580ECD">
        <w:rPr>
          <w:sz w:val="22"/>
          <w:szCs w:val="22"/>
        </w:rPr>
        <w:t xml:space="preserve">been </w:t>
      </w:r>
      <w:r w:rsidR="00FD4001" w:rsidRPr="00345E11">
        <w:rPr>
          <w:sz w:val="22"/>
          <w:szCs w:val="22"/>
        </w:rPr>
        <w:t>add</w:t>
      </w:r>
      <w:r w:rsidR="001D35CF" w:rsidRPr="00345E11">
        <w:rPr>
          <w:sz w:val="22"/>
          <w:szCs w:val="22"/>
        </w:rPr>
        <w:t>ressed in the</w:t>
      </w:r>
      <w:r w:rsidR="00345E11" w:rsidRPr="00345E11">
        <w:rPr>
          <w:sz w:val="22"/>
          <w:szCs w:val="22"/>
        </w:rPr>
        <w:t xml:space="preserve"> intermittent</w:t>
      </w:r>
      <w:r w:rsidR="00FD4001" w:rsidRPr="00345E11">
        <w:rPr>
          <w:sz w:val="22"/>
          <w:szCs w:val="22"/>
        </w:rPr>
        <w:t xml:space="preserve"> budget increases </w:t>
      </w:r>
      <w:r w:rsidR="009E60F6" w:rsidRPr="00345E11">
        <w:rPr>
          <w:sz w:val="22"/>
          <w:szCs w:val="22"/>
        </w:rPr>
        <w:t xml:space="preserve">in the past </w:t>
      </w:r>
      <w:r w:rsidR="00345E11" w:rsidRPr="00345E11">
        <w:rPr>
          <w:sz w:val="22"/>
          <w:szCs w:val="22"/>
        </w:rPr>
        <w:t>ten y</w:t>
      </w:r>
      <w:r w:rsidR="009E60F6" w:rsidRPr="00345E11">
        <w:rPr>
          <w:sz w:val="22"/>
          <w:szCs w:val="22"/>
        </w:rPr>
        <w:t>ears</w:t>
      </w:r>
      <w:r w:rsidR="00580ECD">
        <w:rPr>
          <w:sz w:val="22"/>
          <w:szCs w:val="22"/>
        </w:rPr>
        <w:t xml:space="preserve"> (16% increase in FY 2011 and 10% </w:t>
      </w:r>
      <w:r w:rsidR="00580ECD" w:rsidRPr="00A96D88">
        <w:rPr>
          <w:sz w:val="22"/>
          <w:szCs w:val="22"/>
        </w:rPr>
        <w:t xml:space="preserve">increase in </w:t>
      </w:r>
      <w:r w:rsidR="007645F2" w:rsidRPr="00A41FC6">
        <w:rPr>
          <w:sz w:val="22"/>
          <w:szCs w:val="22"/>
        </w:rPr>
        <w:t>FY 201</w:t>
      </w:r>
      <w:r w:rsidR="005B5988" w:rsidRPr="00A41FC6">
        <w:rPr>
          <w:sz w:val="22"/>
          <w:szCs w:val="22"/>
        </w:rPr>
        <w:t>8</w:t>
      </w:r>
      <w:r w:rsidR="00580ECD" w:rsidRPr="00A96D88">
        <w:rPr>
          <w:sz w:val="22"/>
          <w:szCs w:val="22"/>
        </w:rPr>
        <w:t>)</w:t>
      </w:r>
      <w:r w:rsidR="009E60F6" w:rsidRPr="00A96D88">
        <w:rPr>
          <w:sz w:val="22"/>
          <w:szCs w:val="22"/>
        </w:rPr>
        <w:t>, but th</w:t>
      </w:r>
      <w:r w:rsidR="00580ECD" w:rsidRPr="00A96D88">
        <w:rPr>
          <w:sz w:val="22"/>
          <w:szCs w:val="22"/>
        </w:rPr>
        <w:t>ese increases</w:t>
      </w:r>
      <w:r w:rsidR="009E60F6" w:rsidRPr="00A96D88">
        <w:rPr>
          <w:sz w:val="22"/>
          <w:szCs w:val="22"/>
        </w:rPr>
        <w:t xml:space="preserve"> </w:t>
      </w:r>
      <w:r w:rsidR="00580ECD" w:rsidRPr="00A96D88">
        <w:rPr>
          <w:sz w:val="22"/>
          <w:szCs w:val="22"/>
        </w:rPr>
        <w:t>are</w:t>
      </w:r>
      <w:r w:rsidR="009E60F6" w:rsidRPr="00A96D88">
        <w:rPr>
          <w:sz w:val="22"/>
          <w:szCs w:val="22"/>
        </w:rPr>
        <w:t xml:space="preserve"> not enough and </w:t>
      </w:r>
      <w:r w:rsidR="00FD4001" w:rsidRPr="00A96D88">
        <w:rPr>
          <w:sz w:val="22"/>
          <w:szCs w:val="22"/>
        </w:rPr>
        <w:t xml:space="preserve">additional funding is needed </w:t>
      </w:r>
      <w:r w:rsidR="00580ECD" w:rsidRPr="00783078">
        <w:rPr>
          <w:sz w:val="22"/>
          <w:szCs w:val="22"/>
        </w:rPr>
        <w:t>to meet the trust responsibility to provide health care to</w:t>
      </w:r>
      <w:r w:rsidR="007C3144" w:rsidRPr="00A41FC6">
        <w:rPr>
          <w:sz w:val="22"/>
          <w:szCs w:val="22"/>
        </w:rPr>
        <w:t xml:space="preserve"> </w:t>
      </w:r>
      <w:r w:rsidR="007005ED" w:rsidRPr="00A41FC6">
        <w:rPr>
          <w:sz w:val="22"/>
          <w:szCs w:val="22"/>
        </w:rPr>
        <w:t>AI/AN people.</w:t>
      </w:r>
      <w:r w:rsidR="00FD4001" w:rsidRPr="00345E11">
        <w:rPr>
          <w:sz w:val="22"/>
          <w:szCs w:val="22"/>
        </w:rPr>
        <w:t xml:space="preserve">  </w:t>
      </w:r>
    </w:p>
    <w:p w14:paraId="0BE6CAFE" w14:textId="77777777" w:rsidR="00327A40" w:rsidRPr="00345E11" w:rsidRDefault="00327A40" w:rsidP="00DB1A15">
      <w:pPr>
        <w:pStyle w:val="BodyText2"/>
        <w:tabs>
          <w:tab w:val="left" w:pos="-720"/>
        </w:tabs>
        <w:suppressAutoHyphens/>
        <w:rPr>
          <w:spacing w:val="-3"/>
          <w:sz w:val="22"/>
          <w:szCs w:val="22"/>
        </w:rPr>
      </w:pPr>
    </w:p>
    <w:p w14:paraId="0579D848" w14:textId="440AF097" w:rsidR="008F5710" w:rsidRPr="002775BE" w:rsidRDefault="00580ECD" w:rsidP="00EA1EBD">
      <w:pPr>
        <w:tabs>
          <w:tab w:val="left" w:pos="-1440"/>
          <w:tab w:val="left" w:pos="-720"/>
          <w:tab w:val="right" w:pos="4752"/>
          <w:tab w:val="right" w:pos="6336"/>
          <w:tab w:val="right" w:pos="7920"/>
          <w:tab w:val="right" w:pos="9360"/>
          <w:tab w:val="left" w:pos="11520"/>
        </w:tabs>
        <w:suppressAutoHyphens/>
        <w:jc w:val="both"/>
        <w:rPr>
          <w:spacing w:val="-3"/>
          <w:sz w:val="22"/>
          <w:szCs w:val="22"/>
        </w:rPr>
      </w:pPr>
      <w:r>
        <w:rPr>
          <w:spacing w:val="-3"/>
          <w:sz w:val="22"/>
          <w:szCs w:val="22"/>
        </w:rPr>
        <w:t>The</w:t>
      </w:r>
      <w:r w:rsidR="00EA1EBD" w:rsidRPr="002775BE">
        <w:rPr>
          <w:spacing w:val="-3"/>
          <w:sz w:val="22"/>
          <w:szCs w:val="22"/>
        </w:rPr>
        <w:t xml:space="preserve"> </w:t>
      </w:r>
      <w:r w:rsidR="007645F2">
        <w:rPr>
          <w:spacing w:val="-3"/>
          <w:sz w:val="22"/>
          <w:szCs w:val="22"/>
        </w:rPr>
        <w:t>FY 2020</w:t>
      </w:r>
      <w:r w:rsidR="00EA1EBD" w:rsidRPr="002775BE">
        <w:rPr>
          <w:spacing w:val="-3"/>
          <w:sz w:val="22"/>
          <w:szCs w:val="22"/>
        </w:rPr>
        <w:t xml:space="preserve"> IHS Congressional Budget Justification document does not include the final numbers from the </w:t>
      </w:r>
      <w:r w:rsidR="007645F2">
        <w:rPr>
          <w:spacing w:val="-3"/>
          <w:sz w:val="22"/>
          <w:szCs w:val="22"/>
        </w:rPr>
        <w:t>FY 2019</w:t>
      </w:r>
      <w:r w:rsidR="00345E11" w:rsidRPr="002775BE">
        <w:rPr>
          <w:spacing w:val="-3"/>
          <w:sz w:val="22"/>
          <w:szCs w:val="22"/>
        </w:rPr>
        <w:t xml:space="preserve"> </w:t>
      </w:r>
      <w:r w:rsidR="00EA1EBD" w:rsidRPr="002775BE">
        <w:rPr>
          <w:spacing w:val="-3"/>
          <w:sz w:val="22"/>
          <w:szCs w:val="22"/>
        </w:rPr>
        <w:t xml:space="preserve">enacted budget which gives the false impression that the President’s </w:t>
      </w:r>
      <w:r w:rsidR="007645F2">
        <w:rPr>
          <w:spacing w:val="-3"/>
          <w:sz w:val="22"/>
          <w:szCs w:val="22"/>
        </w:rPr>
        <w:t>FY 2020</w:t>
      </w:r>
      <w:r w:rsidR="00EA1EBD" w:rsidRPr="002775BE">
        <w:rPr>
          <w:spacing w:val="-3"/>
          <w:sz w:val="22"/>
          <w:szCs w:val="22"/>
        </w:rPr>
        <w:t xml:space="preserve"> budget </w:t>
      </w:r>
      <w:r w:rsidR="00A635A3" w:rsidRPr="002775BE">
        <w:rPr>
          <w:spacing w:val="-3"/>
          <w:sz w:val="22"/>
          <w:szCs w:val="22"/>
        </w:rPr>
        <w:t xml:space="preserve">increased </w:t>
      </w:r>
      <w:r w:rsidR="00F67469" w:rsidRPr="002775BE">
        <w:rPr>
          <w:spacing w:val="-3"/>
          <w:sz w:val="22"/>
          <w:szCs w:val="22"/>
        </w:rPr>
        <w:t>funding</w:t>
      </w:r>
      <w:r w:rsidR="00A635A3" w:rsidRPr="002775BE">
        <w:rPr>
          <w:spacing w:val="-3"/>
          <w:sz w:val="22"/>
          <w:szCs w:val="22"/>
        </w:rPr>
        <w:t xml:space="preserve"> in several areas</w:t>
      </w:r>
      <w:r w:rsidR="00FA24BC" w:rsidRPr="002775BE">
        <w:rPr>
          <w:spacing w:val="-3"/>
          <w:sz w:val="22"/>
          <w:szCs w:val="22"/>
        </w:rPr>
        <w:t xml:space="preserve"> and that</w:t>
      </w:r>
      <w:r w:rsidR="000A1328" w:rsidRPr="002775BE">
        <w:rPr>
          <w:spacing w:val="-3"/>
          <w:sz w:val="22"/>
          <w:szCs w:val="22"/>
        </w:rPr>
        <w:t xml:space="preserve"> </w:t>
      </w:r>
      <w:r w:rsidR="00FA24BC" w:rsidRPr="002775BE">
        <w:rPr>
          <w:spacing w:val="-3"/>
          <w:sz w:val="22"/>
          <w:szCs w:val="22"/>
        </w:rPr>
        <w:t xml:space="preserve">there </w:t>
      </w:r>
      <w:r w:rsidR="000A1328" w:rsidRPr="002775BE">
        <w:rPr>
          <w:spacing w:val="-3"/>
          <w:sz w:val="22"/>
          <w:szCs w:val="22"/>
        </w:rPr>
        <w:t xml:space="preserve">were less decreases in funding overall.  </w:t>
      </w:r>
      <w:r w:rsidR="00A635A3" w:rsidRPr="002775BE">
        <w:rPr>
          <w:spacing w:val="-3"/>
          <w:sz w:val="22"/>
          <w:szCs w:val="22"/>
        </w:rPr>
        <w:t xml:space="preserve">This is not an accurate picture of the President’s </w:t>
      </w:r>
      <w:r w:rsidR="007645F2">
        <w:rPr>
          <w:spacing w:val="-3"/>
          <w:sz w:val="22"/>
          <w:szCs w:val="22"/>
        </w:rPr>
        <w:t>FY 2020</w:t>
      </w:r>
      <w:r w:rsidR="00A635A3" w:rsidRPr="002775BE">
        <w:rPr>
          <w:spacing w:val="-3"/>
          <w:sz w:val="22"/>
          <w:szCs w:val="22"/>
        </w:rPr>
        <w:t xml:space="preserve"> bud</w:t>
      </w:r>
      <w:r w:rsidR="00345E11" w:rsidRPr="002775BE">
        <w:rPr>
          <w:spacing w:val="-3"/>
          <w:sz w:val="22"/>
          <w:szCs w:val="22"/>
        </w:rPr>
        <w:t xml:space="preserve">get when compared to the </w:t>
      </w:r>
      <w:r w:rsidR="007645F2">
        <w:rPr>
          <w:spacing w:val="-3"/>
          <w:sz w:val="22"/>
          <w:szCs w:val="22"/>
        </w:rPr>
        <w:t>FY 2019</w:t>
      </w:r>
      <w:r w:rsidR="00A635A3" w:rsidRPr="002775BE">
        <w:rPr>
          <w:spacing w:val="-3"/>
          <w:sz w:val="22"/>
          <w:szCs w:val="22"/>
        </w:rPr>
        <w:t xml:space="preserve"> enacted levels.  </w:t>
      </w:r>
    </w:p>
    <w:p w14:paraId="55EE5596" w14:textId="77777777" w:rsidR="008F5710" w:rsidRDefault="008F5710" w:rsidP="00EA1EBD">
      <w:pPr>
        <w:tabs>
          <w:tab w:val="left" w:pos="-1440"/>
          <w:tab w:val="left" w:pos="-720"/>
          <w:tab w:val="right" w:pos="4752"/>
          <w:tab w:val="right" w:pos="6336"/>
          <w:tab w:val="right" w:pos="7920"/>
          <w:tab w:val="right" w:pos="9360"/>
          <w:tab w:val="left" w:pos="11520"/>
        </w:tabs>
        <w:suppressAutoHyphens/>
        <w:jc w:val="both"/>
        <w:rPr>
          <w:spacing w:val="-3"/>
          <w:sz w:val="22"/>
          <w:szCs w:val="22"/>
        </w:rPr>
      </w:pPr>
    </w:p>
    <w:p w14:paraId="386380ED" w14:textId="5BC1238A" w:rsidR="00580ECD" w:rsidRDefault="00A96D88" w:rsidP="00F57C68">
      <w:pPr>
        <w:pStyle w:val="BodyText2"/>
        <w:tabs>
          <w:tab w:val="left" w:pos="-720"/>
        </w:tabs>
        <w:suppressAutoHyphens/>
        <w:rPr>
          <w:spacing w:val="-3"/>
          <w:sz w:val="22"/>
          <w:szCs w:val="22"/>
        </w:rPr>
      </w:pPr>
      <w:r w:rsidRPr="00337AD3">
        <w:rPr>
          <w:sz w:val="22"/>
          <w:szCs w:val="22"/>
        </w:rPr>
        <w:t>NPAIHB</w:t>
      </w:r>
      <w:r w:rsidR="00580ECD" w:rsidRPr="00337AD3">
        <w:rPr>
          <w:spacing w:val="-3"/>
          <w:sz w:val="22"/>
          <w:szCs w:val="22"/>
        </w:rPr>
        <w:t xml:space="preserve"> recommend</w:t>
      </w:r>
      <w:r w:rsidRPr="00337AD3">
        <w:rPr>
          <w:spacing w:val="-3"/>
          <w:sz w:val="22"/>
          <w:szCs w:val="22"/>
        </w:rPr>
        <w:t>s</w:t>
      </w:r>
      <w:r w:rsidR="00580ECD" w:rsidRPr="00337AD3">
        <w:rPr>
          <w:spacing w:val="-3"/>
          <w:sz w:val="22"/>
          <w:szCs w:val="22"/>
        </w:rPr>
        <w:t xml:space="preserve"> an increase to the President’s </w:t>
      </w:r>
      <w:r w:rsidR="007645F2" w:rsidRPr="00337AD3">
        <w:rPr>
          <w:spacing w:val="-3"/>
          <w:sz w:val="22"/>
          <w:szCs w:val="22"/>
        </w:rPr>
        <w:t>FY 2020</w:t>
      </w:r>
      <w:r w:rsidR="00580ECD" w:rsidRPr="00337AD3">
        <w:rPr>
          <w:spacing w:val="-3"/>
          <w:sz w:val="22"/>
          <w:szCs w:val="22"/>
        </w:rPr>
        <w:t xml:space="preserve"> budget of $</w:t>
      </w:r>
      <w:r w:rsidR="005B5988" w:rsidRPr="00337AD3">
        <w:rPr>
          <w:spacing w:val="-3"/>
          <w:sz w:val="22"/>
          <w:szCs w:val="22"/>
        </w:rPr>
        <w:t xml:space="preserve">195 </w:t>
      </w:r>
      <w:r w:rsidR="00580ECD" w:rsidRPr="00337AD3">
        <w:rPr>
          <w:spacing w:val="-3"/>
          <w:sz w:val="22"/>
          <w:szCs w:val="22"/>
        </w:rPr>
        <w:t xml:space="preserve">million </w:t>
      </w:r>
      <w:r w:rsidR="005B5988" w:rsidRPr="00337AD3">
        <w:rPr>
          <w:spacing w:val="-3"/>
          <w:sz w:val="22"/>
          <w:szCs w:val="22"/>
        </w:rPr>
        <w:t xml:space="preserve">to fund inflation and population growth increases </w:t>
      </w:r>
      <w:r w:rsidR="00580ECD" w:rsidRPr="00337AD3">
        <w:rPr>
          <w:spacing w:val="-3"/>
          <w:sz w:val="22"/>
          <w:szCs w:val="22"/>
        </w:rPr>
        <w:t xml:space="preserve">for services and facilities above </w:t>
      </w:r>
      <w:r w:rsidR="007645F2" w:rsidRPr="00337AD3">
        <w:rPr>
          <w:spacing w:val="-3"/>
          <w:sz w:val="22"/>
          <w:szCs w:val="22"/>
        </w:rPr>
        <w:t>FY 2019</w:t>
      </w:r>
      <w:r w:rsidR="00580ECD" w:rsidRPr="00337AD3">
        <w:rPr>
          <w:spacing w:val="-3"/>
          <w:sz w:val="22"/>
          <w:szCs w:val="22"/>
        </w:rPr>
        <w:t xml:space="preserve"> enacted level</w:t>
      </w:r>
      <w:r w:rsidR="006323CF" w:rsidRPr="00337AD3">
        <w:rPr>
          <w:spacing w:val="-3"/>
          <w:sz w:val="22"/>
          <w:szCs w:val="22"/>
        </w:rPr>
        <w:t xml:space="preserve"> </w:t>
      </w:r>
      <w:r w:rsidR="00580ECD" w:rsidRPr="00337AD3">
        <w:rPr>
          <w:spacing w:val="-3"/>
          <w:sz w:val="22"/>
          <w:szCs w:val="22"/>
        </w:rPr>
        <w:t>and $</w:t>
      </w:r>
      <w:r w:rsidR="00061BDD">
        <w:rPr>
          <w:spacing w:val="-3"/>
          <w:sz w:val="22"/>
          <w:szCs w:val="22"/>
        </w:rPr>
        <w:t>48</w:t>
      </w:r>
      <w:r w:rsidRPr="00337AD3">
        <w:rPr>
          <w:spacing w:val="-3"/>
          <w:sz w:val="22"/>
          <w:szCs w:val="22"/>
        </w:rPr>
        <w:t>0</w:t>
      </w:r>
      <w:r w:rsidR="00580ECD" w:rsidRPr="00337AD3">
        <w:rPr>
          <w:spacing w:val="-3"/>
          <w:sz w:val="22"/>
          <w:szCs w:val="22"/>
        </w:rPr>
        <w:t xml:space="preserve"> million in program increases</w:t>
      </w:r>
      <w:r w:rsidR="00CF50DA" w:rsidRPr="00337AD3">
        <w:rPr>
          <w:spacing w:val="-3"/>
          <w:sz w:val="22"/>
          <w:szCs w:val="22"/>
        </w:rPr>
        <w:t xml:space="preserve"> (detailed in Table </w:t>
      </w:r>
      <w:r w:rsidR="00260A65" w:rsidRPr="00337AD3">
        <w:rPr>
          <w:spacing w:val="-3"/>
          <w:sz w:val="22"/>
          <w:szCs w:val="22"/>
        </w:rPr>
        <w:t>3)</w:t>
      </w:r>
      <w:r w:rsidR="00580ECD" w:rsidRPr="00337AD3">
        <w:rPr>
          <w:spacing w:val="-3"/>
          <w:sz w:val="22"/>
          <w:szCs w:val="22"/>
        </w:rPr>
        <w:t>.</w:t>
      </w:r>
      <w:r w:rsidR="00580ECD">
        <w:rPr>
          <w:spacing w:val="-3"/>
          <w:sz w:val="22"/>
          <w:szCs w:val="22"/>
        </w:rPr>
        <w:t xml:space="preserve"> </w:t>
      </w:r>
    </w:p>
    <w:p w14:paraId="5C55DE63" w14:textId="77777777" w:rsidR="00580ECD" w:rsidRPr="002775BE" w:rsidRDefault="00580ECD" w:rsidP="00EA1EBD">
      <w:pPr>
        <w:tabs>
          <w:tab w:val="left" w:pos="-1440"/>
          <w:tab w:val="left" w:pos="-720"/>
          <w:tab w:val="right" w:pos="4752"/>
          <w:tab w:val="right" w:pos="6336"/>
          <w:tab w:val="right" w:pos="7920"/>
          <w:tab w:val="right" w:pos="9360"/>
          <w:tab w:val="left" w:pos="11520"/>
        </w:tabs>
        <w:suppressAutoHyphens/>
        <w:jc w:val="both"/>
        <w:rPr>
          <w:spacing w:val="-3"/>
          <w:sz w:val="22"/>
          <w:szCs w:val="22"/>
        </w:rPr>
      </w:pPr>
    </w:p>
    <w:p w14:paraId="7E259CFA" w14:textId="352F74DD" w:rsidR="00E87975" w:rsidRPr="0031144A" w:rsidRDefault="00EA1EBD" w:rsidP="00BA0B21">
      <w:pPr>
        <w:rPr>
          <w:sz w:val="22"/>
          <w:szCs w:val="22"/>
        </w:rPr>
      </w:pPr>
      <w:r w:rsidRPr="0031144A">
        <w:rPr>
          <w:spacing w:val="-3"/>
          <w:sz w:val="22"/>
          <w:szCs w:val="22"/>
        </w:rPr>
        <w:t xml:space="preserve">For the most accurate </w:t>
      </w:r>
      <w:r w:rsidR="007645F2" w:rsidRPr="0031144A">
        <w:rPr>
          <w:spacing w:val="-3"/>
          <w:sz w:val="22"/>
          <w:szCs w:val="22"/>
        </w:rPr>
        <w:t>FY 2019</w:t>
      </w:r>
      <w:r w:rsidRPr="0031144A">
        <w:rPr>
          <w:spacing w:val="-3"/>
          <w:sz w:val="22"/>
          <w:szCs w:val="22"/>
        </w:rPr>
        <w:t xml:space="preserve"> budget numbers see</w:t>
      </w:r>
      <w:r w:rsidR="00A635A3" w:rsidRPr="0031144A">
        <w:rPr>
          <w:spacing w:val="-3"/>
          <w:sz w:val="22"/>
          <w:szCs w:val="22"/>
        </w:rPr>
        <w:t xml:space="preserve"> the </w:t>
      </w:r>
      <w:r w:rsidR="00345E11" w:rsidRPr="0031144A">
        <w:rPr>
          <w:spacing w:val="-3"/>
          <w:sz w:val="22"/>
          <w:szCs w:val="22"/>
        </w:rPr>
        <w:t>Congressional Record Volume 16</w:t>
      </w:r>
      <w:r w:rsidR="0031144A" w:rsidRPr="0031144A">
        <w:rPr>
          <w:spacing w:val="-3"/>
          <w:sz w:val="22"/>
          <w:szCs w:val="22"/>
        </w:rPr>
        <w:t>5</w:t>
      </w:r>
      <w:r w:rsidR="00345E11" w:rsidRPr="0031144A">
        <w:rPr>
          <w:spacing w:val="-3"/>
          <w:sz w:val="22"/>
          <w:szCs w:val="22"/>
        </w:rPr>
        <w:t xml:space="preserve">, Number </w:t>
      </w:r>
      <w:r w:rsidR="0031144A" w:rsidRPr="0031144A">
        <w:rPr>
          <w:spacing w:val="-3"/>
          <w:sz w:val="22"/>
          <w:szCs w:val="22"/>
        </w:rPr>
        <w:t>28-Book II (February 13, 2019</w:t>
      </w:r>
      <w:r w:rsidR="00345E11" w:rsidRPr="0031144A">
        <w:rPr>
          <w:spacing w:val="-3"/>
          <w:sz w:val="22"/>
          <w:szCs w:val="22"/>
        </w:rPr>
        <w:t xml:space="preserve">) available at: </w:t>
      </w:r>
      <w:hyperlink r:id="rId17" w:history="1">
        <w:r w:rsidR="00564214" w:rsidRPr="00BA0B21">
          <w:rPr>
            <w:rStyle w:val="Hyperlink"/>
            <w:sz w:val="22"/>
            <w:szCs w:val="22"/>
          </w:rPr>
          <w:t>https://www.congress.gov/116/crec/2019/02/13/CREC-2019-02-13.pdf-bk2</w:t>
        </w:r>
      </w:hyperlink>
      <w:r w:rsidR="0031144A" w:rsidRPr="0031144A">
        <w:rPr>
          <w:sz w:val="22"/>
          <w:szCs w:val="22"/>
        </w:rPr>
        <w:t>.</w:t>
      </w:r>
      <w:r w:rsidR="0031144A">
        <w:rPr>
          <w:sz w:val="22"/>
          <w:szCs w:val="22"/>
        </w:rPr>
        <w:t xml:space="preserve"> </w:t>
      </w:r>
      <w:r w:rsidR="00E60995" w:rsidRPr="0031144A">
        <w:rPr>
          <w:sz w:val="22"/>
          <w:szCs w:val="22"/>
        </w:rPr>
        <w:t>Th</w:t>
      </w:r>
      <w:r w:rsidR="00381AA5" w:rsidRPr="0031144A">
        <w:rPr>
          <w:sz w:val="22"/>
          <w:szCs w:val="22"/>
        </w:rPr>
        <w:t>is</w:t>
      </w:r>
      <w:r w:rsidR="00516473" w:rsidRPr="0031144A">
        <w:rPr>
          <w:sz w:val="22"/>
          <w:szCs w:val="22"/>
        </w:rPr>
        <w:t xml:space="preserve"> </w:t>
      </w:r>
      <w:r w:rsidR="00A318E0" w:rsidRPr="0031144A">
        <w:rPr>
          <w:sz w:val="22"/>
          <w:szCs w:val="22"/>
        </w:rPr>
        <w:t>NPAIHB</w:t>
      </w:r>
      <w:r w:rsidR="00E60995" w:rsidRPr="0031144A">
        <w:rPr>
          <w:sz w:val="22"/>
          <w:szCs w:val="22"/>
        </w:rPr>
        <w:t xml:space="preserve"> </w:t>
      </w:r>
      <w:r w:rsidR="007645F2" w:rsidRPr="0031144A">
        <w:rPr>
          <w:sz w:val="22"/>
          <w:szCs w:val="22"/>
        </w:rPr>
        <w:t>FY 2020</w:t>
      </w:r>
      <w:r w:rsidR="00823F78" w:rsidRPr="0031144A">
        <w:rPr>
          <w:sz w:val="22"/>
          <w:szCs w:val="22"/>
        </w:rPr>
        <w:t xml:space="preserve"> </w:t>
      </w:r>
      <w:r w:rsidR="00E60995" w:rsidRPr="0031144A">
        <w:rPr>
          <w:sz w:val="22"/>
          <w:szCs w:val="22"/>
        </w:rPr>
        <w:t xml:space="preserve">budget analysis </w:t>
      </w:r>
      <w:r w:rsidR="00381AA5" w:rsidRPr="0031144A">
        <w:rPr>
          <w:sz w:val="22"/>
          <w:szCs w:val="22"/>
        </w:rPr>
        <w:t xml:space="preserve">is </w:t>
      </w:r>
      <w:r w:rsidR="00E60995" w:rsidRPr="0031144A">
        <w:rPr>
          <w:sz w:val="22"/>
          <w:szCs w:val="22"/>
        </w:rPr>
        <w:t>available at</w:t>
      </w:r>
      <w:r w:rsidR="00E30A05" w:rsidRPr="0031144A">
        <w:rPr>
          <w:sz w:val="22"/>
          <w:szCs w:val="22"/>
        </w:rPr>
        <w:t>: http://www.npaihb.org/resource-lib/.</w:t>
      </w:r>
    </w:p>
    <w:p w14:paraId="0B0B7000" w14:textId="77777777" w:rsidR="00345E11" w:rsidRDefault="00345E11" w:rsidP="00B46D1C">
      <w:pPr>
        <w:rPr>
          <w:sz w:val="22"/>
          <w:szCs w:val="22"/>
        </w:rPr>
      </w:pPr>
    </w:p>
    <w:p w14:paraId="42274A7B" w14:textId="77777777" w:rsidR="00635C74" w:rsidRDefault="00635C74" w:rsidP="00B46D1C">
      <w:pPr>
        <w:rPr>
          <w:sz w:val="22"/>
          <w:szCs w:val="22"/>
        </w:rPr>
      </w:pPr>
    </w:p>
    <w:p w14:paraId="0E14954B" w14:textId="77777777" w:rsidR="00635C74" w:rsidRDefault="00635C74" w:rsidP="00635C74">
      <w:pPr>
        <w:pStyle w:val="Heading3"/>
        <w:shd w:val="clear" w:color="auto" w:fill="8DB3E2" w:themeFill="text2" w:themeFillTint="66"/>
        <w:spacing w:before="0"/>
        <w:ind w:left="0"/>
        <w:rPr>
          <w:rFonts w:ascii="Times New Roman" w:hAnsi="Times New Roman"/>
          <w:b/>
          <w:bCs/>
          <w:sz w:val="24"/>
        </w:rPr>
      </w:pPr>
      <w:r>
        <w:rPr>
          <w:rFonts w:ascii="Times New Roman" w:hAnsi="Times New Roman"/>
          <w:b/>
          <w:bCs/>
          <w:sz w:val="24"/>
        </w:rPr>
        <w:t xml:space="preserve">Portland Area American Indian and Alaska Native Population </w:t>
      </w:r>
    </w:p>
    <w:p w14:paraId="46B01624" w14:textId="77777777" w:rsidR="00635C74" w:rsidRDefault="00635C74" w:rsidP="00635C74">
      <w:pPr>
        <w:rPr>
          <w:sz w:val="22"/>
          <w:szCs w:val="22"/>
        </w:rPr>
      </w:pPr>
    </w:p>
    <w:p w14:paraId="6C4E503F" w14:textId="77777777" w:rsidR="00635C74" w:rsidRDefault="00635C74" w:rsidP="00635C74">
      <w:pPr>
        <w:rPr>
          <w:sz w:val="22"/>
          <w:szCs w:val="22"/>
        </w:rPr>
      </w:pPr>
      <w:r w:rsidRPr="006A3D5C">
        <w:rPr>
          <w:sz w:val="22"/>
          <w:szCs w:val="22"/>
        </w:rPr>
        <w:t>Portland Area’s overall American Indian and Alaska Native</w:t>
      </w:r>
      <w:r w:rsidRPr="004E1601">
        <w:rPr>
          <w:sz w:val="22"/>
          <w:szCs w:val="22"/>
        </w:rPr>
        <w:t xml:space="preserve"> (AI/AN)</w:t>
      </w:r>
      <w:r w:rsidRPr="00603192">
        <w:rPr>
          <w:sz w:val="22"/>
          <w:szCs w:val="22"/>
        </w:rPr>
        <w:t xml:space="preserve"> population is 343,675 with Washington’s 196,026, Oregon’s 110,85</w:t>
      </w:r>
      <w:r w:rsidRPr="0079371A">
        <w:rPr>
          <w:sz w:val="22"/>
          <w:szCs w:val="22"/>
        </w:rPr>
        <w:t xml:space="preserve">2, and Idaho’s 36,797.  The </w:t>
      </w:r>
      <w:r w:rsidRPr="008C7398">
        <w:rPr>
          <w:sz w:val="22"/>
          <w:szCs w:val="22"/>
        </w:rPr>
        <w:t>American Community Survey (</w:t>
      </w:r>
      <w:r w:rsidRPr="00BB1772">
        <w:rPr>
          <w:sz w:val="22"/>
          <w:szCs w:val="22"/>
        </w:rPr>
        <w:t>ACS)</w:t>
      </w:r>
      <w:r w:rsidRPr="00D15797">
        <w:rPr>
          <w:sz w:val="22"/>
          <w:szCs w:val="22"/>
        </w:rPr>
        <w:t xml:space="preserve"> estimate for </w:t>
      </w:r>
      <w:r w:rsidRPr="00A0403B">
        <w:rPr>
          <w:sz w:val="22"/>
          <w:szCs w:val="22"/>
        </w:rPr>
        <w:t>AI/ANs</w:t>
      </w:r>
      <w:r>
        <w:rPr>
          <w:sz w:val="22"/>
          <w:szCs w:val="22"/>
        </w:rPr>
        <w:t xml:space="preserve"> with a</w:t>
      </w:r>
      <w:r w:rsidRPr="00F82BE8">
        <w:rPr>
          <w:sz w:val="22"/>
          <w:szCs w:val="22"/>
        </w:rPr>
        <w:t xml:space="preserve">ccess to IHS </w:t>
      </w:r>
      <w:r w:rsidRPr="00814592">
        <w:rPr>
          <w:sz w:val="22"/>
          <w:szCs w:val="22"/>
        </w:rPr>
        <w:t xml:space="preserve">is 95,113 for the Portland Area (compared to the 3-year active IHS </w:t>
      </w:r>
      <w:r w:rsidRPr="007A0497">
        <w:rPr>
          <w:sz w:val="22"/>
          <w:szCs w:val="22"/>
        </w:rPr>
        <w:t xml:space="preserve">user population of 105,000) with Washington’s estimate 54,481, Oregon’s 27,543, and Idaho’s 13,089.  IHS estimates an active user population of 112,000.  </w:t>
      </w:r>
    </w:p>
    <w:p w14:paraId="136973AE" w14:textId="77777777" w:rsidR="00635C74" w:rsidRDefault="00635C74" w:rsidP="00635C74">
      <w:pPr>
        <w:rPr>
          <w:sz w:val="22"/>
          <w:szCs w:val="22"/>
        </w:rPr>
      </w:pPr>
    </w:p>
    <w:p w14:paraId="4F87982D" w14:textId="195AD2B6" w:rsidR="00635C74" w:rsidRDefault="00635C74" w:rsidP="00635C74">
      <w:pPr>
        <w:rPr>
          <w:sz w:val="22"/>
          <w:szCs w:val="22"/>
        </w:rPr>
      </w:pPr>
      <w:r w:rsidRPr="007A0497">
        <w:rPr>
          <w:sz w:val="22"/>
          <w:szCs w:val="22"/>
        </w:rPr>
        <w:t>S</w:t>
      </w:r>
      <w:r w:rsidRPr="008D1425">
        <w:rPr>
          <w:sz w:val="22"/>
          <w:szCs w:val="22"/>
        </w:rPr>
        <w:t xml:space="preserve">eventy-five percent </w:t>
      </w:r>
      <w:r w:rsidRPr="00F57C68">
        <w:rPr>
          <w:bCs/>
          <w:iCs/>
          <w:sz w:val="22"/>
          <w:szCs w:val="22"/>
        </w:rPr>
        <w:t xml:space="preserve">of </w:t>
      </w:r>
      <w:r>
        <w:rPr>
          <w:bCs/>
          <w:iCs/>
          <w:sz w:val="22"/>
          <w:szCs w:val="22"/>
        </w:rPr>
        <w:t xml:space="preserve">Portland Area </w:t>
      </w:r>
      <w:r w:rsidRPr="00F57C68">
        <w:rPr>
          <w:bCs/>
          <w:iCs/>
          <w:sz w:val="22"/>
          <w:szCs w:val="22"/>
        </w:rPr>
        <w:t>funding</w:t>
      </w:r>
      <w:r>
        <w:rPr>
          <w:bCs/>
          <w:iCs/>
          <w:sz w:val="22"/>
          <w:szCs w:val="22"/>
        </w:rPr>
        <w:t xml:space="preserve"> </w:t>
      </w:r>
      <w:r w:rsidRPr="00F57C68">
        <w:rPr>
          <w:bCs/>
          <w:iCs/>
          <w:sz w:val="22"/>
          <w:szCs w:val="22"/>
        </w:rPr>
        <w:t>is compacted or contracted.  Portland Area includes 6 federally operated se</w:t>
      </w:r>
      <w:r w:rsidRPr="008D1425">
        <w:rPr>
          <w:bCs/>
          <w:iCs/>
          <w:sz w:val="22"/>
          <w:szCs w:val="22"/>
        </w:rPr>
        <w:t xml:space="preserve">rvice units, 16 Title 1 Tribes, </w:t>
      </w:r>
      <w:r w:rsidRPr="00F57C68">
        <w:rPr>
          <w:bCs/>
          <w:iCs/>
          <w:sz w:val="22"/>
          <w:szCs w:val="22"/>
        </w:rPr>
        <w:t>26 Title V Tribes, three urban facilities, one adult treatment center and two youth regional treatment centers.</w:t>
      </w:r>
      <w:r w:rsidRPr="00F57C68">
        <w:rPr>
          <w:bCs/>
          <w:i/>
          <w:iCs/>
          <w:sz w:val="22"/>
          <w:szCs w:val="22"/>
        </w:rPr>
        <w:t xml:space="preserve"> </w:t>
      </w:r>
    </w:p>
    <w:p w14:paraId="78611FF4" w14:textId="77777777" w:rsidR="00635C74" w:rsidRDefault="00635C74" w:rsidP="00B46D1C">
      <w:pPr>
        <w:rPr>
          <w:sz w:val="22"/>
          <w:szCs w:val="22"/>
        </w:rPr>
      </w:pPr>
    </w:p>
    <w:p w14:paraId="4113DA96" w14:textId="77777777" w:rsidR="00635C74" w:rsidRDefault="00635C74" w:rsidP="00B46D1C">
      <w:pPr>
        <w:rPr>
          <w:sz w:val="22"/>
          <w:szCs w:val="22"/>
        </w:rPr>
      </w:pPr>
    </w:p>
    <w:p w14:paraId="04041876" w14:textId="7CCB8B43" w:rsidR="00E60995" w:rsidRPr="00345E11" w:rsidRDefault="00E60995" w:rsidP="00224194">
      <w:pPr>
        <w:pStyle w:val="Heading3"/>
        <w:shd w:val="clear" w:color="auto" w:fill="8DB3E2" w:themeFill="text2" w:themeFillTint="66"/>
        <w:spacing w:before="0" w:line="240" w:lineRule="auto"/>
        <w:ind w:left="0"/>
        <w:rPr>
          <w:rFonts w:ascii="Times New Roman" w:hAnsi="Times New Roman"/>
          <w:b/>
          <w:bCs/>
          <w:sz w:val="24"/>
        </w:rPr>
      </w:pPr>
      <w:r w:rsidRPr="00345E11">
        <w:rPr>
          <w:rFonts w:ascii="Times New Roman" w:hAnsi="Times New Roman"/>
          <w:b/>
          <w:bCs/>
          <w:sz w:val="24"/>
        </w:rPr>
        <w:t xml:space="preserve">Budget Formulation: </w:t>
      </w:r>
      <w:r w:rsidR="006C1850" w:rsidRPr="00345E11">
        <w:rPr>
          <w:rFonts w:ascii="Times New Roman" w:hAnsi="Times New Roman"/>
          <w:b/>
          <w:bCs/>
          <w:sz w:val="24"/>
        </w:rPr>
        <w:t xml:space="preserve"> </w:t>
      </w:r>
      <w:r w:rsidR="006A3AED" w:rsidRPr="00345E11">
        <w:rPr>
          <w:rFonts w:ascii="Times New Roman" w:hAnsi="Times New Roman"/>
          <w:b/>
          <w:bCs/>
          <w:sz w:val="24"/>
        </w:rPr>
        <w:t xml:space="preserve">National Tribal </w:t>
      </w:r>
      <w:r w:rsidRPr="00345E11">
        <w:rPr>
          <w:rFonts w:ascii="Times New Roman" w:hAnsi="Times New Roman"/>
          <w:b/>
          <w:bCs/>
          <w:sz w:val="24"/>
        </w:rPr>
        <w:t xml:space="preserve">Budget Formulation </w:t>
      </w:r>
      <w:r w:rsidR="00B91485" w:rsidRPr="00345E11">
        <w:rPr>
          <w:rFonts w:ascii="Times New Roman" w:hAnsi="Times New Roman"/>
          <w:b/>
          <w:bCs/>
          <w:sz w:val="24"/>
        </w:rPr>
        <w:t>Workgroup</w:t>
      </w:r>
    </w:p>
    <w:p w14:paraId="2C2B2CA1" w14:textId="77777777" w:rsidR="00E60995" w:rsidRPr="00345E11" w:rsidRDefault="00E60995" w:rsidP="00EA206C">
      <w:pPr>
        <w:pStyle w:val="BodyText"/>
        <w:spacing w:after="0" w:line="240" w:lineRule="auto"/>
        <w:ind w:left="360"/>
      </w:pPr>
    </w:p>
    <w:p w14:paraId="0F5BD417" w14:textId="25DF3943" w:rsidR="00837069" w:rsidRPr="00345E11" w:rsidRDefault="00345E11" w:rsidP="00EA206C">
      <w:pPr>
        <w:pStyle w:val="BodyText"/>
        <w:spacing w:after="0" w:line="240" w:lineRule="auto"/>
        <w:ind w:left="0"/>
        <w:rPr>
          <w:sz w:val="22"/>
          <w:szCs w:val="22"/>
        </w:rPr>
      </w:pPr>
      <w:r w:rsidRPr="00345E11">
        <w:rPr>
          <w:sz w:val="22"/>
          <w:szCs w:val="22"/>
        </w:rPr>
        <w:t>For nearly 20 y</w:t>
      </w:r>
      <w:r w:rsidR="00516473" w:rsidRPr="00345E11">
        <w:rPr>
          <w:sz w:val="22"/>
          <w:szCs w:val="22"/>
        </w:rPr>
        <w:t>ears,</w:t>
      </w:r>
      <w:r w:rsidR="00E60995" w:rsidRPr="00345E11">
        <w:rPr>
          <w:sz w:val="22"/>
          <w:szCs w:val="22"/>
        </w:rPr>
        <w:t xml:space="preserve"> representatives from the Portland Area have joined </w:t>
      </w:r>
      <w:r w:rsidR="00874C8B" w:rsidRPr="00345E11">
        <w:rPr>
          <w:sz w:val="22"/>
          <w:szCs w:val="22"/>
        </w:rPr>
        <w:t>Tribe</w:t>
      </w:r>
      <w:r w:rsidR="00E60995" w:rsidRPr="00345E11">
        <w:rPr>
          <w:sz w:val="22"/>
          <w:szCs w:val="22"/>
        </w:rPr>
        <w:t>s nationwide in th</w:t>
      </w:r>
      <w:r w:rsidR="0013057A" w:rsidRPr="00345E11">
        <w:rPr>
          <w:sz w:val="22"/>
          <w:szCs w:val="22"/>
        </w:rPr>
        <w:t xml:space="preserve">e IHS budget formulation process </w:t>
      </w:r>
      <w:r w:rsidR="00E60995" w:rsidRPr="00345E11">
        <w:rPr>
          <w:sz w:val="22"/>
          <w:szCs w:val="22"/>
        </w:rPr>
        <w:t xml:space="preserve">that includes direct service </w:t>
      </w:r>
      <w:r w:rsidR="00874C8B" w:rsidRPr="00345E11">
        <w:rPr>
          <w:sz w:val="22"/>
          <w:szCs w:val="22"/>
        </w:rPr>
        <w:t>Tribe</w:t>
      </w:r>
      <w:r w:rsidR="00E60995" w:rsidRPr="00345E11">
        <w:rPr>
          <w:sz w:val="22"/>
          <w:szCs w:val="22"/>
        </w:rPr>
        <w:t xml:space="preserve">s, </w:t>
      </w:r>
      <w:r w:rsidR="00970CC7" w:rsidRPr="00345E11">
        <w:rPr>
          <w:sz w:val="22"/>
          <w:szCs w:val="22"/>
        </w:rPr>
        <w:t>Tribal</w:t>
      </w:r>
      <w:r w:rsidR="00E60995" w:rsidRPr="00345E11">
        <w:rPr>
          <w:sz w:val="22"/>
          <w:szCs w:val="22"/>
        </w:rPr>
        <w:t>ly operated</w:t>
      </w:r>
      <w:r w:rsidR="00EF0DAC" w:rsidRPr="00345E11">
        <w:rPr>
          <w:sz w:val="22"/>
          <w:szCs w:val="22"/>
        </w:rPr>
        <w:t>,</w:t>
      </w:r>
      <w:r w:rsidR="00E60995" w:rsidRPr="00345E11">
        <w:rPr>
          <w:sz w:val="22"/>
          <w:szCs w:val="22"/>
        </w:rPr>
        <w:t xml:space="preserve"> and urban </w:t>
      </w:r>
      <w:r w:rsidR="00874C8B" w:rsidRPr="00345E11">
        <w:rPr>
          <w:sz w:val="22"/>
          <w:szCs w:val="22"/>
        </w:rPr>
        <w:t xml:space="preserve">Indian </w:t>
      </w:r>
      <w:r w:rsidR="00E60995" w:rsidRPr="00345E11">
        <w:rPr>
          <w:sz w:val="22"/>
          <w:szCs w:val="22"/>
        </w:rPr>
        <w:t xml:space="preserve">programs.  This </w:t>
      </w:r>
      <w:r w:rsidR="00CA7EF8" w:rsidRPr="00345E11">
        <w:rPr>
          <w:sz w:val="22"/>
          <w:szCs w:val="22"/>
        </w:rPr>
        <w:t>group</w:t>
      </w:r>
      <w:r w:rsidR="00E66010" w:rsidRPr="00345E11">
        <w:rPr>
          <w:sz w:val="22"/>
          <w:szCs w:val="22"/>
        </w:rPr>
        <w:t>,</w:t>
      </w:r>
      <w:r w:rsidR="00EF0DAC" w:rsidRPr="00345E11">
        <w:rPr>
          <w:sz w:val="22"/>
          <w:szCs w:val="22"/>
        </w:rPr>
        <w:t xml:space="preserve"> </w:t>
      </w:r>
      <w:r w:rsidR="00E60995" w:rsidRPr="00345E11">
        <w:rPr>
          <w:sz w:val="22"/>
          <w:szCs w:val="22"/>
        </w:rPr>
        <w:t xml:space="preserve">commonly referred to as the </w:t>
      </w:r>
      <w:r w:rsidR="006A3AED" w:rsidRPr="00345E11">
        <w:rPr>
          <w:sz w:val="22"/>
          <w:szCs w:val="22"/>
        </w:rPr>
        <w:t xml:space="preserve">National Tribal </w:t>
      </w:r>
      <w:r w:rsidR="00B91485" w:rsidRPr="00345E11">
        <w:rPr>
          <w:sz w:val="22"/>
          <w:szCs w:val="22"/>
        </w:rPr>
        <w:t>B</w:t>
      </w:r>
      <w:r w:rsidR="00E23651" w:rsidRPr="00345E11">
        <w:rPr>
          <w:sz w:val="22"/>
          <w:szCs w:val="22"/>
        </w:rPr>
        <w:t xml:space="preserve">udget </w:t>
      </w:r>
      <w:r w:rsidR="00B91485" w:rsidRPr="00345E11">
        <w:rPr>
          <w:sz w:val="22"/>
          <w:szCs w:val="22"/>
        </w:rPr>
        <w:t>F</w:t>
      </w:r>
      <w:r w:rsidR="00E23651" w:rsidRPr="00345E11">
        <w:rPr>
          <w:sz w:val="22"/>
          <w:szCs w:val="22"/>
        </w:rPr>
        <w:t xml:space="preserve">ormulation </w:t>
      </w:r>
      <w:r w:rsidR="00B91485" w:rsidRPr="00345E11">
        <w:rPr>
          <w:sz w:val="22"/>
          <w:szCs w:val="22"/>
        </w:rPr>
        <w:t>Workgroup</w:t>
      </w:r>
      <w:r w:rsidR="00E052B8" w:rsidRPr="00345E11">
        <w:rPr>
          <w:sz w:val="22"/>
          <w:szCs w:val="22"/>
        </w:rPr>
        <w:t>,</w:t>
      </w:r>
      <w:r w:rsidR="00EF0DAC" w:rsidRPr="00345E11">
        <w:rPr>
          <w:sz w:val="22"/>
          <w:szCs w:val="22"/>
        </w:rPr>
        <w:t xml:space="preserve"> </w:t>
      </w:r>
      <w:r w:rsidR="00E60995" w:rsidRPr="00345E11">
        <w:rPr>
          <w:sz w:val="22"/>
          <w:szCs w:val="22"/>
        </w:rPr>
        <w:t>meets annually to develop the IHS budget</w:t>
      </w:r>
      <w:r w:rsidR="00E052B8" w:rsidRPr="00345E11">
        <w:rPr>
          <w:sz w:val="22"/>
          <w:szCs w:val="22"/>
        </w:rPr>
        <w:t xml:space="preserve"> recommendation</w:t>
      </w:r>
      <w:r w:rsidR="00E60995" w:rsidRPr="00345E11">
        <w:rPr>
          <w:sz w:val="22"/>
          <w:szCs w:val="22"/>
        </w:rPr>
        <w:t xml:space="preserve">.  The Northwest </w:t>
      </w:r>
      <w:r w:rsidR="00874C8B" w:rsidRPr="00345E11">
        <w:rPr>
          <w:sz w:val="22"/>
          <w:szCs w:val="22"/>
        </w:rPr>
        <w:t>Tribe</w:t>
      </w:r>
      <w:r w:rsidR="00E60995" w:rsidRPr="00345E11">
        <w:rPr>
          <w:sz w:val="22"/>
          <w:szCs w:val="22"/>
        </w:rPr>
        <w:t>s' long</w:t>
      </w:r>
      <w:r w:rsidR="00837069" w:rsidRPr="00345E11">
        <w:rPr>
          <w:sz w:val="22"/>
          <w:szCs w:val="22"/>
        </w:rPr>
        <w:t>standing</w:t>
      </w:r>
      <w:r w:rsidR="00E60995" w:rsidRPr="00345E11">
        <w:rPr>
          <w:sz w:val="22"/>
          <w:szCs w:val="22"/>
        </w:rPr>
        <w:t xml:space="preserve"> interest </w:t>
      </w:r>
      <w:r w:rsidR="004074BB" w:rsidRPr="00345E11">
        <w:rPr>
          <w:sz w:val="22"/>
          <w:szCs w:val="22"/>
        </w:rPr>
        <w:t xml:space="preserve">and active participation </w:t>
      </w:r>
      <w:r w:rsidR="00E60995" w:rsidRPr="00345E11">
        <w:rPr>
          <w:sz w:val="22"/>
          <w:szCs w:val="22"/>
        </w:rPr>
        <w:t xml:space="preserve">in the budget process allows them to understand the complexity of developing the final appropriations.  In the past, various Administrations have underestimated the need for funding the </w:t>
      </w:r>
      <w:r w:rsidR="00A318E0" w:rsidRPr="00345E11">
        <w:rPr>
          <w:sz w:val="22"/>
          <w:szCs w:val="22"/>
        </w:rPr>
        <w:t>IHS</w:t>
      </w:r>
      <w:r w:rsidR="00E60995" w:rsidRPr="00345E11">
        <w:rPr>
          <w:sz w:val="22"/>
          <w:szCs w:val="22"/>
        </w:rPr>
        <w:t xml:space="preserve">. </w:t>
      </w:r>
      <w:r w:rsidR="004B4F41" w:rsidRPr="00345E11">
        <w:rPr>
          <w:sz w:val="22"/>
          <w:szCs w:val="22"/>
        </w:rPr>
        <w:t xml:space="preserve"> </w:t>
      </w:r>
      <w:r w:rsidR="006A3AED" w:rsidRPr="00345E11">
        <w:rPr>
          <w:sz w:val="22"/>
          <w:szCs w:val="22"/>
        </w:rPr>
        <w:t>The NPAIHB</w:t>
      </w:r>
      <w:r w:rsidR="004B4F41" w:rsidRPr="00345E11">
        <w:rPr>
          <w:sz w:val="22"/>
          <w:szCs w:val="22"/>
        </w:rPr>
        <w:t xml:space="preserve"> </w:t>
      </w:r>
      <w:r w:rsidR="006A3AED" w:rsidRPr="00345E11">
        <w:rPr>
          <w:sz w:val="22"/>
          <w:szCs w:val="22"/>
        </w:rPr>
        <w:t>support</w:t>
      </w:r>
      <w:r w:rsidR="001A7C24" w:rsidRPr="00345E11">
        <w:rPr>
          <w:sz w:val="22"/>
          <w:szCs w:val="22"/>
        </w:rPr>
        <w:t>s</w:t>
      </w:r>
      <w:r w:rsidR="004B4F41" w:rsidRPr="00345E11">
        <w:rPr>
          <w:sz w:val="22"/>
          <w:szCs w:val="22"/>
        </w:rPr>
        <w:t xml:space="preserve"> </w:t>
      </w:r>
      <w:r w:rsidR="006A3AED" w:rsidRPr="00345E11">
        <w:rPr>
          <w:sz w:val="22"/>
          <w:szCs w:val="22"/>
        </w:rPr>
        <w:t xml:space="preserve">the </w:t>
      </w:r>
      <w:r w:rsidR="004B4F41" w:rsidRPr="00345E11">
        <w:rPr>
          <w:sz w:val="22"/>
          <w:szCs w:val="22"/>
        </w:rPr>
        <w:t xml:space="preserve">National Tribal Budget Formulation </w:t>
      </w:r>
      <w:r w:rsidR="006A3AED" w:rsidRPr="00345E11">
        <w:rPr>
          <w:sz w:val="22"/>
          <w:szCs w:val="22"/>
        </w:rPr>
        <w:t>Workgroup’s</w:t>
      </w:r>
      <w:r w:rsidRPr="00345E11">
        <w:rPr>
          <w:sz w:val="22"/>
          <w:szCs w:val="22"/>
        </w:rPr>
        <w:t xml:space="preserve"> </w:t>
      </w:r>
      <w:r w:rsidR="007645F2">
        <w:rPr>
          <w:sz w:val="22"/>
          <w:szCs w:val="22"/>
        </w:rPr>
        <w:t>FY 2020</w:t>
      </w:r>
      <w:r w:rsidR="006A3AED" w:rsidRPr="00345E11">
        <w:rPr>
          <w:sz w:val="22"/>
          <w:szCs w:val="22"/>
        </w:rPr>
        <w:t xml:space="preserve"> request for full funding to IHS of $3</w:t>
      </w:r>
      <w:r w:rsidR="0031144A">
        <w:rPr>
          <w:sz w:val="22"/>
          <w:szCs w:val="22"/>
        </w:rPr>
        <w:t>6.8</w:t>
      </w:r>
      <w:r w:rsidR="006A3AED" w:rsidRPr="00345E11">
        <w:rPr>
          <w:sz w:val="22"/>
          <w:szCs w:val="22"/>
        </w:rPr>
        <w:t xml:space="preserve"> billion</w:t>
      </w:r>
      <w:r w:rsidR="009E650B">
        <w:rPr>
          <w:sz w:val="22"/>
          <w:szCs w:val="22"/>
        </w:rPr>
        <w:t xml:space="preserve"> to be achieved over a 12-year period</w:t>
      </w:r>
      <w:r w:rsidR="004B4F41" w:rsidRPr="00345E11">
        <w:rPr>
          <w:sz w:val="22"/>
          <w:szCs w:val="22"/>
        </w:rPr>
        <w:t>, but provides this budget analysis for full consideration until such full funding is implemented.</w:t>
      </w:r>
      <w:r w:rsidR="0031144A">
        <w:rPr>
          <w:sz w:val="22"/>
          <w:szCs w:val="22"/>
        </w:rPr>
        <w:t xml:space="preserve">  To get on the 12-year full funding track, IHS must be funded at $7 billion for FY 2020.</w:t>
      </w:r>
    </w:p>
    <w:p w14:paraId="50E4214A" w14:textId="77777777" w:rsidR="00837069" w:rsidRPr="00345E11" w:rsidRDefault="00837069" w:rsidP="00EA206C">
      <w:pPr>
        <w:pStyle w:val="BodyText"/>
        <w:spacing w:after="0" w:line="240" w:lineRule="auto"/>
        <w:ind w:left="0"/>
        <w:rPr>
          <w:sz w:val="22"/>
          <w:szCs w:val="22"/>
        </w:rPr>
      </w:pPr>
    </w:p>
    <w:p w14:paraId="0F6B7E94" w14:textId="3E2CEBC9" w:rsidR="00E60995" w:rsidRPr="00345E11" w:rsidRDefault="006A3AED" w:rsidP="00B46D1C">
      <w:pPr>
        <w:pStyle w:val="BodyText"/>
        <w:spacing w:after="0" w:line="240" w:lineRule="auto"/>
        <w:ind w:left="0"/>
      </w:pPr>
      <w:r w:rsidRPr="00345E11">
        <w:rPr>
          <w:sz w:val="22"/>
          <w:szCs w:val="22"/>
        </w:rPr>
        <w:t>This analysis</w:t>
      </w:r>
      <w:r w:rsidR="00E052B8" w:rsidRPr="00345E11">
        <w:rPr>
          <w:sz w:val="22"/>
          <w:szCs w:val="22"/>
        </w:rPr>
        <w:t xml:space="preserve"> </w:t>
      </w:r>
      <w:r w:rsidR="00E60995" w:rsidRPr="00345E11">
        <w:rPr>
          <w:sz w:val="22"/>
          <w:szCs w:val="22"/>
        </w:rPr>
        <w:t xml:space="preserve">was first </w:t>
      </w:r>
      <w:r w:rsidR="00837069" w:rsidRPr="00345E11">
        <w:rPr>
          <w:sz w:val="22"/>
          <w:szCs w:val="22"/>
        </w:rPr>
        <w:t xml:space="preserve">developed to serve </w:t>
      </w:r>
      <w:r w:rsidR="00E60995" w:rsidRPr="00345E11">
        <w:rPr>
          <w:sz w:val="22"/>
          <w:szCs w:val="22"/>
        </w:rPr>
        <w:t xml:space="preserve">as a reality check </w:t>
      </w:r>
      <w:r w:rsidR="00837069" w:rsidRPr="00345E11">
        <w:rPr>
          <w:sz w:val="22"/>
          <w:szCs w:val="22"/>
        </w:rPr>
        <w:t>demonstrating t</w:t>
      </w:r>
      <w:r w:rsidR="00E60995" w:rsidRPr="00345E11">
        <w:rPr>
          <w:sz w:val="22"/>
          <w:szCs w:val="22"/>
        </w:rPr>
        <w:t>he lack of integrity</w:t>
      </w:r>
      <w:r w:rsidR="00E052B8" w:rsidRPr="00345E11">
        <w:rPr>
          <w:sz w:val="22"/>
          <w:szCs w:val="22"/>
        </w:rPr>
        <w:t xml:space="preserve"> </w:t>
      </w:r>
      <w:r w:rsidR="00CA7EF8" w:rsidRPr="00345E11">
        <w:rPr>
          <w:sz w:val="22"/>
          <w:szCs w:val="22"/>
        </w:rPr>
        <w:t>of past</w:t>
      </w:r>
      <w:r w:rsidR="00837069" w:rsidRPr="00345E11">
        <w:rPr>
          <w:sz w:val="22"/>
          <w:szCs w:val="22"/>
        </w:rPr>
        <w:t xml:space="preserve"> executive branch budgets.  </w:t>
      </w:r>
      <w:r w:rsidR="00874C8B" w:rsidRPr="00345E11">
        <w:rPr>
          <w:sz w:val="22"/>
          <w:szCs w:val="22"/>
        </w:rPr>
        <w:t>Tribe</w:t>
      </w:r>
      <w:r w:rsidR="00E23651" w:rsidRPr="00345E11">
        <w:rPr>
          <w:sz w:val="22"/>
          <w:szCs w:val="22"/>
        </w:rPr>
        <w:t xml:space="preserve">s are not without their own interest in advocating for budget increases, but this analysis presents unbiased estimates and objective data for that cause.  </w:t>
      </w:r>
      <w:r w:rsidR="00E60995" w:rsidRPr="00345E11">
        <w:rPr>
          <w:sz w:val="22"/>
          <w:szCs w:val="22"/>
        </w:rPr>
        <w:t xml:space="preserve">The analysis </w:t>
      </w:r>
      <w:r w:rsidR="00E23651" w:rsidRPr="00345E11">
        <w:rPr>
          <w:sz w:val="22"/>
          <w:szCs w:val="22"/>
        </w:rPr>
        <w:t xml:space="preserve">also </w:t>
      </w:r>
      <w:r w:rsidR="00E60995" w:rsidRPr="00345E11">
        <w:rPr>
          <w:sz w:val="22"/>
          <w:szCs w:val="22"/>
        </w:rPr>
        <w:t>establishes criteria that are used to grade the President’s budget request.</w:t>
      </w:r>
      <w:r w:rsidR="00E23651" w:rsidRPr="00345E11">
        <w:rPr>
          <w:sz w:val="22"/>
          <w:szCs w:val="22"/>
        </w:rPr>
        <w:t xml:space="preserve">  These criteria are found at the end of the analysis in the form of a Report Card.</w:t>
      </w:r>
    </w:p>
    <w:p w14:paraId="29E3BDA6" w14:textId="0FC87F0A" w:rsidR="00635C74" w:rsidRDefault="00635C74">
      <w:r>
        <w:br w:type="page"/>
      </w:r>
    </w:p>
    <w:p w14:paraId="19BE531D" w14:textId="77777777" w:rsidR="00E87975" w:rsidRPr="00E87975" w:rsidRDefault="00E87975" w:rsidP="00E87975">
      <w:pPr>
        <w:pStyle w:val="BodyText"/>
      </w:pPr>
    </w:p>
    <w:p w14:paraId="20EF4087" w14:textId="77777777" w:rsidR="00E60995" w:rsidRDefault="00224194" w:rsidP="00224194">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Funding True Need</w:t>
      </w:r>
    </w:p>
    <w:p w14:paraId="158B4FDD" w14:textId="77777777" w:rsidR="00E60995" w:rsidRDefault="00E60995" w:rsidP="00EA206C">
      <w:pPr>
        <w:pStyle w:val="BodyText"/>
        <w:spacing w:after="0" w:line="240" w:lineRule="auto"/>
        <w:ind w:left="360"/>
      </w:pPr>
    </w:p>
    <w:p w14:paraId="4D83766E" w14:textId="676E4FA6" w:rsidR="00EA2D57" w:rsidRPr="005E0F06" w:rsidRDefault="00E60995" w:rsidP="00F57C68">
      <w:pPr>
        <w:pStyle w:val="BodyText"/>
        <w:spacing w:after="0"/>
        <w:ind w:left="0"/>
        <w:rPr>
          <w:sz w:val="22"/>
          <w:szCs w:val="22"/>
        </w:rPr>
      </w:pPr>
      <w:r w:rsidRPr="00845F42">
        <w:rPr>
          <w:sz w:val="22"/>
          <w:szCs w:val="22"/>
        </w:rPr>
        <w:t xml:space="preserve">The </w:t>
      </w:r>
      <w:r w:rsidR="00A318E0">
        <w:rPr>
          <w:sz w:val="22"/>
          <w:szCs w:val="22"/>
        </w:rPr>
        <w:t>NPAIHB</w:t>
      </w:r>
      <w:r w:rsidRPr="00845F42">
        <w:rPr>
          <w:sz w:val="22"/>
          <w:szCs w:val="22"/>
        </w:rPr>
        <w:t xml:space="preserve"> supports the work of both the</w:t>
      </w:r>
      <w:r w:rsidR="00BB1772">
        <w:rPr>
          <w:sz w:val="22"/>
          <w:szCs w:val="22"/>
        </w:rPr>
        <w:t xml:space="preserve"> Indian Health Service, Tribes and Tribal organizations and Urban Indian programs (</w:t>
      </w:r>
      <w:r w:rsidRPr="00845F42">
        <w:rPr>
          <w:sz w:val="22"/>
          <w:szCs w:val="22"/>
        </w:rPr>
        <w:t>I/T/U</w:t>
      </w:r>
      <w:r w:rsidR="00BB1772">
        <w:rPr>
          <w:sz w:val="22"/>
          <w:szCs w:val="22"/>
        </w:rPr>
        <w:t>)</w:t>
      </w:r>
      <w:r w:rsidRPr="00845F42">
        <w:rPr>
          <w:sz w:val="22"/>
          <w:szCs w:val="22"/>
        </w:rPr>
        <w:t xml:space="preserve"> </w:t>
      </w:r>
      <w:r w:rsidR="006A3AED">
        <w:rPr>
          <w:sz w:val="22"/>
          <w:szCs w:val="22"/>
        </w:rPr>
        <w:t>b</w:t>
      </w:r>
      <w:r w:rsidRPr="00845F42">
        <w:rPr>
          <w:sz w:val="22"/>
          <w:szCs w:val="22"/>
        </w:rPr>
        <w:t xml:space="preserve">udget </w:t>
      </w:r>
      <w:r w:rsidR="006A3AED">
        <w:rPr>
          <w:sz w:val="22"/>
          <w:szCs w:val="22"/>
        </w:rPr>
        <w:t>f</w:t>
      </w:r>
      <w:r w:rsidRPr="00845F42">
        <w:rPr>
          <w:sz w:val="22"/>
          <w:szCs w:val="22"/>
        </w:rPr>
        <w:t xml:space="preserve">ormulation </w:t>
      </w:r>
      <w:r w:rsidR="00B91485">
        <w:rPr>
          <w:sz w:val="22"/>
          <w:szCs w:val="22"/>
        </w:rPr>
        <w:t>p</w:t>
      </w:r>
      <w:r w:rsidRPr="00845F42">
        <w:rPr>
          <w:sz w:val="22"/>
          <w:szCs w:val="22"/>
        </w:rPr>
        <w:t>rocess and the Federal Disparities Index (FDI) Workgroup (formerly known as the Level of Need Funded)</w:t>
      </w:r>
      <w:r w:rsidR="00CB6B62" w:rsidRPr="00845F42">
        <w:rPr>
          <w:sz w:val="22"/>
          <w:szCs w:val="22"/>
        </w:rPr>
        <w:t xml:space="preserve">.  </w:t>
      </w:r>
      <w:r w:rsidR="00754573" w:rsidRPr="00754573">
        <w:rPr>
          <w:sz w:val="22"/>
          <w:szCs w:val="22"/>
        </w:rPr>
        <w:t xml:space="preserve">The </w:t>
      </w:r>
      <w:r w:rsidR="00754573">
        <w:rPr>
          <w:sz w:val="22"/>
          <w:szCs w:val="22"/>
        </w:rPr>
        <w:t xml:space="preserve">FDI </w:t>
      </w:r>
      <w:r w:rsidR="00754573" w:rsidRPr="00754573">
        <w:rPr>
          <w:sz w:val="22"/>
          <w:szCs w:val="22"/>
        </w:rPr>
        <w:t xml:space="preserve">measures the proportion of funding provided to the Indian health system, relative to its actual need, by comparing healthcare costs for IHS beneficiaries in relation to beneficiaries of the Federal Employee Health Benefits (FEHB) plan.  This </w:t>
      </w:r>
      <w:r w:rsidR="00E5673C">
        <w:rPr>
          <w:sz w:val="22"/>
          <w:szCs w:val="22"/>
        </w:rPr>
        <w:t>comparison</w:t>
      </w:r>
      <w:r w:rsidR="00754573" w:rsidRPr="00754573">
        <w:rPr>
          <w:sz w:val="22"/>
          <w:szCs w:val="22"/>
        </w:rPr>
        <w:t xml:space="preserve"> uses actuarial methods that control for age, sex, and health status.</w:t>
      </w:r>
    </w:p>
    <w:p w14:paraId="47632B7C" w14:textId="77777777" w:rsidR="00EA2D57" w:rsidRDefault="00EA2D57" w:rsidP="00EA2D57">
      <w:pPr>
        <w:pStyle w:val="BodyText"/>
        <w:spacing w:after="0" w:line="240" w:lineRule="auto"/>
        <w:ind w:left="0"/>
        <w:rPr>
          <w:sz w:val="22"/>
          <w:szCs w:val="22"/>
        </w:rPr>
      </w:pPr>
    </w:p>
    <w:p w14:paraId="42880D23" w14:textId="77777777" w:rsidR="001D1FD2" w:rsidRDefault="0055103A" w:rsidP="00754573">
      <w:pPr>
        <w:pStyle w:val="BodyText"/>
        <w:ind w:left="0"/>
        <w:rPr>
          <w:sz w:val="22"/>
          <w:szCs w:val="22"/>
        </w:rPr>
      </w:pPr>
      <w:r>
        <w:rPr>
          <w:sz w:val="22"/>
          <w:szCs w:val="22"/>
        </w:rPr>
        <w:t>N</w:t>
      </w:r>
      <w:r w:rsidR="00B91485">
        <w:rPr>
          <w:sz w:val="22"/>
          <w:szCs w:val="22"/>
        </w:rPr>
        <w:t>orthwest</w:t>
      </w:r>
      <w:r>
        <w:rPr>
          <w:sz w:val="22"/>
          <w:szCs w:val="22"/>
        </w:rPr>
        <w:t xml:space="preserve"> </w:t>
      </w:r>
      <w:r w:rsidR="00874C8B">
        <w:rPr>
          <w:sz w:val="22"/>
          <w:szCs w:val="22"/>
        </w:rPr>
        <w:t>Tribe</w:t>
      </w:r>
      <w:r>
        <w:rPr>
          <w:sz w:val="22"/>
          <w:szCs w:val="22"/>
        </w:rPr>
        <w:t xml:space="preserve">s ask that </w:t>
      </w:r>
      <w:r w:rsidR="00FC74A2">
        <w:rPr>
          <w:sz w:val="22"/>
          <w:szCs w:val="22"/>
        </w:rPr>
        <w:t>the Office of Management and Budget (</w:t>
      </w:r>
      <w:r>
        <w:rPr>
          <w:sz w:val="22"/>
          <w:szCs w:val="22"/>
        </w:rPr>
        <w:t>OMB</w:t>
      </w:r>
      <w:r w:rsidR="00FC74A2">
        <w:rPr>
          <w:sz w:val="22"/>
          <w:szCs w:val="22"/>
        </w:rPr>
        <w:t>)</w:t>
      </w:r>
      <w:r>
        <w:rPr>
          <w:sz w:val="22"/>
          <w:szCs w:val="22"/>
        </w:rPr>
        <w:t xml:space="preserve"> and HHS/IHS commit to using the same budget estimates for the IHS budget that they use for other financial and economic estimates.</w:t>
      </w:r>
      <w:r w:rsidR="009B02A2">
        <w:rPr>
          <w:sz w:val="22"/>
          <w:szCs w:val="22"/>
        </w:rPr>
        <w:t xml:space="preserve">  Medical inflation estimates are now a standard factor in budget</w:t>
      </w:r>
      <w:r w:rsidR="00241909">
        <w:rPr>
          <w:sz w:val="22"/>
          <w:szCs w:val="22"/>
        </w:rPr>
        <w:t xml:space="preserve"> </w:t>
      </w:r>
      <w:r w:rsidR="009B02A2">
        <w:rPr>
          <w:sz w:val="22"/>
          <w:szCs w:val="22"/>
        </w:rPr>
        <w:t xml:space="preserve">making for the agency and the use of accurate estimates is expected and appreciated by </w:t>
      </w:r>
      <w:r w:rsidR="00874C8B">
        <w:rPr>
          <w:sz w:val="22"/>
          <w:szCs w:val="22"/>
        </w:rPr>
        <w:t>Tribe</w:t>
      </w:r>
      <w:r w:rsidR="009B02A2">
        <w:rPr>
          <w:sz w:val="22"/>
          <w:szCs w:val="22"/>
        </w:rPr>
        <w:t>s.</w:t>
      </w:r>
    </w:p>
    <w:p w14:paraId="4ABBA7D2" w14:textId="2D203EC3" w:rsidR="00DD2218" w:rsidRPr="00845F42" w:rsidRDefault="00E60995" w:rsidP="00EA206C">
      <w:pPr>
        <w:pStyle w:val="BodyText"/>
        <w:spacing w:after="0"/>
        <w:ind w:left="0"/>
        <w:rPr>
          <w:sz w:val="22"/>
          <w:szCs w:val="22"/>
        </w:rPr>
      </w:pPr>
      <w:r w:rsidRPr="00845F42">
        <w:rPr>
          <w:sz w:val="22"/>
          <w:szCs w:val="22"/>
        </w:rPr>
        <w:t xml:space="preserve">Throughout the years, this analysis has sought to maintain the integrity of its estimates by not inflating amounts in the manner of conventional negotiations.  </w:t>
      </w:r>
      <w:r w:rsidR="00970CC7">
        <w:rPr>
          <w:sz w:val="22"/>
          <w:szCs w:val="22"/>
        </w:rPr>
        <w:t>Tribal</w:t>
      </w:r>
      <w:r w:rsidRPr="00845F42">
        <w:rPr>
          <w:sz w:val="22"/>
          <w:szCs w:val="22"/>
        </w:rPr>
        <w:t xml:space="preserve"> leaders want information that is reliable </w:t>
      </w:r>
      <w:r w:rsidR="007F32BA" w:rsidRPr="00845F42">
        <w:rPr>
          <w:sz w:val="22"/>
          <w:szCs w:val="22"/>
        </w:rPr>
        <w:t xml:space="preserve">and accurate </w:t>
      </w:r>
      <w:r w:rsidRPr="00845F42">
        <w:rPr>
          <w:sz w:val="22"/>
          <w:szCs w:val="22"/>
        </w:rPr>
        <w:t xml:space="preserve">so they can make their case to the Congress </w:t>
      </w:r>
      <w:r w:rsidR="007F32BA" w:rsidRPr="00845F42">
        <w:rPr>
          <w:sz w:val="22"/>
          <w:szCs w:val="22"/>
        </w:rPr>
        <w:t xml:space="preserve">in good </w:t>
      </w:r>
      <w:r w:rsidR="00E5673C">
        <w:rPr>
          <w:sz w:val="22"/>
          <w:szCs w:val="22"/>
        </w:rPr>
        <w:t>conscience</w:t>
      </w:r>
      <w:r w:rsidR="00E5673C" w:rsidRPr="00845F42">
        <w:rPr>
          <w:sz w:val="22"/>
          <w:szCs w:val="22"/>
        </w:rPr>
        <w:t xml:space="preserve"> </w:t>
      </w:r>
      <w:r w:rsidRPr="00845F42">
        <w:rPr>
          <w:sz w:val="22"/>
          <w:szCs w:val="22"/>
        </w:rPr>
        <w:t xml:space="preserve">without fear of accusations of exaggerated estimates or </w:t>
      </w:r>
      <w:r w:rsidR="007F32BA" w:rsidRPr="00845F42">
        <w:rPr>
          <w:sz w:val="22"/>
          <w:szCs w:val="22"/>
        </w:rPr>
        <w:t xml:space="preserve">inflated </w:t>
      </w:r>
      <w:r w:rsidRPr="00845F42">
        <w:rPr>
          <w:sz w:val="22"/>
          <w:szCs w:val="22"/>
        </w:rPr>
        <w:t>needs</w:t>
      </w:r>
      <w:r w:rsidR="007F32BA" w:rsidRPr="00845F42">
        <w:rPr>
          <w:sz w:val="22"/>
          <w:szCs w:val="22"/>
        </w:rPr>
        <w:t xml:space="preserve">.  </w:t>
      </w:r>
      <w:r w:rsidRPr="00845F42">
        <w:rPr>
          <w:sz w:val="22"/>
          <w:szCs w:val="22"/>
        </w:rPr>
        <w:t xml:space="preserve">There is nothing to be gained by overestimating the funding required to meet the health care needs of Indian people.  The </w:t>
      </w:r>
      <w:r w:rsidR="00A318E0">
        <w:rPr>
          <w:sz w:val="22"/>
          <w:szCs w:val="22"/>
        </w:rPr>
        <w:t>NPAIHB</w:t>
      </w:r>
      <w:r w:rsidRPr="00845F42">
        <w:rPr>
          <w:sz w:val="22"/>
          <w:szCs w:val="22"/>
        </w:rPr>
        <w:t xml:space="preserve"> invites discussion over every estimate presented in this analysis.</w:t>
      </w:r>
    </w:p>
    <w:p w14:paraId="0184E834" w14:textId="77777777" w:rsidR="003C4A82" w:rsidRDefault="003C4A82" w:rsidP="00E87975">
      <w:pPr>
        <w:pStyle w:val="BodyText"/>
        <w:spacing w:after="0"/>
        <w:ind w:left="0"/>
      </w:pPr>
    </w:p>
    <w:p w14:paraId="62CCB714" w14:textId="77777777" w:rsidR="00E60995" w:rsidRDefault="00E60995" w:rsidP="00224194">
      <w:pPr>
        <w:pStyle w:val="Heading3"/>
        <w:shd w:val="clear" w:color="auto" w:fill="8DB3E2" w:themeFill="text2" w:themeFillTint="66"/>
        <w:spacing w:before="0"/>
        <w:ind w:left="0"/>
        <w:rPr>
          <w:rFonts w:ascii="Times New Roman" w:hAnsi="Times New Roman"/>
          <w:b/>
          <w:bCs/>
          <w:sz w:val="24"/>
        </w:rPr>
      </w:pPr>
      <w:r>
        <w:rPr>
          <w:rFonts w:ascii="Times New Roman" w:hAnsi="Times New Roman"/>
          <w:b/>
          <w:bCs/>
          <w:sz w:val="24"/>
        </w:rPr>
        <w:t xml:space="preserve">Audience for this Analysis: </w:t>
      </w:r>
      <w:r w:rsidR="00874C8B">
        <w:rPr>
          <w:rFonts w:ascii="Times New Roman" w:hAnsi="Times New Roman"/>
          <w:b/>
          <w:bCs/>
          <w:sz w:val="24"/>
        </w:rPr>
        <w:t>Tribe</w:t>
      </w:r>
      <w:r>
        <w:rPr>
          <w:rFonts w:ascii="Times New Roman" w:hAnsi="Times New Roman"/>
          <w:b/>
          <w:bCs/>
          <w:sz w:val="24"/>
        </w:rPr>
        <w:t>s, the Administration</w:t>
      </w:r>
      <w:r w:rsidR="00995745">
        <w:rPr>
          <w:rFonts w:ascii="Times New Roman" w:hAnsi="Times New Roman"/>
          <w:b/>
          <w:bCs/>
          <w:sz w:val="24"/>
        </w:rPr>
        <w:t>,</w:t>
      </w:r>
      <w:r>
        <w:rPr>
          <w:rFonts w:ascii="Times New Roman" w:hAnsi="Times New Roman"/>
          <w:b/>
          <w:bCs/>
          <w:sz w:val="24"/>
        </w:rPr>
        <w:t xml:space="preserve"> and </w:t>
      </w:r>
      <w:r w:rsidR="00756AFC">
        <w:rPr>
          <w:rFonts w:ascii="Times New Roman" w:hAnsi="Times New Roman"/>
          <w:b/>
          <w:bCs/>
          <w:sz w:val="24"/>
        </w:rPr>
        <w:t>Congress</w:t>
      </w:r>
    </w:p>
    <w:p w14:paraId="62987034" w14:textId="77777777" w:rsidR="00E60995" w:rsidRDefault="00E60995" w:rsidP="00E60995">
      <w:pPr>
        <w:pStyle w:val="BodyText"/>
        <w:spacing w:after="0"/>
        <w:ind w:left="360"/>
      </w:pPr>
    </w:p>
    <w:p w14:paraId="0D155C73" w14:textId="34ECCBDD" w:rsidR="00E60995" w:rsidRPr="00845F42" w:rsidRDefault="003D15F2" w:rsidP="00EA206C">
      <w:pPr>
        <w:pStyle w:val="BodyText"/>
        <w:spacing w:after="0"/>
        <w:ind w:left="0"/>
        <w:rPr>
          <w:sz w:val="22"/>
          <w:szCs w:val="22"/>
        </w:rPr>
      </w:pPr>
      <w:r>
        <w:rPr>
          <w:sz w:val="22"/>
          <w:szCs w:val="22"/>
        </w:rPr>
        <w:t>NPAIHB has</w:t>
      </w:r>
      <w:r w:rsidR="00E60995" w:rsidRPr="00845F42">
        <w:rPr>
          <w:sz w:val="22"/>
          <w:szCs w:val="22"/>
        </w:rPr>
        <w:t xml:space="preserve"> identif</w:t>
      </w:r>
      <w:r>
        <w:rPr>
          <w:sz w:val="22"/>
          <w:szCs w:val="22"/>
        </w:rPr>
        <w:t>ied</w:t>
      </w:r>
      <w:r w:rsidR="00E60995" w:rsidRPr="00845F42">
        <w:rPr>
          <w:sz w:val="22"/>
          <w:szCs w:val="22"/>
        </w:rPr>
        <w:t xml:space="preserve"> pertinent issues that impact Northwest </w:t>
      </w:r>
      <w:r w:rsidR="00874C8B">
        <w:rPr>
          <w:sz w:val="22"/>
          <w:szCs w:val="22"/>
        </w:rPr>
        <w:t>Tribe</w:t>
      </w:r>
      <w:r w:rsidR="00E60995" w:rsidRPr="00845F42">
        <w:rPr>
          <w:sz w:val="22"/>
          <w:szCs w:val="22"/>
        </w:rPr>
        <w:t xml:space="preserve">s.  This information </w:t>
      </w:r>
      <w:r w:rsidR="007F32BA" w:rsidRPr="00845F42">
        <w:rPr>
          <w:sz w:val="22"/>
          <w:szCs w:val="22"/>
        </w:rPr>
        <w:t>will</w:t>
      </w:r>
      <w:r w:rsidR="00E60995" w:rsidRPr="00845F42">
        <w:rPr>
          <w:sz w:val="22"/>
          <w:szCs w:val="22"/>
        </w:rPr>
        <w:t xml:space="preserve"> assist leaders </w:t>
      </w:r>
      <w:r w:rsidR="00582EFB">
        <w:rPr>
          <w:sz w:val="22"/>
          <w:szCs w:val="22"/>
        </w:rPr>
        <w:t>from</w:t>
      </w:r>
      <w:r w:rsidR="00582EFB" w:rsidRPr="00845F42">
        <w:rPr>
          <w:sz w:val="22"/>
          <w:szCs w:val="22"/>
        </w:rPr>
        <w:t xml:space="preserve"> </w:t>
      </w:r>
      <w:r w:rsidR="00E60995" w:rsidRPr="00845F42">
        <w:rPr>
          <w:sz w:val="22"/>
          <w:szCs w:val="22"/>
        </w:rPr>
        <w:t xml:space="preserve">each of </w:t>
      </w:r>
      <w:r w:rsidR="0055103A">
        <w:rPr>
          <w:sz w:val="22"/>
          <w:szCs w:val="22"/>
        </w:rPr>
        <w:t>the</w:t>
      </w:r>
      <w:r w:rsidR="00E60995" w:rsidRPr="00845F42">
        <w:rPr>
          <w:sz w:val="22"/>
          <w:szCs w:val="22"/>
        </w:rPr>
        <w:t xml:space="preserve"> </w:t>
      </w:r>
      <w:r w:rsidR="00B85521">
        <w:rPr>
          <w:sz w:val="22"/>
          <w:szCs w:val="22"/>
        </w:rPr>
        <w:t>forty-three</w:t>
      </w:r>
      <w:r w:rsidR="00B85521" w:rsidRPr="00845F42">
        <w:rPr>
          <w:sz w:val="22"/>
          <w:szCs w:val="22"/>
        </w:rPr>
        <w:t xml:space="preserve"> </w:t>
      </w:r>
      <w:r w:rsidR="0055103A">
        <w:rPr>
          <w:sz w:val="22"/>
          <w:szCs w:val="22"/>
        </w:rPr>
        <w:t xml:space="preserve">Portland Area </w:t>
      </w:r>
      <w:r w:rsidR="00874C8B">
        <w:rPr>
          <w:sz w:val="22"/>
          <w:szCs w:val="22"/>
        </w:rPr>
        <w:t>Tribe</w:t>
      </w:r>
      <w:r w:rsidR="0055103A">
        <w:rPr>
          <w:sz w:val="22"/>
          <w:szCs w:val="22"/>
        </w:rPr>
        <w:t xml:space="preserve">s </w:t>
      </w:r>
      <w:r w:rsidR="00E60995" w:rsidRPr="00845F42">
        <w:rPr>
          <w:sz w:val="22"/>
          <w:szCs w:val="22"/>
        </w:rPr>
        <w:t xml:space="preserve">in making their own analysis of the budget proposal and its impact on their respective communities. It is only by making these views known that effective budget policy can be developed.  The </w:t>
      </w:r>
      <w:r w:rsidR="00A318E0" w:rsidRPr="00A318E0">
        <w:rPr>
          <w:sz w:val="22"/>
          <w:szCs w:val="22"/>
        </w:rPr>
        <w:t>NPAIHB</w:t>
      </w:r>
      <w:r w:rsidR="00A318E0">
        <w:rPr>
          <w:sz w:val="22"/>
          <w:szCs w:val="22"/>
        </w:rPr>
        <w:t xml:space="preserve"> </w:t>
      </w:r>
      <w:r w:rsidR="00E60995" w:rsidRPr="00845F42">
        <w:rPr>
          <w:sz w:val="22"/>
          <w:szCs w:val="22"/>
        </w:rPr>
        <w:t xml:space="preserve">and Northwest </w:t>
      </w:r>
      <w:r w:rsidR="00874C8B">
        <w:rPr>
          <w:sz w:val="22"/>
          <w:szCs w:val="22"/>
        </w:rPr>
        <w:t>Tribe</w:t>
      </w:r>
      <w:r w:rsidR="00E60995" w:rsidRPr="00845F42">
        <w:rPr>
          <w:sz w:val="22"/>
          <w:szCs w:val="22"/>
        </w:rPr>
        <w:t xml:space="preserve">s actively participate in </w:t>
      </w:r>
      <w:r w:rsidR="00917CAC">
        <w:rPr>
          <w:sz w:val="22"/>
          <w:szCs w:val="22"/>
        </w:rPr>
        <w:t>efforts</w:t>
      </w:r>
      <w:r w:rsidR="00917CAC" w:rsidRPr="00845F42">
        <w:rPr>
          <w:sz w:val="22"/>
          <w:szCs w:val="22"/>
        </w:rPr>
        <w:t xml:space="preserve"> </w:t>
      </w:r>
      <w:r w:rsidR="00E60995" w:rsidRPr="00845F42">
        <w:rPr>
          <w:sz w:val="22"/>
          <w:szCs w:val="22"/>
        </w:rPr>
        <w:t>to develop consensus p</w:t>
      </w:r>
      <w:r w:rsidR="0055103A">
        <w:rPr>
          <w:sz w:val="22"/>
          <w:szCs w:val="22"/>
        </w:rPr>
        <w:t>ositions</w:t>
      </w:r>
      <w:r w:rsidR="00CB4503">
        <w:rPr>
          <w:sz w:val="22"/>
          <w:szCs w:val="22"/>
        </w:rPr>
        <w:t xml:space="preserve"> nationally</w:t>
      </w:r>
      <w:r w:rsidR="0055103A">
        <w:rPr>
          <w:sz w:val="22"/>
          <w:szCs w:val="22"/>
        </w:rPr>
        <w:t xml:space="preserve"> on budget priorities.</w:t>
      </w:r>
    </w:p>
    <w:p w14:paraId="07886E4A" w14:textId="77777777" w:rsidR="00E60995" w:rsidRPr="00845F42" w:rsidRDefault="00E60995" w:rsidP="00EA206C">
      <w:pPr>
        <w:pStyle w:val="BodyText"/>
        <w:spacing w:after="0"/>
        <w:ind w:left="0"/>
        <w:rPr>
          <w:sz w:val="22"/>
          <w:szCs w:val="22"/>
        </w:rPr>
      </w:pPr>
    </w:p>
    <w:p w14:paraId="17FBBD70" w14:textId="77777777" w:rsidR="00E60995" w:rsidRPr="00845F42" w:rsidRDefault="00E60995" w:rsidP="00EA206C">
      <w:pPr>
        <w:pStyle w:val="BodyText"/>
        <w:spacing w:after="0"/>
        <w:ind w:left="0"/>
        <w:rPr>
          <w:sz w:val="22"/>
          <w:szCs w:val="22"/>
        </w:rPr>
      </w:pPr>
      <w:r w:rsidRPr="00845F42">
        <w:rPr>
          <w:sz w:val="22"/>
          <w:szCs w:val="22"/>
        </w:rPr>
        <w:t>Th</w:t>
      </w:r>
      <w:r w:rsidR="00E5673C">
        <w:rPr>
          <w:sz w:val="22"/>
          <w:szCs w:val="22"/>
        </w:rPr>
        <w:t>e</w:t>
      </w:r>
      <w:r w:rsidRPr="00845F42">
        <w:rPr>
          <w:sz w:val="22"/>
          <w:szCs w:val="22"/>
        </w:rPr>
        <w:t xml:space="preserve"> analysis is distributed to the Administration and to </w:t>
      </w:r>
      <w:r w:rsidR="0032655A">
        <w:rPr>
          <w:sz w:val="22"/>
          <w:szCs w:val="22"/>
        </w:rPr>
        <w:t>C</w:t>
      </w:r>
      <w:r w:rsidRPr="00845F42">
        <w:rPr>
          <w:sz w:val="22"/>
          <w:szCs w:val="22"/>
        </w:rPr>
        <w:t>ongressional committees who finalize the annual IHS budget</w:t>
      </w:r>
      <w:r w:rsidR="0032655A" w:rsidRPr="00845F42">
        <w:rPr>
          <w:sz w:val="22"/>
          <w:szCs w:val="22"/>
        </w:rPr>
        <w:t xml:space="preserve">.  </w:t>
      </w:r>
      <w:r w:rsidRPr="00845F42">
        <w:rPr>
          <w:sz w:val="22"/>
          <w:szCs w:val="22"/>
        </w:rPr>
        <w:t xml:space="preserve">Although the analysis is prepared for </w:t>
      </w:r>
      <w:r w:rsidR="0032655A">
        <w:rPr>
          <w:sz w:val="22"/>
          <w:szCs w:val="22"/>
        </w:rPr>
        <w:t xml:space="preserve">Northwest </w:t>
      </w:r>
      <w:r w:rsidR="00874C8B">
        <w:rPr>
          <w:sz w:val="22"/>
          <w:szCs w:val="22"/>
        </w:rPr>
        <w:t>Tribe</w:t>
      </w:r>
      <w:r w:rsidRPr="00845F42">
        <w:rPr>
          <w:sz w:val="22"/>
          <w:szCs w:val="22"/>
        </w:rPr>
        <w:t xml:space="preserve">s, </w:t>
      </w:r>
      <w:r w:rsidR="0032655A">
        <w:rPr>
          <w:sz w:val="22"/>
          <w:szCs w:val="22"/>
        </w:rPr>
        <w:t xml:space="preserve">it is </w:t>
      </w:r>
      <w:r w:rsidRPr="00845F42">
        <w:rPr>
          <w:sz w:val="22"/>
          <w:szCs w:val="22"/>
        </w:rPr>
        <w:t xml:space="preserve">made available to </w:t>
      </w:r>
      <w:r w:rsidR="00874C8B">
        <w:rPr>
          <w:sz w:val="22"/>
          <w:szCs w:val="22"/>
        </w:rPr>
        <w:t>Tribe</w:t>
      </w:r>
      <w:r w:rsidRPr="00845F42">
        <w:rPr>
          <w:sz w:val="22"/>
          <w:szCs w:val="22"/>
        </w:rPr>
        <w:t>s throughout the country.  It is distributed to</w:t>
      </w:r>
      <w:r w:rsidR="006542B3">
        <w:rPr>
          <w:sz w:val="22"/>
          <w:szCs w:val="22"/>
        </w:rPr>
        <w:t xml:space="preserve"> all Area Health Boards within the Indian health system and </w:t>
      </w:r>
      <w:r w:rsidR="00E5673C">
        <w:rPr>
          <w:sz w:val="22"/>
          <w:szCs w:val="22"/>
        </w:rPr>
        <w:t xml:space="preserve">to </w:t>
      </w:r>
      <w:r w:rsidR="006542B3">
        <w:rPr>
          <w:sz w:val="22"/>
          <w:szCs w:val="22"/>
        </w:rPr>
        <w:t xml:space="preserve">national </w:t>
      </w:r>
      <w:r w:rsidR="00970CC7">
        <w:rPr>
          <w:sz w:val="22"/>
          <w:szCs w:val="22"/>
        </w:rPr>
        <w:t>Tribal</w:t>
      </w:r>
      <w:r w:rsidR="006542B3">
        <w:rPr>
          <w:sz w:val="22"/>
          <w:szCs w:val="22"/>
        </w:rPr>
        <w:t xml:space="preserve"> organizations.  </w:t>
      </w:r>
      <w:r w:rsidRPr="00845F42">
        <w:rPr>
          <w:sz w:val="22"/>
          <w:szCs w:val="22"/>
        </w:rPr>
        <w:t xml:space="preserve">It </w:t>
      </w:r>
      <w:r w:rsidR="0055103A">
        <w:rPr>
          <w:sz w:val="22"/>
          <w:szCs w:val="22"/>
        </w:rPr>
        <w:t>is</w:t>
      </w:r>
      <w:r w:rsidR="00B85521" w:rsidRPr="00845F42">
        <w:rPr>
          <w:sz w:val="22"/>
          <w:szCs w:val="22"/>
        </w:rPr>
        <w:t xml:space="preserve"> </w:t>
      </w:r>
      <w:r w:rsidRPr="00845F42">
        <w:rPr>
          <w:sz w:val="22"/>
          <w:szCs w:val="22"/>
        </w:rPr>
        <w:t xml:space="preserve">posted on the </w:t>
      </w:r>
      <w:r w:rsidR="00E5673C">
        <w:rPr>
          <w:sz w:val="22"/>
          <w:szCs w:val="22"/>
        </w:rPr>
        <w:t>NPAIHB</w:t>
      </w:r>
      <w:r w:rsidR="00E5673C" w:rsidRPr="00845F42">
        <w:rPr>
          <w:sz w:val="22"/>
          <w:szCs w:val="22"/>
        </w:rPr>
        <w:t xml:space="preserve"> </w:t>
      </w:r>
      <w:r w:rsidRPr="00845F42">
        <w:rPr>
          <w:sz w:val="22"/>
          <w:szCs w:val="22"/>
        </w:rPr>
        <w:t xml:space="preserve">website (at </w:t>
      </w:r>
      <w:r w:rsidRPr="00845F42">
        <w:rPr>
          <w:iCs/>
          <w:sz w:val="22"/>
          <w:szCs w:val="22"/>
        </w:rPr>
        <w:t>www.npaihb.org)</w:t>
      </w:r>
      <w:r w:rsidRPr="00845F42">
        <w:rPr>
          <w:sz w:val="22"/>
          <w:szCs w:val="22"/>
        </w:rPr>
        <w:t xml:space="preserve"> as soon a</w:t>
      </w:r>
      <w:r w:rsidR="00582EFB">
        <w:rPr>
          <w:sz w:val="22"/>
          <w:szCs w:val="22"/>
        </w:rPr>
        <w:t>s</w:t>
      </w:r>
      <w:r w:rsidRPr="00845F42">
        <w:rPr>
          <w:sz w:val="22"/>
          <w:szCs w:val="22"/>
        </w:rPr>
        <w:t xml:space="preserve"> it is published so all </w:t>
      </w:r>
      <w:r w:rsidR="00874C8B">
        <w:rPr>
          <w:sz w:val="22"/>
          <w:szCs w:val="22"/>
        </w:rPr>
        <w:t>Tribe</w:t>
      </w:r>
      <w:r w:rsidRPr="00845F42">
        <w:rPr>
          <w:sz w:val="22"/>
          <w:szCs w:val="22"/>
        </w:rPr>
        <w:t xml:space="preserve">s can consider its recommendations for their own use in the consultation process. </w:t>
      </w:r>
    </w:p>
    <w:p w14:paraId="2F9F4024" w14:textId="77777777" w:rsidR="00E60995" w:rsidRPr="00845F42" w:rsidRDefault="00E60995" w:rsidP="00EA206C">
      <w:pPr>
        <w:pStyle w:val="BodyText"/>
        <w:spacing w:after="0"/>
        <w:ind w:left="0"/>
        <w:rPr>
          <w:sz w:val="22"/>
          <w:szCs w:val="22"/>
        </w:rPr>
      </w:pPr>
    </w:p>
    <w:p w14:paraId="0B6C5F60" w14:textId="77777777" w:rsidR="00CB4503" w:rsidRDefault="00E60995" w:rsidP="00EA206C">
      <w:pPr>
        <w:pStyle w:val="BodyText"/>
        <w:spacing w:after="0"/>
        <w:ind w:left="0" w:right="-90"/>
        <w:rPr>
          <w:sz w:val="22"/>
          <w:szCs w:val="22"/>
        </w:rPr>
      </w:pPr>
      <w:r w:rsidRPr="00845F42">
        <w:rPr>
          <w:sz w:val="22"/>
          <w:szCs w:val="22"/>
        </w:rPr>
        <w:t xml:space="preserve">The Congress and the Administration </w:t>
      </w:r>
      <w:r w:rsidR="00CB4503">
        <w:rPr>
          <w:sz w:val="22"/>
          <w:szCs w:val="22"/>
        </w:rPr>
        <w:t xml:space="preserve">have traditionally considered treaty and trust responsibilities </w:t>
      </w:r>
      <w:r w:rsidR="00CB7B38">
        <w:rPr>
          <w:sz w:val="22"/>
          <w:szCs w:val="22"/>
        </w:rPr>
        <w:t>o</w:t>
      </w:r>
      <w:r w:rsidR="00CB4503">
        <w:rPr>
          <w:sz w:val="22"/>
          <w:szCs w:val="22"/>
        </w:rPr>
        <w:t>n a non-partisan basis and have worked to</w:t>
      </w:r>
      <w:r w:rsidRPr="00845F42">
        <w:rPr>
          <w:sz w:val="22"/>
          <w:szCs w:val="22"/>
        </w:rPr>
        <w:t xml:space="preserve"> maintain the purchasing power of health care resources, address unmet needs</w:t>
      </w:r>
      <w:r w:rsidR="009B02A2">
        <w:rPr>
          <w:sz w:val="22"/>
          <w:szCs w:val="22"/>
        </w:rPr>
        <w:t xml:space="preserve"> with targeted increases</w:t>
      </w:r>
      <w:r w:rsidRPr="00845F42">
        <w:rPr>
          <w:sz w:val="22"/>
          <w:szCs w:val="22"/>
        </w:rPr>
        <w:t>, and facilitate service delivery</w:t>
      </w:r>
      <w:r w:rsidR="009B02A2">
        <w:rPr>
          <w:sz w:val="22"/>
          <w:szCs w:val="22"/>
        </w:rPr>
        <w:t xml:space="preserve"> improvements</w:t>
      </w:r>
      <w:r w:rsidRPr="00845F42">
        <w:rPr>
          <w:sz w:val="22"/>
          <w:szCs w:val="22"/>
        </w:rPr>
        <w:t xml:space="preserve"> that </w:t>
      </w:r>
      <w:r w:rsidR="009B02A2">
        <w:rPr>
          <w:sz w:val="22"/>
          <w:szCs w:val="22"/>
        </w:rPr>
        <w:t xml:space="preserve">achieve </w:t>
      </w:r>
      <w:r w:rsidRPr="00845F42">
        <w:rPr>
          <w:sz w:val="22"/>
          <w:szCs w:val="22"/>
        </w:rPr>
        <w:t xml:space="preserve">health objectives while maintaining fiscal discipline.  </w:t>
      </w:r>
    </w:p>
    <w:p w14:paraId="5793A57D" w14:textId="77777777" w:rsidR="00E60995" w:rsidRPr="00845F42" w:rsidRDefault="00E60995" w:rsidP="00EA206C">
      <w:pPr>
        <w:pStyle w:val="BodyText"/>
        <w:spacing w:after="0"/>
        <w:ind w:left="0"/>
        <w:rPr>
          <w:sz w:val="22"/>
          <w:szCs w:val="22"/>
        </w:rPr>
      </w:pPr>
    </w:p>
    <w:p w14:paraId="56408E6A" w14:textId="77777777" w:rsidR="00E60995" w:rsidRDefault="00E60995" w:rsidP="00224194">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Acknowledgements</w:t>
      </w:r>
    </w:p>
    <w:p w14:paraId="05A468D4" w14:textId="77777777" w:rsidR="00E60995" w:rsidRDefault="00E60995" w:rsidP="00E60995">
      <w:pPr>
        <w:pStyle w:val="BodyText"/>
        <w:spacing w:after="0"/>
        <w:ind w:left="360"/>
      </w:pPr>
    </w:p>
    <w:p w14:paraId="0F564B36" w14:textId="1F165D0B" w:rsidR="00E60995" w:rsidRPr="00845F42" w:rsidRDefault="0055103A" w:rsidP="00AF48A5">
      <w:pPr>
        <w:pStyle w:val="BodyText2"/>
        <w:tabs>
          <w:tab w:val="left" w:pos="-720"/>
        </w:tabs>
        <w:suppressAutoHyphens/>
        <w:rPr>
          <w:spacing w:val="-3"/>
          <w:sz w:val="22"/>
          <w:szCs w:val="22"/>
        </w:rPr>
      </w:pPr>
      <w:r>
        <w:rPr>
          <w:sz w:val="22"/>
          <w:szCs w:val="22"/>
        </w:rPr>
        <w:t xml:space="preserve">This analysis is based on over </w:t>
      </w:r>
      <w:r w:rsidR="007E626B">
        <w:rPr>
          <w:sz w:val="22"/>
          <w:szCs w:val="22"/>
        </w:rPr>
        <w:t>twenty</w:t>
      </w:r>
      <w:r w:rsidR="00590AE3">
        <w:rPr>
          <w:sz w:val="22"/>
          <w:szCs w:val="22"/>
        </w:rPr>
        <w:t>-</w:t>
      </w:r>
      <w:r w:rsidR="0073784F">
        <w:rPr>
          <w:sz w:val="22"/>
          <w:szCs w:val="22"/>
        </w:rPr>
        <w:t>eight</w:t>
      </w:r>
      <w:r w:rsidR="0073784F" w:rsidRPr="00845F42">
        <w:rPr>
          <w:sz w:val="22"/>
          <w:szCs w:val="22"/>
        </w:rPr>
        <w:t xml:space="preserve"> </w:t>
      </w:r>
      <w:r w:rsidR="00E60995" w:rsidRPr="00845F42">
        <w:rPr>
          <w:sz w:val="22"/>
          <w:szCs w:val="22"/>
        </w:rPr>
        <w:t xml:space="preserve">years of contributions from delegates and staff of the </w:t>
      </w:r>
      <w:r w:rsidR="00A318E0">
        <w:rPr>
          <w:sz w:val="22"/>
          <w:szCs w:val="22"/>
        </w:rPr>
        <w:t>NPAIHB</w:t>
      </w:r>
      <w:r w:rsidR="00E60995" w:rsidRPr="00845F42">
        <w:rPr>
          <w:sz w:val="22"/>
          <w:szCs w:val="22"/>
        </w:rPr>
        <w:t xml:space="preserve"> including</w:t>
      </w:r>
      <w:r w:rsidR="00FA7847">
        <w:rPr>
          <w:sz w:val="22"/>
          <w:szCs w:val="22"/>
        </w:rPr>
        <w:t xml:space="preserve"> </w:t>
      </w:r>
      <w:r w:rsidR="00A22DED">
        <w:rPr>
          <w:sz w:val="22"/>
          <w:szCs w:val="22"/>
        </w:rPr>
        <w:t xml:space="preserve">current and </w:t>
      </w:r>
      <w:r w:rsidR="00CF572D" w:rsidRPr="00845F42">
        <w:rPr>
          <w:sz w:val="22"/>
          <w:szCs w:val="22"/>
        </w:rPr>
        <w:t>former Chair</w:t>
      </w:r>
      <w:r w:rsidR="00CF572D">
        <w:rPr>
          <w:sz w:val="22"/>
          <w:szCs w:val="22"/>
        </w:rPr>
        <w:t xml:space="preserve">s: </w:t>
      </w:r>
      <w:r w:rsidR="00FA7847">
        <w:rPr>
          <w:sz w:val="22"/>
          <w:szCs w:val="22"/>
        </w:rPr>
        <w:t>Andy Joseph Jr, Chair,</w:t>
      </w:r>
      <w:r w:rsidR="00E60995" w:rsidRPr="00845F42">
        <w:rPr>
          <w:sz w:val="22"/>
          <w:szCs w:val="22"/>
        </w:rPr>
        <w:t xml:space="preserve"> </w:t>
      </w:r>
      <w:r w:rsidR="00EC335D">
        <w:rPr>
          <w:sz w:val="22"/>
          <w:szCs w:val="22"/>
        </w:rPr>
        <w:t xml:space="preserve">Linda Holt, </w:t>
      </w:r>
      <w:r w:rsidR="00E60995" w:rsidRPr="00845F42">
        <w:rPr>
          <w:sz w:val="22"/>
          <w:szCs w:val="22"/>
        </w:rPr>
        <w:t>Pearl Capoeman-Baller, Julia Davis,</w:t>
      </w:r>
      <w:r w:rsidR="00CF572D">
        <w:rPr>
          <w:sz w:val="22"/>
          <w:szCs w:val="22"/>
        </w:rPr>
        <w:t xml:space="preserve"> and</w:t>
      </w:r>
      <w:r w:rsidR="00E60995" w:rsidRPr="00845F42">
        <w:rPr>
          <w:sz w:val="22"/>
          <w:szCs w:val="22"/>
        </w:rPr>
        <w:t xml:space="preserve"> Executive Directors: Doni Wilder (1990-1998) Cheryle Kennedy (1998-2000); Ed Fox, (2000-2005</w:t>
      </w:r>
      <w:r w:rsidR="007A1E0D">
        <w:rPr>
          <w:sz w:val="22"/>
          <w:szCs w:val="22"/>
        </w:rPr>
        <w:t>; also assisting with FY 2017 analysis as a consultant</w:t>
      </w:r>
      <w:r w:rsidR="00E60995" w:rsidRPr="00845F42">
        <w:rPr>
          <w:sz w:val="22"/>
          <w:szCs w:val="22"/>
        </w:rPr>
        <w:t>);</w:t>
      </w:r>
      <w:r w:rsidR="00BD5362">
        <w:rPr>
          <w:sz w:val="22"/>
          <w:szCs w:val="22"/>
        </w:rPr>
        <w:t xml:space="preserve"> </w:t>
      </w:r>
      <w:r w:rsidR="00E60995" w:rsidRPr="00845F42">
        <w:rPr>
          <w:sz w:val="22"/>
          <w:szCs w:val="22"/>
        </w:rPr>
        <w:t>current Director, Joe Finkbonner</w:t>
      </w:r>
      <w:r w:rsidR="00B91485">
        <w:rPr>
          <w:sz w:val="22"/>
          <w:szCs w:val="22"/>
        </w:rPr>
        <w:t xml:space="preserve"> (2006-current)</w:t>
      </w:r>
      <w:r w:rsidR="00E60995" w:rsidRPr="00845F42">
        <w:rPr>
          <w:sz w:val="22"/>
          <w:szCs w:val="22"/>
        </w:rPr>
        <w:t xml:space="preserve">; </w:t>
      </w:r>
      <w:r w:rsidR="0031144A">
        <w:rPr>
          <w:sz w:val="22"/>
          <w:szCs w:val="22"/>
        </w:rPr>
        <w:t>Policy Analyst</w:t>
      </w:r>
      <w:r w:rsidR="00115097">
        <w:rPr>
          <w:sz w:val="22"/>
          <w:szCs w:val="22"/>
        </w:rPr>
        <w:t xml:space="preserve"> Jim Roberts (2002-2016)</w:t>
      </w:r>
      <w:r w:rsidR="0031144A">
        <w:rPr>
          <w:sz w:val="22"/>
          <w:szCs w:val="22"/>
        </w:rPr>
        <w:t>;</w:t>
      </w:r>
      <w:r w:rsidR="00115097">
        <w:rPr>
          <w:sz w:val="22"/>
          <w:szCs w:val="22"/>
        </w:rPr>
        <w:t xml:space="preserve"> and</w:t>
      </w:r>
      <w:r w:rsidR="00E60995" w:rsidRPr="00845F42">
        <w:rPr>
          <w:sz w:val="22"/>
          <w:szCs w:val="22"/>
        </w:rPr>
        <w:t xml:space="preserve"> </w:t>
      </w:r>
      <w:r w:rsidR="0031144A">
        <w:rPr>
          <w:sz w:val="22"/>
          <w:szCs w:val="22"/>
        </w:rPr>
        <w:t xml:space="preserve">current Director of Government Affairs/Health Policy, </w:t>
      </w:r>
      <w:r w:rsidR="004E472F">
        <w:rPr>
          <w:sz w:val="22"/>
          <w:szCs w:val="22"/>
        </w:rPr>
        <w:t xml:space="preserve">Laura </w:t>
      </w:r>
      <w:r w:rsidR="00241909">
        <w:rPr>
          <w:sz w:val="22"/>
          <w:szCs w:val="22"/>
        </w:rPr>
        <w:t>Platero</w:t>
      </w:r>
      <w:r w:rsidR="004B4F41">
        <w:rPr>
          <w:sz w:val="22"/>
          <w:szCs w:val="22"/>
        </w:rPr>
        <w:t xml:space="preserve"> (2016-current)</w:t>
      </w:r>
      <w:r w:rsidR="0031144A">
        <w:rPr>
          <w:sz w:val="22"/>
          <w:szCs w:val="22"/>
        </w:rPr>
        <w:t>.</w:t>
      </w:r>
    </w:p>
    <w:p w14:paraId="7C9000F3" w14:textId="77777777" w:rsidR="00E60995" w:rsidRDefault="00E60995" w:rsidP="00E60995">
      <w:pPr>
        <w:tabs>
          <w:tab w:val="left" w:pos="-1440"/>
          <w:tab w:val="left" w:pos="-720"/>
        </w:tabs>
        <w:suppressAutoHyphens/>
        <w:ind w:left="1440"/>
        <w:rPr>
          <w:spacing w:val="-3"/>
          <w:sz w:val="22"/>
          <w:szCs w:val="22"/>
        </w:rPr>
      </w:pPr>
    </w:p>
    <w:p w14:paraId="3B815C2B" w14:textId="77777777" w:rsidR="00D81E52" w:rsidRDefault="00D81E52" w:rsidP="00224194">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Sources:</w:t>
      </w:r>
    </w:p>
    <w:p w14:paraId="6CB9BB0E" w14:textId="77777777" w:rsidR="00D81E52" w:rsidRPr="00845F42" w:rsidRDefault="00D81E52" w:rsidP="00E60995">
      <w:pPr>
        <w:tabs>
          <w:tab w:val="left" w:pos="-1440"/>
          <w:tab w:val="left" w:pos="-720"/>
        </w:tabs>
        <w:suppressAutoHyphens/>
        <w:ind w:left="1440"/>
        <w:rPr>
          <w:spacing w:val="-3"/>
          <w:sz w:val="22"/>
          <w:szCs w:val="22"/>
        </w:rPr>
      </w:pPr>
    </w:p>
    <w:p w14:paraId="665A426F" w14:textId="76099DEB" w:rsidR="00366413" w:rsidRPr="00AF74D9" w:rsidRDefault="00E60995" w:rsidP="00AF74D9">
      <w:pPr>
        <w:pStyle w:val="ListParagraph"/>
        <w:numPr>
          <w:ilvl w:val="0"/>
          <w:numId w:val="38"/>
        </w:numPr>
        <w:rPr>
          <w:sz w:val="22"/>
          <w:szCs w:val="22"/>
        </w:rPr>
      </w:pPr>
      <w:r w:rsidRPr="00AF74D9">
        <w:rPr>
          <w:sz w:val="22"/>
          <w:szCs w:val="22"/>
        </w:rPr>
        <w:t>The House analysis is available at</w:t>
      </w:r>
      <w:r w:rsidR="00DD2218" w:rsidRPr="00AF74D9">
        <w:rPr>
          <w:sz w:val="22"/>
          <w:szCs w:val="22"/>
        </w:rPr>
        <w:t>:</w:t>
      </w:r>
      <w:r w:rsidRPr="00AF74D9">
        <w:rPr>
          <w:sz w:val="22"/>
          <w:szCs w:val="22"/>
        </w:rPr>
        <w:t xml:space="preserve"> </w:t>
      </w:r>
      <w:hyperlink r:id="rId18" w:history="1">
        <w:r w:rsidR="00366413" w:rsidRPr="00AF74D9">
          <w:rPr>
            <w:rStyle w:val="Hyperlink"/>
            <w:sz w:val="22"/>
            <w:szCs w:val="22"/>
          </w:rPr>
          <w:t>https://budget.house.gov/publications/fact-sheet/trump-budget-irresponsible-and-cynical-vision-our-nation</w:t>
        </w:r>
      </w:hyperlink>
      <w:r w:rsidR="00366413" w:rsidRPr="00AF74D9">
        <w:rPr>
          <w:sz w:val="22"/>
          <w:szCs w:val="22"/>
        </w:rPr>
        <w:t>.</w:t>
      </w:r>
    </w:p>
    <w:p w14:paraId="2DF75BD9" w14:textId="0F4635A7" w:rsidR="00F86E44" w:rsidRPr="00AF74D9" w:rsidRDefault="0055103A" w:rsidP="00AF74D9">
      <w:pPr>
        <w:pStyle w:val="ListParagraph"/>
        <w:numPr>
          <w:ilvl w:val="0"/>
          <w:numId w:val="38"/>
        </w:numPr>
        <w:rPr>
          <w:sz w:val="22"/>
          <w:szCs w:val="22"/>
        </w:rPr>
      </w:pPr>
      <w:r w:rsidRPr="00AF74D9">
        <w:rPr>
          <w:sz w:val="22"/>
          <w:szCs w:val="22"/>
        </w:rPr>
        <w:t xml:space="preserve">The </w:t>
      </w:r>
      <w:r w:rsidR="00366413" w:rsidRPr="00AF74D9">
        <w:rPr>
          <w:sz w:val="22"/>
          <w:szCs w:val="22"/>
        </w:rPr>
        <w:t xml:space="preserve">President’s </w:t>
      </w:r>
      <w:r w:rsidRPr="00AF74D9">
        <w:rPr>
          <w:sz w:val="22"/>
          <w:szCs w:val="22"/>
        </w:rPr>
        <w:t>Budget</w:t>
      </w:r>
      <w:r w:rsidR="00366413" w:rsidRPr="00AF74D9">
        <w:rPr>
          <w:sz w:val="22"/>
          <w:szCs w:val="22"/>
        </w:rPr>
        <w:t xml:space="preserve"> Request</w:t>
      </w:r>
      <w:r w:rsidRPr="00AF74D9">
        <w:rPr>
          <w:sz w:val="22"/>
          <w:szCs w:val="22"/>
        </w:rPr>
        <w:t xml:space="preserve"> for FY </w:t>
      </w:r>
      <w:r w:rsidR="000747E4" w:rsidRPr="00AF74D9">
        <w:rPr>
          <w:sz w:val="22"/>
          <w:szCs w:val="22"/>
        </w:rPr>
        <w:t>2</w:t>
      </w:r>
      <w:r w:rsidR="00C90830" w:rsidRPr="00AF74D9">
        <w:rPr>
          <w:sz w:val="22"/>
          <w:szCs w:val="22"/>
        </w:rPr>
        <w:t>020</w:t>
      </w:r>
      <w:r w:rsidR="00C81D11" w:rsidRPr="00AF74D9">
        <w:rPr>
          <w:sz w:val="22"/>
          <w:szCs w:val="22"/>
        </w:rPr>
        <w:t xml:space="preserve"> </w:t>
      </w:r>
      <w:r w:rsidR="003C1E7D" w:rsidRPr="00AF74D9">
        <w:rPr>
          <w:sz w:val="22"/>
          <w:szCs w:val="22"/>
        </w:rPr>
        <w:t>is available at</w:t>
      </w:r>
      <w:r w:rsidR="00DD2218" w:rsidRPr="00AF74D9">
        <w:rPr>
          <w:sz w:val="22"/>
          <w:szCs w:val="22"/>
        </w:rPr>
        <w:t>:</w:t>
      </w:r>
      <w:r w:rsidR="003C1E7D" w:rsidRPr="00AF74D9">
        <w:rPr>
          <w:sz w:val="22"/>
          <w:szCs w:val="22"/>
        </w:rPr>
        <w:t xml:space="preserve"> </w:t>
      </w:r>
      <w:hyperlink r:id="rId19" w:history="1">
        <w:r w:rsidR="00366413" w:rsidRPr="00AF74D9">
          <w:rPr>
            <w:rStyle w:val="Hyperlink"/>
            <w:sz w:val="22"/>
            <w:szCs w:val="22"/>
          </w:rPr>
          <w:t>https://www.whitehouse.gov/wp-content/uploads/2019/03/budget-fy2020.pdf</w:t>
        </w:r>
      </w:hyperlink>
      <w:r w:rsidR="00366413" w:rsidRPr="00AF74D9">
        <w:rPr>
          <w:sz w:val="22"/>
          <w:szCs w:val="22"/>
        </w:rPr>
        <w:t>.</w:t>
      </w:r>
    </w:p>
    <w:p w14:paraId="4D293FCB" w14:textId="70CB9ECA" w:rsidR="00F86E44" w:rsidRPr="00AF74D9" w:rsidRDefault="00E60995" w:rsidP="00AF74D9">
      <w:pPr>
        <w:pStyle w:val="ListParagraph"/>
        <w:numPr>
          <w:ilvl w:val="0"/>
          <w:numId w:val="38"/>
        </w:numPr>
        <w:rPr>
          <w:spacing w:val="-3"/>
          <w:sz w:val="22"/>
          <w:szCs w:val="22"/>
        </w:rPr>
      </w:pPr>
      <w:r w:rsidRPr="00AF74D9">
        <w:rPr>
          <w:sz w:val="22"/>
          <w:szCs w:val="22"/>
        </w:rPr>
        <w:t>Congressional Budget Office</w:t>
      </w:r>
      <w:r w:rsidR="003C1E7D" w:rsidRPr="00AF74D9">
        <w:rPr>
          <w:sz w:val="22"/>
          <w:szCs w:val="22"/>
        </w:rPr>
        <w:t xml:space="preserve"> Analysis of the President’s FY </w:t>
      </w:r>
      <w:r w:rsidR="000747E4" w:rsidRPr="00AF74D9">
        <w:rPr>
          <w:sz w:val="22"/>
          <w:szCs w:val="22"/>
        </w:rPr>
        <w:t>20</w:t>
      </w:r>
      <w:r w:rsidR="00C90830" w:rsidRPr="00AF74D9">
        <w:rPr>
          <w:sz w:val="22"/>
          <w:szCs w:val="22"/>
        </w:rPr>
        <w:t>20</w:t>
      </w:r>
      <w:r w:rsidR="003C1E7D" w:rsidRPr="00AF74D9">
        <w:rPr>
          <w:sz w:val="22"/>
          <w:szCs w:val="22"/>
        </w:rPr>
        <w:t xml:space="preserve"> budget </w:t>
      </w:r>
      <w:r w:rsidR="00584FB7" w:rsidRPr="00AF74D9">
        <w:rPr>
          <w:sz w:val="22"/>
          <w:szCs w:val="22"/>
        </w:rPr>
        <w:t>not yet available.</w:t>
      </w:r>
    </w:p>
    <w:p w14:paraId="001B0A53" w14:textId="63E4F286" w:rsidR="00BA0B21" w:rsidRPr="00BA0B21" w:rsidRDefault="00376824" w:rsidP="00BA0B21">
      <w:pPr>
        <w:pStyle w:val="ListParagraph"/>
        <w:rPr>
          <w:sz w:val="22"/>
          <w:szCs w:val="22"/>
        </w:rPr>
      </w:pPr>
      <w:r w:rsidRPr="00AF74D9">
        <w:rPr>
          <w:sz w:val="22"/>
          <w:szCs w:val="22"/>
        </w:rPr>
        <w:t>Congressional Record</w:t>
      </w:r>
      <w:r w:rsidR="00BA0B21">
        <w:rPr>
          <w:sz w:val="22"/>
          <w:szCs w:val="22"/>
        </w:rPr>
        <w:t xml:space="preserve"> for FY 2019 Appropriations, </w:t>
      </w:r>
      <w:r w:rsidRPr="00AF74D9">
        <w:rPr>
          <w:sz w:val="22"/>
          <w:szCs w:val="22"/>
        </w:rPr>
        <w:t>Volume 1</w:t>
      </w:r>
      <w:r w:rsidR="00F86E44" w:rsidRPr="00AF74D9">
        <w:rPr>
          <w:sz w:val="22"/>
          <w:szCs w:val="22"/>
        </w:rPr>
        <w:t xml:space="preserve">65, </w:t>
      </w:r>
      <w:r w:rsidRPr="00AF74D9">
        <w:rPr>
          <w:sz w:val="22"/>
          <w:szCs w:val="22"/>
        </w:rPr>
        <w:t xml:space="preserve">Number </w:t>
      </w:r>
      <w:r w:rsidR="00F86E44" w:rsidRPr="00AF74D9">
        <w:rPr>
          <w:sz w:val="22"/>
          <w:szCs w:val="22"/>
        </w:rPr>
        <w:t>28-Part II</w:t>
      </w:r>
      <w:r w:rsidRPr="00AF74D9">
        <w:rPr>
          <w:sz w:val="22"/>
          <w:szCs w:val="22"/>
        </w:rPr>
        <w:t xml:space="preserve"> (</w:t>
      </w:r>
      <w:r w:rsidR="00F86E44" w:rsidRPr="00AF74D9">
        <w:rPr>
          <w:sz w:val="22"/>
          <w:szCs w:val="22"/>
        </w:rPr>
        <w:t>February 13, 2019</w:t>
      </w:r>
      <w:r w:rsidRPr="00AF74D9">
        <w:rPr>
          <w:sz w:val="22"/>
          <w:szCs w:val="22"/>
        </w:rPr>
        <w:t>) available at</w:t>
      </w:r>
      <w:r w:rsidR="00DD2218" w:rsidRPr="00AF74D9">
        <w:rPr>
          <w:sz w:val="22"/>
          <w:szCs w:val="22"/>
        </w:rPr>
        <w:t>:</w:t>
      </w:r>
      <w:r w:rsidRPr="00AF74D9">
        <w:rPr>
          <w:sz w:val="22"/>
          <w:szCs w:val="22"/>
        </w:rPr>
        <w:t xml:space="preserve"> </w:t>
      </w:r>
      <w:hyperlink r:id="rId20" w:history="1">
        <w:r w:rsidR="00F86E44" w:rsidRPr="00AF74D9">
          <w:rPr>
            <w:rStyle w:val="Hyperlink"/>
            <w:sz w:val="22"/>
            <w:szCs w:val="22"/>
          </w:rPr>
          <w:t>https://www.congress.gov/116/crec/2019/02/13/CREC-2019-02-13.pdf-bk2</w:t>
        </w:r>
      </w:hyperlink>
      <w:r w:rsidR="00BA0B21">
        <w:rPr>
          <w:sz w:val="22"/>
          <w:szCs w:val="22"/>
        </w:rPr>
        <w:t>.</w:t>
      </w:r>
    </w:p>
    <w:p w14:paraId="78E2BCEC" w14:textId="5B1E770B" w:rsidR="00BA0B21" w:rsidRPr="00BA0B21" w:rsidRDefault="00BA0B21" w:rsidP="00BA0B21">
      <w:pPr>
        <w:pStyle w:val="ListParagraph"/>
        <w:numPr>
          <w:ilvl w:val="0"/>
          <w:numId w:val="38"/>
        </w:numPr>
        <w:rPr>
          <w:sz w:val="22"/>
          <w:szCs w:val="22"/>
        </w:rPr>
      </w:pPr>
      <w:r>
        <w:rPr>
          <w:sz w:val="22"/>
          <w:szCs w:val="22"/>
        </w:rPr>
        <w:t xml:space="preserve">Congressional Record for FY 2019 Appropriations, Volume 165, Number 29 (February 14, 2019 available at: </w:t>
      </w:r>
      <w:hyperlink r:id="rId21" w:history="1">
        <w:r>
          <w:rPr>
            <w:rStyle w:val="Hyperlink"/>
          </w:rPr>
          <w:t>https://www.congress.gov/116/crec/2019/02/14/CREC-2019-02-14.pdf</w:t>
        </w:r>
      </w:hyperlink>
    </w:p>
    <w:p w14:paraId="01284207" w14:textId="2D769063" w:rsidR="00AF74D9" w:rsidRPr="00AF74D9" w:rsidRDefault="00AF74D9" w:rsidP="00AF74D9">
      <w:pPr>
        <w:pStyle w:val="ListParagraph"/>
        <w:numPr>
          <w:ilvl w:val="0"/>
          <w:numId w:val="38"/>
        </w:numPr>
        <w:rPr>
          <w:sz w:val="22"/>
          <w:szCs w:val="22"/>
        </w:rPr>
      </w:pPr>
      <w:r w:rsidRPr="00AF74D9">
        <w:rPr>
          <w:sz w:val="22"/>
          <w:szCs w:val="22"/>
        </w:rPr>
        <w:t xml:space="preserve">Department of Health and Human Services Fiscal Year 2020, </w:t>
      </w:r>
      <w:r w:rsidRPr="00AF74D9">
        <w:rPr>
          <w:sz w:val="22"/>
          <w:szCs w:val="22"/>
          <w:u w:val="single"/>
        </w:rPr>
        <w:t xml:space="preserve">HHS FY 2020 Budget In Brief </w:t>
      </w:r>
      <w:r w:rsidRPr="00AF74D9">
        <w:rPr>
          <w:sz w:val="22"/>
          <w:szCs w:val="22"/>
        </w:rPr>
        <w:t xml:space="preserve">available at: </w:t>
      </w:r>
      <w:hyperlink r:id="rId22" w:history="1">
        <w:r w:rsidRPr="00AF74D9">
          <w:rPr>
            <w:rStyle w:val="Hyperlink"/>
            <w:sz w:val="22"/>
            <w:szCs w:val="22"/>
          </w:rPr>
          <w:t>https://www.hhs.gov/sites/default/files/fy-2020-budget-in-brief.pdf</w:t>
        </w:r>
      </w:hyperlink>
    </w:p>
    <w:p w14:paraId="61683371" w14:textId="138348C2" w:rsidR="00AF74D9" w:rsidRPr="00AF74D9" w:rsidRDefault="00E60995" w:rsidP="00AF74D9">
      <w:pPr>
        <w:pStyle w:val="ListParagraph"/>
        <w:numPr>
          <w:ilvl w:val="0"/>
          <w:numId w:val="38"/>
        </w:numPr>
        <w:rPr>
          <w:sz w:val="22"/>
          <w:szCs w:val="22"/>
        </w:rPr>
      </w:pPr>
      <w:r w:rsidRPr="00AF74D9">
        <w:rPr>
          <w:sz w:val="22"/>
          <w:szCs w:val="22"/>
        </w:rPr>
        <w:t>Indian Health Service,</w:t>
      </w:r>
      <w:r w:rsidR="00014589" w:rsidRPr="00AF74D9">
        <w:rPr>
          <w:sz w:val="22"/>
          <w:szCs w:val="22"/>
        </w:rPr>
        <w:t xml:space="preserve"> </w:t>
      </w:r>
      <w:r w:rsidR="00BD5362" w:rsidRPr="00AF74D9">
        <w:rPr>
          <w:sz w:val="22"/>
          <w:szCs w:val="22"/>
        </w:rPr>
        <w:t>Congressional</w:t>
      </w:r>
      <w:r w:rsidRPr="00AF74D9">
        <w:rPr>
          <w:sz w:val="22"/>
          <w:szCs w:val="22"/>
        </w:rPr>
        <w:t xml:space="preserve"> </w:t>
      </w:r>
      <w:r w:rsidRPr="00BA0B21">
        <w:rPr>
          <w:sz w:val="22"/>
          <w:szCs w:val="22"/>
        </w:rPr>
        <w:t>Justification</w:t>
      </w:r>
      <w:r w:rsidR="00BA0B21">
        <w:rPr>
          <w:sz w:val="22"/>
          <w:szCs w:val="22"/>
        </w:rPr>
        <w:t xml:space="preserve"> -- </w:t>
      </w:r>
      <w:r w:rsidRPr="00BA0B21">
        <w:rPr>
          <w:sz w:val="22"/>
          <w:szCs w:val="22"/>
        </w:rPr>
        <w:t>Estimates for Appropria</w:t>
      </w:r>
      <w:r w:rsidR="00BD5362" w:rsidRPr="00BA0B21">
        <w:rPr>
          <w:sz w:val="22"/>
          <w:szCs w:val="22"/>
        </w:rPr>
        <w:t xml:space="preserve">tions Committees </w:t>
      </w:r>
      <w:r w:rsidR="00BA0B21">
        <w:rPr>
          <w:sz w:val="22"/>
          <w:szCs w:val="22"/>
        </w:rPr>
        <w:t>FY</w:t>
      </w:r>
      <w:r w:rsidR="00BD5362" w:rsidRPr="00BA0B21">
        <w:rPr>
          <w:sz w:val="22"/>
          <w:szCs w:val="22"/>
        </w:rPr>
        <w:t xml:space="preserve"> </w:t>
      </w:r>
      <w:r w:rsidR="000747E4" w:rsidRPr="00BA0B21">
        <w:rPr>
          <w:sz w:val="22"/>
          <w:szCs w:val="22"/>
        </w:rPr>
        <w:t>20</w:t>
      </w:r>
      <w:r w:rsidR="00C90830" w:rsidRPr="00BA0B21">
        <w:rPr>
          <w:sz w:val="22"/>
          <w:szCs w:val="22"/>
        </w:rPr>
        <w:t>20</w:t>
      </w:r>
      <w:r w:rsidR="00BD5362" w:rsidRPr="00BA0B21">
        <w:rPr>
          <w:sz w:val="22"/>
          <w:szCs w:val="22"/>
        </w:rPr>
        <w:t xml:space="preserve"> is </w:t>
      </w:r>
      <w:r w:rsidRPr="00AF74D9">
        <w:rPr>
          <w:sz w:val="22"/>
          <w:szCs w:val="22"/>
        </w:rPr>
        <w:t>available at</w:t>
      </w:r>
      <w:r w:rsidR="00BD5362" w:rsidRPr="00AF74D9">
        <w:rPr>
          <w:sz w:val="22"/>
          <w:szCs w:val="22"/>
        </w:rPr>
        <w:t xml:space="preserve">: </w:t>
      </w:r>
      <w:hyperlink r:id="rId23" w:history="1">
        <w:r w:rsidR="00AF74D9" w:rsidRPr="00AF74D9">
          <w:rPr>
            <w:rStyle w:val="Hyperlink"/>
            <w:sz w:val="22"/>
            <w:szCs w:val="22"/>
          </w:rPr>
          <w:t>https://www.ihs.gov/budgetformulation/congressionaljustifications/</w:t>
        </w:r>
      </w:hyperlink>
    </w:p>
    <w:p w14:paraId="271D40CC" w14:textId="21702B7B" w:rsidR="003C1E7D" w:rsidRPr="00AF74D9" w:rsidRDefault="003C1E7D" w:rsidP="00AF74D9">
      <w:pPr>
        <w:pStyle w:val="ListParagraph"/>
        <w:numPr>
          <w:ilvl w:val="0"/>
          <w:numId w:val="38"/>
        </w:numPr>
        <w:rPr>
          <w:sz w:val="22"/>
          <w:szCs w:val="22"/>
        </w:rPr>
      </w:pPr>
      <w:r w:rsidRPr="00AF74D9">
        <w:rPr>
          <w:spacing w:val="-3"/>
          <w:sz w:val="22"/>
          <w:szCs w:val="22"/>
        </w:rPr>
        <w:t xml:space="preserve">The National Tribal Budget Formulation Workgroup’s Recommendations on the Indian Health Service Fiscal Year </w:t>
      </w:r>
      <w:r w:rsidR="000747E4" w:rsidRPr="00AF74D9">
        <w:rPr>
          <w:spacing w:val="-3"/>
          <w:sz w:val="22"/>
          <w:szCs w:val="22"/>
        </w:rPr>
        <w:t>2</w:t>
      </w:r>
      <w:r w:rsidR="00C90830" w:rsidRPr="00AF74D9">
        <w:rPr>
          <w:spacing w:val="-3"/>
          <w:sz w:val="22"/>
          <w:szCs w:val="22"/>
        </w:rPr>
        <w:t>020</w:t>
      </w:r>
      <w:r w:rsidRPr="00AF74D9">
        <w:rPr>
          <w:spacing w:val="-3"/>
          <w:sz w:val="22"/>
          <w:szCs w:val="22"/>
        </w:rPr>
        <w:t xml:space="preserve"> Budget available at</w:t>
      </w:r>
      <w:r w:rsidR="00DD2218" w:rsidRPr="00AF74D9">
        <w:rPr>
          <w:spacing w:val="-3"/>
          <w:sz w:val="22"/>
          <w:szCs w:val="22"/>
        </w:rPr>
        <w:t>:</w:t>
      </w:r>
      <w:r w:rsidR="00BA0B21">
        <w:rPr>
          <w:spacing w:val="-3"/>
          <w:sz w:val="22"/>
          <w:szCs w:val="22"/>
        </w:rPr>
        <w:t xml:space="preserve"> </w:t>
      </w:r>
      <w:hyperlink r:id="rId24" w:history="1">
        <w:r w:rsidR="00AF74D9" w:rsidRPr="00AF74D9">
          <w:rPr>
            <w:rStyle w:val="Hyperlink"/>
            <w:sz w:val="22"/>
            <w:szCs w:val="22"/>
          </w:rPr>
          <w:t>https://www.nihb.org/legislative/budget_formulation.php</w:t>
        </w:r>
      </w:hyperlink>
    </w:p>
    <w:p w14:paraId="287988EC" w14:textId="6EB0AF91" w:rsidR="00E60995" w:rsidRPr="00AF74D9" w:rsidRDefault="00E60995" w:rsidP="00AF74D9">
      <w:pPr>
        <w:pStyle w:val="ListParagraph"/>
        <w:numPr>
          <w:ilvl w:val="0"/>
          <w:numId w:val="38"/>
        </w:numPr>
        <w:tabs>
          <w:tab w:val="left" w:pos="-720"/>
        </w:tabs>
        <w:suppressAutoHyphens/>
        <w:rPr>
          <w:spacing w:val="-3"/>
          <w:sz w:val="22"/>
          <w:szCs w:val="22"/>
        </w:rPr>
      </w:pPr>
      <w:r w:rsidRPr="00AF74D9">
        <w:rPr>
          <w:sz w:val="22"/>
          <w:szCs w:val="22"/>
        </w:rPr>
        <w:t>Additional information about the U.S. Budget is available at the Center on Budget and Policy Priorities</w:t>
      </w:r>
      <w:r w:rsidR="00DD2218" w:rsidRPr="00AF74D9">
        <w:rPr>
          <w:sz w:val="22"/>
          <w:szCs w:val="22"/>
        </w:rPr>
        <w:t xml:space="preserve"> is available at:</w:t>
      </w:r>
      <w:r w:rsidR="00C81D11" w:rsidRPr="00AF74D9">
        <w:rPr>
          <w:sz w:val="22"/>
          <w:szCs w:val="22"/>
        </w:rPr>
        <w:t xml:space="preserve"> </w:t>
      </w:r>
      <w:hyperlink r:id="rId25" w:history="1">
        <w:r w:rsidR="003C1E7D" w:rsidRPr="00AF74D9">
          <w:rPr>
            <w:rStyle w:val="Hyperlink"/>
            <w:sz w:val="22"/>
            <w:szCs w:val="22"/>
          </w:rPr>
          <w:t>http://www.cbpp.org/topics/federal-budget</w:t>
        </w:r>
      </w:hyperlink>
      <w:r w:rsidR="003C1E7D" w:rsidRPr="00AF74D9">
        <w:rPr>
          <w:sz w:val="22"/>
          <w:szCs w:val="22"/>
        </w:rPr>
        <w:t xml:space="preserve">. </w:t>
      </w:r>
    </w:p>
    <w:p w14:paraId="59869635" w14:textId="77777777" w:rsidR="00DB0467" w:rsidRPr="00AF74D9" w:rsidRDefault="00DB0467" w:rsidP="00DB0467">
      <w:pPr>
        <w:jc w:val="center"/>
        <w:rPr>
          <w:sz w:val="22"/>
          <w:szCs w:val="22"/>
        </w:rPr>
      </w:pPr>
      <w:bookmarkStart w:id="5" w:name="_Toc66010419"/>
      <w:bookmarkStart w:id="6" w:name="_Toc66011913"/>
      <w:bookmarkStart w:id="7" w:name="_Toc412338754"/>
      <w:bookmarkStart w:id="8" w:name="_Toc476973152"/>
      <w:bookmarkStart w:id="9" w:name="_Toc477320539"/>
      <w:bookmarkEnd w:id="2"/>
      <w:bookmarkEnd w:id="3"/>
      <w:bookmarkEnd w:id="4"/>
    </w:p>
    <w:p w14:paraId="2C2FD4AA" w14:textId="624E50AF" w:rsidR="00635C74" w:rsidRPr="00AF74D9" w:rsidRDefault="00635C74">
      <w:pPr>
        <w:rPr>
          <w:b/>
          <w:spacing w:val="-4"/>
          <w:kern w:val="28"/>
          <w:sz w:val="22"/>
          <w:szCs w:val="22"/>
        </w:rPr>
      </w:pPr>
      <w:r w:rsidRPr="00AF74D9">
        <w:rPr>
          <w:sz w:val="22"/>
          <w:szCs w:val="22"/>
        </w:rPr>
        <w:br w:type="page"/>
      </w:r>
    </w:p>
    <w:p w14:paraId="717A3C49" w14:textId="77777777" w:rsidR="00D03FBD" w:rsidRDefault="00D03FBD" w:rsidP="00B46D1C">
      <w:pPr>
        <w:pStyle w:val="Heading2"/>
        <w:spacing w:before="0" w:line="240" w:lineRule="auto"/>
        <w:ind w:left="0"/>
        <w:rPr>
          <w:rFonts w:ascii="Times New Roman" w:hAnsi="Times New Roman"/>
          <w:sz w:val="28"/>
        </w:rPr>
      </w:pPr>
    </w:p>
    <w:p w14:paraId="0E8E911B" w14:textId="61FE9CA0" w:rsidR="00B0510A" w:rsidRDefault="00427E52" w:rsidP="00AF48A5">
      <w:pPr>
        <w:pStyle w:val="Heading2"/>
        <w:spacing w:before="0" w:line="240" w:lineRule="auto"/>
        <w:ind w:left="0"/>
        <w:jc w:val="center"/>
        <w:rPr>
          <w:rFonts w:ascii="Times New Roman" w:hAnsi="Times New Roman"/>
          <w:sz w:val="28"/>
        </w:rPr>
      </w:pPr>
      <w:r>
        <w:rPr>
          <w:rFonts w:ascii="Times New Roman" w:hAnsi="Times New Roman"/>
          <w:sz w:val="28"/>
        </w:rPr>
        <w:t xml:space="preserve">The </w:t>
      </w:r>
      <w:r w:rsidR="007645F2">
        <w:rPr>
          <w:rFonts w:ascii="Times New Roman" w:hAnsi="Times New Roman"/>
          <w:sz w:val="28"/>
        </w:rPr>
        <w:t>FY 2020</w:t>
      </w:r>
      <w:r w:rsidR="00B0510A">
        <w:rPr>
          <w:rFonts w:ascii="Times New Roman" w:hAnsi="Times New Roman"/>
          <w:sz w:val="28"/>
        </w:rPr>
        <w:t xml:space="preserve"> Northwest Portland Area Indian Health Board</w:t>
      </w:r>
      <w:bookmarkEnd w:id="5"/>
      <w:bookmarkEnd w:id="6"/>
    </w:p>
    <w:p w14:paraId="0E617BB9" w14:textId="77777777" w:rsidR="00B0510A" w:rsidRDefault="00B0510A">
      <w:pPr>
        <w:pStyle w:val="Heading2"/>
        <w:spacing w:before="0" w:line="240" w:lineRule="auto"/>
        <w:jc w:val="center"/>
        <w:rPr>
          <w:rFonts w:ascii="Times New Roman" w:hAnsi="Times New Roman"/>
          <w:sz w:val="28"/>
        </w:rPr>
      </w:pPr>
      <w:bookmarkStart w:id="10" w:name="_Toc66011914"/>
      <w:r>
        <w:rPr>
          <w:rFonts w:ascii="Times New Roman" w:hAnsi="Times New Roman"/>
          <w:sz w:val="28"/>
        </w:rPr>
        <w:t>Budget Analysis and Recommendations</w:t>
      </w:r>
      <w:bookmarkEnd w:id="10"/>
    </w:p>
    <w:p w14:paraId="4CD4238D" w14:textId="77777777" w:rsidR="00B0510A" w:rsidRDefault="00B0510A">
      <w:pPr>
        <w:pStyle w:val="BodyText2"/>
        <w:ind w:left="360"/>
        <w:rPr>
          <w:b/>
          <w:bCs/>
        </w:rPr>
      </w:pPr>
    </w:p>
    <w:p w14:paraId="0E40EACD" w14:textId="77777777" w:rsidR="00FA4A56" w:rsidRDefault="00FA4A56" w:rsidP="004E0A63">
      <w:pPr>
        <w:pStyle w:val="BodyText2"/>
        <w:rPr>
          <w:sz w:val="22"/>
          <w:szCs w:val="22"/>
        </w:rPr>
      </w:pPr>
    </w:p>
    <w:p w14:paraId="0BB922B0" w14:textId="5C4A9938" w:rsidR="00FA000E" w:rsidRPr="003E005B" w:rsidRDefault="004E0A63" w:rsidP="00A344E6">
      <w:pPr>
        <w:pStyle w:val="BodyText2"/>
        <w:rPr>
          <w:sz w:val="22"/>
          <w:szCs w:val="22"/>
        </w:rPr>
      </w:pPr>
      <w:r w:rsidRPr="003E005B">
        <w:rPr>
          <w:sz w:val="22"/>
          <w:szCs w:val="22"/>
        </w:rPr>
        <w:t xml:space="preserve">The </w:t>
      </w:r>
      <w:r w:rsidR="000270F3" w:rsidRPr="003E005B">
        <w:rPr>
          <w:sz w:val="22"/>
          <w:szCs w:val="22"/>
        </w:rPr>
        <w:t xml:space="preserve">President’s </w:t>
      </w:r>
      <w:r w:rsidR="007645F2">
        <w:rPr>
          <w:sz w:val="22"/>
          <w:szCs w:val="22"/>
        </w:rPr>
        <w:t>FY 2020</w:t>
      </w:r>
      <w:r w:rsidRPr="003E005B">
        <w:rPr>
          <w:sz w:val="22"/>
          <w:szCs w:val="22"/>
        </w:rPr>
        <w:t xml:space="preserve"> budget request provides </w:t>
      </w:r>
      <w:r w:rsidR="00EA7212" w:rsidRPr="003E005B">
        <w:rPr>
          <w:sz w:val="22"/>
          <w:szCs w:val="22"/>
        </w:rPr>
        <w:t xml:space="preserve">an overall </w:t>
      </w:r>
      <w:r w:rsidR="007645F2">
        <w:rPr>
          <w:sz w:val="22"/>
          <w:szCs w:val="22"/>
        </w:rPr>
        <w:t>increase</w:t>
      </w:r>
      <w:r w:rsidR="00EA7212" w:rsidRPr="003E005B">
        <w:rPr>
          <w:sz w:val="22"/>
          <w:szCs w:val="22"/>
        </w:rPr>
        <w:t xml:space="preserve"> to the Indian Health Service</w:t>
      </w:r>
      <w:r w:rsidR="003E005B" w:rsidRPr="003E005B">
        <w:rPr>
          <w:sz w:val="22"/>
          <w:szCs w:val="22"/>
        </w:rPr>
        <w:t xml:space="preserve"> budget of $26</w:t>
      </w:r>
      <w:r w:rsidR="007645F2">
        <w:rPr>
          <w:sz w:val="22"/>
          <w:szCs w:val="22"/>
        </w:rPr>
        <w:t>6</w:t>
      </w:r>
      <w:r w:rsidR="00EA7212" w:rsidRPr="003E005B">
        <w:rPr>
          <w:sz w:val="22"/>
          <w:szCs w:val="22"/>
        </w:rPr>
        <w:t xml:space="preserve"> million </w:t>
      </w:r>
      <w:r w:rsidR="007645F2">
        <w:rPr>
          <w:sz w:val="22"/>
          <w:szCs w:val="22"/>
        </w:rPr>
        <w:t>above</w:t>
      </w:r>
      <w:r w:rsidR="00EA7212" w:rsidRPr="003E005B">
        <w:rPr>
          <w:sz w:val="22"/>
          <w:szCs w:val="22"/>
        </w:rPr>
        <w:t xml:space="preserve"> </w:t>
      </w:r>
      <w:r w:rsidR="007645F2">
        <w:rPr>
          <w:sz w:val="22"/>
          <w:szCs w:val="22"/>
        </w:rPr>
        <w:t>FY 2019</w:t>
      </w:r>
      <w:r w:rsidR="00EA7212" w:rsidRPr="003E005B">
        <w:rPr>
          <w:sz w:val="22"/>
          <w:szCs w:val="22"/>
        </w:rPr>
        <w:t xml:space="preserve"> enacted level, or $</w:t>
      </w:r>
      <w:r w:rsidR="007645F2">
        <w:rPr>
          <w:sz w:val="22"/>
          <w:szCs w:val="22"/>
        </w:rPr>
        <w:t>162</w:t>
      </w:r>
      <w:r w:rsidR="00EA7212" w:rsidRPr="003E005B">
        <w:rPr>
          <w:sz w:val="22"/>
          <w:szCs w:val="22"/>
        </w:rPr>
        <w:t xml:space="preserve"> million for services and facilities (excluding contract support costs).  </w:t>
      </w:r>
      <w:r w:rsidR="001D328B" w:rsidRPr="003E005B">
        <w:rPr>
          <w:sz w:val="22"/>
          <w:szCs w:val="22"/>
        </w:rPr>
        <w:t xml:space="preserve">Congress </w:t>
      </w:r>
      <w:r w:rsidR="00376824" w:rsidRPr="003E005B">
        <w:rPr>
          <w:sz w:val="22"/>
          <w:szCs w:val="22"/>
        </w:rPr>
        <w:t xml:space="preserve">must realize that this budget violates the federal trust </w:t>
      </w:r>
      <w:r w:rsidR="00EA7212" w:rsidRPr="003E005B">
        <w:rPr>
          <w:sz w:val="22"/>
          <w:szCs w:val="22"/>
        </w:rPr>
        <w:t xml:space="preserve">and treaty </w:t>
      </w:r>
      <w:r w:rsidR="00376824" w:rsidRPr="003E005B">
        <w:rPr>
          <w:sz w:val="22"/>
          <w:szCs w:val="22"/>
        </w:rPr>
        <w:t xml:space="preserve">responsibility to provide health care to AI/AN people and must fund IHS, at a minimum, at </w:t>
      </w:r>
      <w:r w:rsidR="007645F2">
        <w:rPr>
          <w:sz w:val="22"/>
          <w:szCs w:val="22"/>
        </w:rPr>
        <w:t>FY 2019</w:t>
      </w:r>
      <w:r w:rsidR="00376824" w:rsidRPr="003E005B">
        <w:rPr>
          <w:sz w:val="22"/>
          <w:szCs w:val="22"/>
        </w:rPr>
        <w:t xml:space="preserve"> enacted levels with proposed increases for inflation and population growth</w:t>
      </w:r>
      <w:r w:rsidR="00404B53" w:rsidRPr="003E005B">
        <w:rPr>
          <w:sz w:val="22"/>
          <w:szCs w:val="22"/>
        </w:rPr>
        <w:t xml:space="preserve">. </w:t>
      </w:r>
    </w:p>
    <w:p w14:paraId="041DBE20" w14:textId="77777777" w:rsidR="00FA000E" w:rsidRPr="003E005B" w:rsidRDefault="00FA000E" w:rsidP="00A344E6">
      <w:pPr>
        <w:pStyle w:val="BodyText2"/>
        <w:rPr>
          <w:sz w:val="22"/>
          <w:szCs w:val="22"/>
        </w:rPr>
      </w:pPr>
    </w:p>
    <w:p w14:paraId="78D7E632" w14:textId="1B09657C" w:rsidR="00FA000E" w:rsidRPr="003E005B" w:rsidRDefault="00FA000E" w:rsidP="00FA000E">
      <w:pPr>
        <w:pStyle w:val="BodyText2"/>
        <w:rPr>
          <w:sz w:val="22"/>
          <w:szCs w:val="22"/>
        </w:rPr>
      </w:pPr>
      <w:r w:rsidRPr="004930B8">
        <w:rPr>
          <w:sz w:val="22"/>
          <w:szCs w:val="22"/>
        </w:rPr>
        <w:t>NPAIHB estimates that it will take at least $</w:t>
      </w:r>
      <w:r w:rsidR="007645F2" w:rsidRPr="004930B8">
        <w:rPr>
          <w:sz w:val="22"/>
          <w:szCs w:val="22"/>
        </w:rPr>
        <w:t>195</w:t>
      </w:r>
      <w:r w:rsidRPr="004930B8">
        <w:rPr>
          <w:sz w:val="22"/>
          <w:szCs w:val="22"/>
        </w:rPr>
        <w:t xml:space="preserve"> million to maintain curr</w:t>
      </w:r>
      <w:r w:rsidR="003E005B" w:rsidRPr="004930B8">
        <w:rPr>
          <w:sz w:val="22"/>
          <w:szCs w:val="22"/>
        </w:rPr>
        <w:t xml:space="preserve">ent services (funding at </w:t>
      </w:r>
      <w:r w:rsidR="007645F2" w:rsidRPr="004930B8">
        <w:rPr>
          <w:sz w:val="22"/>
          <w:szCs w:val="22"/>
        </w:rPr>
        <w:t>FY 2019</w:t>
      </w:r>
      <w:r w:rsidRPr="004930B8">
        <w:rPr>
          <w:sz w:val="22"/>
          <w:szCs w:val="22"/>
        </w:rPr>
        <w:t xml:space="preserve"> enacted level plus inflation and population growth) for IHS health programs in </w:t>
      </w:r>
      <w:r w:rsidR="007645F2" w:rsidRPr="004930B8">
        <w:rPr>
          <w:sz w:val="22"/>
          <w:szCs w:val="22"/>
        </w:rPr>
        <w:t>FY 2020</w:t>
      </w:r>
      <w:r w:rsidR="003E005B" w:rsidRPr="004930B8">
        <w:rPr>
          <w:sz w:val="22"/>
          <w:szCs w:val="22"/>
        </w:rPr>
        <w:t xml:space="preserve"> and an additional $</w:t>
      </w:r>
      <w:r w:rsidR="00061BDD">
        <w:rPr>
          <w:sz w:val="22"/>
          <w:szCs w:val="22"/>
        </w:rPr>
        <w:t>48</w:t>
      </w:r>
      <w:r w:rsidR="00A96D88" w:rsidRPr="004930B8">
        <w:rPr>
          <w:sz w:val="22"/>
          <w:szCs w:val="22"/>
        </w:rPr>
        <w:t xml:space="preserve">0 </w:t>
      </w:r>
      <w:r w:rsidRPr="004930B8">
        <w:rPr>
          <w:sz w:val="22"/>
          <w:szCs w:val="22"/>
        </w:rPr>
        <w:t>million to fund program increases to address growing health needs and diminished services due to the lack of sufficient funding increases in past budgets.  NPAIHB recommends a total of $</w:t>
      </w:r>
      <w:r w:rsidR="00061BDD">
        <w:rPr>
          <w:sz w:val="22"/>
          <w:szCs w:val="22"/>
        </w:rPr>
        <w:t>67</w:t>
      </w:r>
      <w:r w:rsidR="00A96D88" w:rsidRPr="004930B8">
        <w:rPr>
          <w:sz w:val="22"/>
          <w:szCs w:val="22"/>
        </w:rPr>
        <w:t>5</w:t>
      </w:r>
      <w:r w:rsidRPr="004930B8">
        <w:rPr>
          <w:sz w:val="22"/>
          <w:szCs w:val="22"/>
        </w:rPr>
        <w:t xml:space="preserve"> million over the President’s </w:t>
      </w:r>
      <w:r w:rsidR="007645F2" w:rsidRPr="004930B8">
        <w:rPr>
          <w:sz w:val="22"/>
          <w:szCs w:val="22"/>
        </w:rPr>
        <w:t>FY 2020</w:t>
      </w:r>
      <w:r w:rsidRPr="004930B8">
        <w:rPr>
          <w:sz w:val="22"/>
          <w:szCs w:val="22"/>
        </w:rPr>
        <w:t xml:space="preserve"> request.</w:t>
      </w:r>
      <w:r w:rsidRPr="003E005B">
        <w:rPr>
          <w:sz w:val="22"/>
          <w:szCs w:val="22"/>
        </w:rPr>
        <w:t xml:space="preserve">   </w:t>
      </w:r>
    </w:p>
    <w:p w14:paraId="1D5912E7" w14:textId="77777777" w:rsidR="00FA000E" w:rsidRPr="003E005B" w:rsidRDefault="00FA000E" w:rsidP="00A344E6">
      <w:pPr>
        <w:pStyle w:val="BodyText2"/>
        <w:rPr>
          <w:sz w:val="22"/>
          <w:szCs w:val="22"/>
        </w:rPr>
      </w:pPr>
    </w:p>
    <w:p w14:paraId="73AFAAB4" w14:textId="398E985A" w:rsidR="004E3446" w:rsidRPr="003E005B" w:rsidRDefault="008870E5" w:rsidP="00A344E6">
      <w:pPr>
        <w:pStyle w:val="BodyText2"/>
        <w:rPr>
          <w:sz w:val="22"/>
          <w:szCs w:val="22"/>
        </w:rPr>
      </w:pPr>
      <w:r w:rsidRPr="003E005B">
        <w:rPr>
          <w:sz w:val="22"/>
          <w:szCs w:val="22"/>
        </w:rPr>
        <w:t xml:space="preserve">Congress should also consider </w:t>
      </w:r>
      <w:r w:rsidR="00FA000E" w:rsidRPr="003E005B">
        <w:rPr>
          <w:sz w:val="22"/>
          <w:szCs w:val="22"/>
        </w:rPr>
        <w:t>the 12-year full funding plan f</w:t>
      </w:r>
      <w:r w:rsidRPr="003E005B">
        <w:rPr>
          <w:sz w:val="22"/>
          <w:szCs w:val="22"/>
        </w:rPr>
        <w:t>or IHS</w:t>
      </w:r>
      <w:r w:rsidR="00FA000E" w:rsidRPr="003E005B">
        <w:rPr>
          <w:sz w:val="22"/>
          <w:szCs w:val="22"/>
        </w:rPr>
        <w:t xml:space="preserve"> </w:t>
      </w:r>
      <w:r w:rsidRPr="003E005B">
        <w:rPr>
          <w:sz w:val="22"/>
          <w:szCs w:val="22"/>
        </w:rPr>
        <w:t xml:space="preserve">as recommended by the </w:t>
      </w:r>
      <w:r w:rsidR="00FA000E" w:rsidRPr="003E005B">
        <w:rPr>
          <w:sz w:val="22"/>
          <w:szCs w:val="22"/>
        </w:rPr>
        <w:t xml:space="preserve">National </w:t>
      </w:r>
      <w:r w:rsidRPr="003E005B">
        <w:rPr>
          <w:sz w:val="22"/>
          <w:szCs w:val="22"/>
        </w:rPr>
        <w:t>Tribal Budget Formulation Workgroup</w:t>
      </w:r>
      <w:r w:rsidR="00FA000E" w:rsidRPr="003E005B">
        <w:rPr>
          <w:sz w:val="22"/>
          <w:szCs w:val="22"/>
        </w:rPr>
        <w:t xml:space="preserve"> to ensure that the health care needs of AI/AN people are being addressed in honor of </w:t>
      </w:r>
      <w:r w:rsidR="00F30C1E" w:rsidRPr="003E005B">
        <w:rPr>
          <w:sz w:val="22"/>
          <w:szCs w:val="22"/>
        </w:rPr>
        <w:t xml:space="preserve">the federal trust </w:t>
      </w:r>
      <w:r w:rsidR="003E005B" w:rsidRPr="003E005B">
        <w:rPr>
          <w:sz w:val="22"/>
          <w:szCs w:val="22"/>
        </w:rPr>
        <w:t xml:space="preserve">and treaty </w:t>
      </w:r>
      <w:r w:rsidR="00F30C1E" w:rsidRPr="003E005B">
        <w:rPr>
          <w:sz w:val="22"/>
          <w:szCs w:val="22"/>
        </w:rPr>
        <w:t xml:space="preserve">responsibility. </w:t>
      </w:r>
    </w:p>
    <w:p w14:paraId="3534ACC2" w14:textId="77777777" w:rsidR="000270F3" w:rsidRDefault="000270F3" w:rsidP="00A344E6">
      <w:pPr>
        <w:pStyle w:val="BodyText2"/>
        <w:rPr>
          <w:sz w:val="22"/>
          <w:szCs w:val="22"/>
        </w:rPr>
      </w:pPr>
    </w:p>
    <w:p w14:paraId="40D46193" w14:textId="77777777" w:rsidR="000270F3" w:rsidRDefault="000270F3" w:rsidP="00CC0CDD">
      <w:pPr>
        <w:rPr>
          <w:sz w:val="22"/>
          <w:szCs w:val="22"/>
        </w:rPr>
      </w:pPr>
    </w:p>
    <w:p w14:paraId="2EB008BD" w14:textId="56F0D30E" w:rsidR="00995745" w:rsidRDefault="000270F3" w:rsidP="00224194">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 xml:space="preserve">The Final Enacted </w:t>
      </w:r>
      <w:r w:rsidR="007645F2">
        <w:rPr>
          <w:rFonts w:ascii="Times New Roman" w:hAnsi="Times New Roman"/>
          <w:b/>
          <w:bCs/>
          <w:sz w:val="24"/>
        </w:rPr>
        <w:t>FY 2019</w:t>
      </w:r>
      <w:r w:rsidR="00995745">
        <w:rPr>
          <w:rFonts w:ascii="Times New Roman" w:hAnsi="Times New Roman"/>
          <w:b/>
          <w:bCs/>
          <w:sz w:val="24"/>
        </w:rPr>
        <w:t xml:space="preserve"> IHS Budget</w:t>
      </w:r>
    </w:p>
    <w:p w14:paraId="324C0750" w14:textId="77777777" w:rsidR="0007118F" w:rsidRDefault="0007118F" w:rsidP="009D2EA2">
      <w:pPr>
        <w:pStyle w:val="BodyText2"/>
        <w:rPr>
          <w:sz w:val="22"/>
          <w:szCs w:val="22"/>
        </w:rPr>
      </w:pPr>
    </w:p>
    <w:p w14:paraId="29C15AEF" w14:textId="55CEA6A1" w:rsidR="006932EA" w:rsidRPr="00B4797A" w:rsidRDefault="00037A83" w:rsidP="00DC49B7">
      <w:pPr>
        <w:pStyle w:val="CommentText"/>
        <w:ind w:left="0"/>
        <w:rPr>
          <w:sz w:val="22"/>
          <w:szCs w:val="22"/>
        </w:rPr>
      </w:pPr>
      <w:r>
        <w:rPr>
          <w:sz w:val="22"/>
          <w:szCs w:val="22"/>
        </w:rPr>
        <w:t>While t</w:t>
      </w:r>
      <w:r w:rsidR="0007118F" w:rsidRPr="00EE768A">
        <w:rPr>
          <w:sz w:val="22"/>
          <w:szCs w:val="22"/>
        </w:rPr>
        <w:t xml:space="preserve">he </w:t>
      </w:r>
      <w:r w:rsidR="007645F2">
        <w:rPr>
          <w:sz w:val="22"/>
          <w:szCs w:val="22"/>
        </w:rPr>
        <w:t>FY 2019</w:t>
      </w:r>
      <w:r w:rsidR="0007118F" w:rsidRPr="00EE768A">
        <w:rPr>
          <w:sz w:val="22"/>
          <w:szCs w:val="22"/>
        </w:rPr>
        <w:t xml:space="preserve"> </w:t>
      </w:r>
      <w:r w:rsidR="0032289A" w:rsidRPr="00EE768A">
        <w:rPr>
          <w:sz w:val="22"/>
          <w:szCs w:val="22"/>
        </w:rPr>
        <w:t xml:space="preserve">enacted </w:t>
      </w:r>
      <w:r w:rsidR="0007118F" w:rsidRPr="00EE768A">
        <w:rPr>
          <w:sz w:val="22"/>
          <w:szCs w:val="22"/>
        </w:rPr>
        <w:t xml:space="preserve">budget </w:t>
      </w:r>
      <w:r>
        <w:rPr>
          <w:sz w:val="22"/>
          <w:szCs w:val="22"/>
        </w:rPr>
        <w:t xml:space="preserve">for IHS did not include a significant increase for IHS, Community Health Representatives, Health Education and Tribal Management were funded with a slight increase for Health Education of $697 thousand (3.2%) despite the FY 2019 recommendation that they be cut.  </w:t>
      </w:r>
      <w:r w:rsidR="00EE768A" w:rsidRPr="00EE768A">
        <w:rPr>
          <w:sz w:val="22"/>
          <w:szCs w:val="22"/>
        </w:rPr>
        <w:t>The</w:t>
      </w:r>
      <w:r w:rsidR="00B8026F">
        <w:rPr>
          <w:sz w:val="22"/>
          <w:szCs w:val="22"/>
        </w:rPr>
        <w:t>re was a</w:t>
      </w:r>
      <w:r w:rsidR="00BD7853">
        <w:rPr>
          <w:sz w:val="22"/>
          <w:szCs w:val="22"/>
        </w:rPr>
        <w:t xml:space="preserve"> </w:t>
      </w:r>
      <w:r w:rsidR="00B8026F">
        <w:rPr>
          <w:sz w:val="22"/>
          <w:szCs w:val="22"/>
        </w:rPr>
        <w:t>$1</w:t>
      </w:r>
      <w:r w:rsidR="007645F2">
        <w:rPr>
          <w:sz w:val="22"/>
          <w:szCs w:val="22"/>
        </w:rPr>
        <w:t>02</w:t>
      </w:r>
      <w:r w:rsidR="00B8026F">
        <w:rPr>
          <w:sz w:val="22"/>
          <w:szCs w:val="22"/>
        </w:rPr>
        <w:t xml:space="preserve"> million increase for clinical services (5%) over FY 201</w:t>
      </w:r>
      <w:r w:rsidR="007645F2">
        <w:rPr>
          <w:sz w:val="22"/>
          <w:szCs w:val="22"/>
        </w:rPr>
        <w:t>8</w:t>
      </w:r>
      <w:r w:rsidR="00B8026F">
        <w:rPr>
          <w:sz w:val="22"/>
          <w:szCs w:val="22"/>
        </w:rPr>
        <w:t xml:space="preserve"> enacted</w:t>
      </w:r>
      <w:r>
        <w:rPr>
          <w:sz w:val="22"/>
          <w:szCs w:val="22"/>
        </w:rPr>
        <w:t xml:space="preserve"> level</w:t>
      </w:r>
      <w:r w:rsidR="00B8026F">
        <w:rPr>
          <w:sz w:val="22"/>
          <w:szCs w:val="22"/>
        </w:rPr>
        <w:t>.</w:t>
      </w:r>
      <w:r w:rsidR="00C64B9E" w:rsidRPr="00EE768A">
        <w:rPr>
          <w:sz w:val="22"/>
          <w:szCs w:val="22"/>
        </w:rPr>
        <w:t xml:space="preserve"> </w:t>
      </w:r>
      <w:r w:rsidR="00B4797A">
        <w:rPr>
          <w:sz w:val="22"/>
          <w:szCs w:val="22"/>
        </w:rPr>
        <w:t>Hospital &amp; Health Clinics received an increase of $</w:t>
      </w:r>
      <w:r>
        <w:rPr>
          <w:sz w:val="22"/>
          <w:szCs w:val="22"/>
        </w:rPr>
        <w:t>102</w:t>
      </w:r>
      <w:r w:rsidR="00B4797A">
        <w:rPr>
          <w:sz w:val="22"/>
          <w:szCs w:val="22"/>
        </w:rPr>
        <w:t xml:space="preserve"> million (5% increase) over FY 201</w:t>
      </w:r>
      <w:r>
        <w:rPr>
          <w:sz w:val="22"/>
          <w:szCs w:val="22"/>
        </w:rPr>
        <w:t>8</w:t>
      </w:r>
      <w:r w:rsidR="00B4797A">
        <w:rPr>
          <w:sz w:val="22"/>
          <w:szCs w:val="22"/>
        </w:rPr>
        <w:t xml:space="preserve"> enacted level. </w:t>
      </w:r>
      <w:r w:rsidR="00127EE1" w:rsidRPr="00B4797A">
        <w:rPr>
          <w:sz w:val="22"/>
          <w:szCs w:val="22"/>
        </w:rPr>
        <w:t>Other n</w:t>
      </w:r>
      <w:r w:rsidR="00C64B9E" w:rsidRPr="00B4797A">
        <w:rPr>
          <w:sz w:val="22"/>
          <w:szCs w:val="22"/>
        </w:rPr>
        <w:t>otable increases</w:t>
      </w:r>
      <w:r w:rsidR="00EE768A" w:rsidRPr="00B4797A">
        <w:rPr>
          <w:sz w:val="22"/>
          <w:szCs w:val="22"/>
        </w:rPr>
        <w:t xml:space="preserve"> </w:t>
      </w:r>
      <w:r w:rsidR="00C64B9E" w:rsidRPr="00B4797A">
        <w:rPr>
          <w:sz w:val="22"/>
          <w:szCs w:val="22"/>
        </w:rPr>
        <w:t xml:space="preserve">were </w:t>
      </w:r>
      <w:r w:rsidR="00127EE1" w:rsidRPr="00B4797A">
        <w:rPr>
          <w:sz w:val="22"/>
          <w:szCs w:val="22"/>
        </w:rPr>
        <w:t xml:space="preserve">provided in </w:t>
      </w:r>
      <w:r w:rsidR="00B4797A" w:rsidRPr="00B4797A">
        <w:rPr>
          <w:sz w:val="22"/>
          <w:szCs w:val="22"/>
        </w:rPr>
        <w:t>Mental Health of $5.</w:t>
      </w:r>
      <w:r>
        <w:rPr>
          <w:sz w:val="22"/>
          <w:szCs w:val="22"/>
        </w:rPr>
        <w:t xml:space="preserve">4 </w:t>
      </w:r>
      <w:r w:rsidR="00B4797A" w:rsidRPr="00B4797A">
        <w:rPr>
          <w:sz w:val="22"/>
          <w:szCs w:val="22"/>
        </w:rPr>
        <w:t>million</w:t>
      </w:r>
      <w:r w:rsidR="00C64B9E" w:rsidRPr="00B4797A">
        <w:rPr>
          <w:sz w:val="22"/>
          <w:szCs w:val="22"/>
        </w:rPr>
        <w:t xml:space="preserve"> (</w:t>
      </w:r>
      <w:r>
        <w:rPr>
          <w:sz w:val="22"/>
          <w:szCs w:val="22"/>
        </w:rPr>
        <w:t>5.4</w:t>
      </w:r>
      <w:r w:rsidR="00127EE1" w:rsidRPr="00B4797A">
        <w:rPr>
          <w:sz w:val="22"/>
          <w:szCs w:val="22"/>
        </w:rPr>
        <w:t>%)</w:t>
      </w:r>
      <w:r w:rsidR="00B4797A" w:rsidRPr="00B4797A">
        <w:rPr>
          <w:sz w:val="22"/>
          <w:szCs w:val="22"/>
        </w:rPr>
        <w:t xml:space="preserve"> </w:t>
      </w:r>
      <w:r>
        <w:rPr>
          <w:sz w:val="22"/>
          <w:szCs w:val="22"/>
        </w:rPr>
        <w:t>and Alcohol and Substance Abuse</w:t>
      </w:r>
      <w:r w:rsidRPr="00B4797A">
        <w:rPr>
          <w:sz w:val="22"/>
          <w:szCs w:val="22"/>
        </w:rPr>
        <w:t xml:space="preserve"> of $</w:t>
      </w:r>
      <w:r>
        <w:rPr>
          <w:sz w:val="22"/>
          <w:szCs w:val="22"/>
        </w:rPr>
        <w:t>18</w:t>
      </w:r>
      <w:r w:rsidRPr="00B4797A">
        <w:rPr>
          <w:sz w:val="22"/>
          <w:szCs w:val="22"/>
        </w:rPr>
        <w:t xml:space="preserve"> million (</w:t>
      </w:r>
      <w:r>
        <w:rPr>
          <w:sz w:val="22"/>
          <w:szCs w:val="22"/>
        </w:rPr>
        <w:t>7.8</w:t>
      </w:r>
      <w:r w:rsidRPr="00B4797A">
        <w:rPr>
          <w:sz w:val="22"/>
          <w:szCs w:val="22"/>
        </w:rPr>
        <w:t>%)</w:t>
      </w:r>
      <w:r>
        <w:rPr>
          <w:sz w:val="22"/>
          <w:szCs w:val="22"/>
        </w:rPr>
        <w:t xml:space="preserve"> above</w:t>
      </w:r>
      <w:r w:rsidR="00B4797A" w:rsidRPr="00B4797A">
        <w:rPr>
          <w:sz w:val="22"/>
          <w:szCs w:val="22"/>
        </w:rPr>
        <w:t xml:space="preserve"> FY 201</w:t>
      </w:r>
      <w:r>
        <w:rPr>
          <w:sz w:val="22"/>
          <w:szCs w:val="22"/>
        </w:rPr>
        <w:t>8</w:t>
      </w:r>
      <w:r w:rsidR="00B4797A" w:rsidRPr="00B4797A">
        <w:rPr>
          <w:sz w:val="22"/>
          <w:szCs w:val="22"/>
        </w:rPr>
        <w:t xml:space="preserve"> enacted levels</w:t>
      </w:r>
      <w:r w:rsidR="00127EE1" w:rsidRPr="00B4797A">
        <w:rPr>
          <w:sz w:val="22"/>
          <w:szCs w:val="22"/>
        </w:rPr>
        <w:t xml:space="preserve">. </w:t>
      </w:r>
      <w:r w:rsidR="00C64B9E" w:rsidRPr="00B4797A">
        <w:rPr>
          <w:sz w:val="22"/>
          <w:szCs w:val="22"/>
        </w:rPr>
        <w:t xml:space="preserve"> </w:t>
      </w:r>
      <w:r>
        <w:rPr>
          <w:sz w:val="22"/>
          <w:szCs w:val="22"/>
        </w:rPr>
        <w:t>A n</w:t>
      </w:r>
      <w:r w:rsidR="006323CF">
        <w:rPr>
          <w:sz w:val="22"/>
          <w:szCs w:val="22"/>
        </w:rPr>
        <w:t>otable i</w:t>
      </w:r>
      <w:r w:rsidR="00127EE1" w:rsidRPr="00B4797A">
        <w:rPr>
          <w:sz w:val="22"/>
          <w:szCs w:val="22"/>
        </w:rPr>
        <w:t xml:space="preserve">ncrease </w:t>
      </w:r>
      <w:r>
        <w:rPr>
          <w:sz w:val="22"/>
          <w:szCs w:val="22"/>
        </w:rPr>
        <w:t>was</w:t>
      </w:r>
      <w:r w:rsidR="00127EE1" w:rsidRPr="00B4797A">
        <w:rPr>
          <w:sz w:val="22"/>
          <w:szCs w:val="22"/>
        </w:rPr>
        <w:t xml:space="preserve"> p</w:t>
      </w:r>
      <w:r w:rsidR="00B4797A" w:rsidRPr="00B4797A">
        <w:rPr>
          <w:sz w:val="22"/>
          <w:szCs w:val="22"/>
        </w:rPr>
        <w:t xml:space="preserve">rovided to </w:t>
      </w:r>
      <w:r>
        <w:rPr>
          <w:sz w:val="22"/>
          <w:szCs w:val="22"/>
        </w:rPr>
        <w:t xml:space="preserve">Indian Health Professions </w:t>
      </w:r>
      <w:r w:rsidR="00B4797A" w:rsidRPr="00B4797A">
        <w:rPr>
          <w:sz w:val="22"/>
          <w:szCs w:val="22"/>
        </w:rPr>
        <w:t xml:space="preserve">in </w:t>
      </w:r>
      <w:r w:rsidR="007645F2">
        <w:rPr>
          <w:sz w:val="22"/>
          <w:szCs w:val="22"/>
        </w:rPr>
        <w:t>FY 2019</w:t>
      </w:r>
      <w:r w:rsidR="00B4797A" w:rsidRPr="00B4797A">
        <w:rPr>
          <w:sz w:val="22"/>
          <w:szCs w:val="22"/>
        </w:rPr>
        <w:t xml:space="preserve"> of $</w:t>
      </w:r>
      <w:r>
        <w:rPr>
          <w:sz w:val="22"/>
          <w:szCs w:val="22"/>
        </w:rPr>
        <w:t>8</w:t>
      </w:r>
      <w:r w:rsidR="00B4797A" w:rsidRPr="00B4797A">
        <w:rPr>
          <w:sz w:val="22"/>
          <w:szCs w:val="22"/>
        </w:rPr>
        <w:t xml:space="preserve"> million </w:t>
      </w:r>
      <w:r>
        <w:rPr>
          <w:sz w:val="22"/>
          <w:szCs w:val="22"/>
        </w:rPr>
        <w:t xml:space="preserve">(16.2%) </w:t>
      </w:r>
      <w:r w:rsidR="00B4797A" w:rsidRPr="00B4797A">
        <w:rPr>
          <w:sz w:val="22"/>
          <w:szCs w:val="22"/>
        </w:rPr>
        <w:t>increase over FY 201</w:t>
      </w:r>
      <w:r>
        <w:rPr>
          <w:sz w:val="22"/>
          <w:szCs w:val="22"/>
        </w:rPr>
        <w:t xml:space="preserve">8 </w:t>
      </w:r>
      <w:r w:rsidR="00B4797A" w:rsidRPr="00B4797A">
        <w:rPr>
          <w:sz w:val="22"/>
          <w:szCs w:val="22"/>
        </w:rPr>
        <w:t>enacted levels.</w:t>
      </w:r>
      <w:r w:rsidR="00C10FFD">
        <w:rPr>
          <w:sz w:val="22"/>
          <w:szCs w:val="22"/>
        </w:rPr>
        <w:t xml:space="preserve"> For Facilities,</w:t>
      </w:r>
      <w:r w:rsidR="009F5D8C" w:rsidRPr="00B4797A">
        <w:rPr>
          <w:sz w:val="22"/>
          <w:szCs w:val="22"/>
        </w:rPr>
        <w:t xml:space="preserve"> </w:t>
      </w:r>
      <w:r w:rsidR="00C10FFD">
        <w:rPr>
          <w:sz w:val="22"/>
          <w:szCs w:val="22"/>
        </w:rPr>
        <w:t xml:space="preserve">level funding was provided Maintenance &amp; Improvement, Sanitation Facilities Construction, Health Care Facilities Construction and Equipment. Only Facilities and Environmental Health Support received an increase of $11m (4.7%) above FY 2018 enacted level.  </w:t>
      </w:r>
      <w:r w:rsidR="00127EE1" w:rsidRPr="00B4797A">
        <w:rPr>
          <w:sz w:val="22"/>
          <w:szCs w:val="22"/>
        </w:rPr>
        <w:t xml:space="preserve"> As discussed in the Facilities section of this report, Portland Area Tribes do not support funding or increases to Health Care Facilities Construction.     </w:t>
      </w:r>
    </w:p>
    <w:p w14:paraId="79CA589D" w14:textId="77777777" w:rsidR="006932EA" w:rsidRPr="00DB0789" w:rsidRDefault="006932EA" w:rsidP="006932EA">
      <w:pPr>
        <w:rPr>
          <w:color w:val="FF0000"/>
          <w:sz w:val="22"/>
          <w:szCs w:val="22"/>
        </w:rPr>
      </w:pPr>
    </w:p>
    <w:p w14:paraId="0E1C7A42" w14:textId="368AFCAA" w:rsidR="001653BC" w:rsidRPr="001175DF" w:rsidRDefault="00127EE1" w:rsidP="006932EA">
      <w:pPr>
        <w:rPr>
          <w:rFonts w:ascii="Calibri" w:hAnsi="Calibri" w:cs="Arial"/>
        </w:rPr>
      </w:pPr>
      <w:r w:rsidRPr="001175DF">
        <w:rPr>
          <w:sz w:val="22"/>
          <w:szCs w:val="22"/>
        </w:rPr>
        <w:t xml:space="preserve">It is worth mentioning that </w:t>
      </w:r>
      <w:r w:rsidR="002E5CE9" w:rsidRPr="001175DF">
        <w:rPr>
          <w:sz w:val="22"/>
          <w:szCs w:val="22"/>
        </w:rPr>
        <w:t>n</w:t>
      </w:r>
      <w:r w:rsidR="00280DCA" w:rsidRPr="001175DF">
        <w:rPr>
          <w:sz w:val="22"/>
          <w:szCs w:val="22"/>
        </w:rPr>
        <w:t>o area of the IHS is hurt more by the unconscionable neglect of the PRC budget than the Portland Area</w:t>
      </w:r>
      <w:r w:rsidR="001653BC" w:rsidRPr="001175DF">
        <w:rPr>
          <w:sz w:val="22"/>
          <w:szCs w:val="22"/>
        </w:rPr>
        <w:t>.</w:t>
      </w:r>
      <w:r w:rsidR="002E5CE9" w:rsidRPr="001175DF">
        <w:rPr>
          <w:sz w:val="22"/>
          <w:szCs w:val="22"/>
        </w:rPr>
        <w:t xml:space="preserve"> </w:t>
      </w:r>
      <w:r w:rsidR="00013E4B">
        <w:rPr>
          <w:sz w:val="22"/>
          <w:szCs w:val="22"/>
        </w:rPr>
        <w:t xml:space="preserve"> Portland Area has no hospitals and relies on PRC funding to provide critical services to AI/AN people in the Northwest. </w:t>
      </w:r>
      <w:r w:rsidR="00FF295D">
        <w:rPr>
          <w:sz w:val="22"/>
          <w:szCs w:val="22"/>
        </w:rPr>
        <w:t xml:space="preserve">PRC </w:t>
      </w:r>
      <w:r w:rsidR="00B4797A">
        <w:rPr>
          <w:sz w:val="22"/>
          <w:szCs w:val="22"/>
        </w:rPr>
        <w:t>only received an increase of $</w:t>
      </w:r>
      <w:r w:rsidR="00C10FFD">
        <w:rPr>
          <w:sz w:val="22"/>
          <w:szCs w:val="22"/>
        </w:rPr>
        <w:t>2</w:t>
      </w:r>
      <w:r w:rsidR="00FF295D">
        <w:rPr>
          <w:sz w:val="22"/>
          <w:szCs w:val="22"/>
        </w:rPr>
        <w:t xml:space="preserve"> million</w:t>
      </w:r>
      <w:r w:rsidR="00B4797A">
        <w:rPr>
          <w:sz w:val="22"/>
          <w:szCs w:val="22"/>
        </w:rPr>
        <w:t xml:space="preserve"> (</w:t>
      </w:r>
      <w:r w:rsidR="00C10FFD">
        <w:rPr>
          <w:sz w:val="22"/>
          <w:szCs w:val="22"/>
        </w:rPr>
        <w:t>.2</w:t>
      </w:r>
      <w:r w:rsidR="00B4797A">
        <w:rPr>
          <w:sz w:val="22"/>
          <w:szCs w:val="22"/>
        </w:rPr>
        <w:t>%) over FY 201</w:t>
      </w:r>
      <w:r w:rsidR="00C10FFD">
        <w:rPr>
          <w:sz w:val="22"/>
          <w:szCs w:val="22"/>
        </w:rPr>
        <w:t>8</w:t>
      </w:r>
      <w:r w:rsidR="00013E4B">
        <w:rPr>
          <w:sz w:val="22"/>
          <w:szCs w:val="22"/>
        </w:rPr>
        <w:t xml:space="preserve"> enacted </w:t>
      </w:r>
      <w:r w:rsidR="00967373">
        <w:rPr>
          <w:sz w:val="22"/>
          <w:szCs w:val="22"/>
        </w:rPr>
        <w:t>level, which</w:t>
      </w:r>
      <w:r w:rsidR="00013E4B">
        <w:rPr>
          <w:sz w:val="22"/>
          <w:szCs w:val="22"/>
        </w:rPr>
        <w:t xml:space="preserve"> was nominal amount given that there was no increase in PRC from FY 2015 to FY 2016. </w:t>
      </w:r>
      <w:r w:rsidR="006323CF">
        <w:rPr>
          <w:sz w:val="22"/>
          <w:szCs w:val="22"/>
        </w:rPr>
        <w:t>At a minimum, a</w:t>
      </w:r>
      <w:r w:rsidR="00013E4B">
        <w:rPr>
          <w:sz w:val="22"/>
          <w:szCs w:val="22"/>
        </w:rPr>
        <w:t xml:space="preserve">nnual increases based on population growth and inflation </w:t>
      </w:r>
      <w:r w:rsidR="00967373">
        <w:rPr>
          <w:sz w:val="22"/>
          <w:szCs w:val="22"/>
        </w:rPr>
        <w:t>is</w:t>
      </w:r>
      <w:r w:rsidR="009F5D8C">
        <w:rPr>
          <w:rFonts w:ascii="Times" w:hAnsi="Times" w:cs="Thonburi"/>
          <w:sz w:val="22"/>
          <w:szCs w:val="22"/>
        </w:rPr>
        <w:t xml:space="preserve"> needed to maintain current services and to regain PRC purchasing power. </w:t>
      </w:r>
    </w:p>
    <w:p w14:paraId="76449CCD" w14:textId="77777777" w:rsidR="00BD7853" w:rsidRDefault="00BD7853" w:rsidP="009D2EA2">
      <w:pPr>
        <w:pStyle w:val="BodyText2"/>
        <w:rPr>
          <w:sz w:val="22"/>
          <w:szCs w:val="22"/>
          <w:u w:val="single"/>
        </w:rPr>
      </w:pPr>
    </w:p>
    <w:p w14:paraId="09605DD1" w14:textId="77777777" w:rsidR="003D7DE2" w:rsidRDefault="003D7DE2" w:rsidP="003D7DE2">
      <w:pPr>
        <w:rPr>
          <w:sz w:val="22"/>
          <w:szCs w:val="22"/>
        </w:rPr>
      </w:pPr>
    </w:p>
    <w:p w14:paraId="50FBCA48" w14:textId="61D88075" w:rsidR="003D7DE2" w:rsidRDefault="003D7DE2" w:rsidP="003D7DE2">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Budget Control Act of 2011 &amp; 2013 Sequester</w:t>
      </w:r>
    </w:p>
    <w:p w14:paraId="41406068" w14:textId="77777777" w:rsidR="00BD7853" w:rsidRDefault="00BD7853" w:rsidP="009D2EA2">
      <w:pPr>
        <w:pStyle w:val="BodyText2"/>
        <w:rPr>
          <w:sz w:val="22"/>
          <w:szCs w:val="22"/>
        </w:rPr>
      </w:pPr>
    </w:p>
    <w:p w14:paraId="721D0D43" w14:textId="41A1BC6C" w:rsidR="00D36DCB" w:rsidRDefault="00D36DCB" w:rsidP="009D2EA2">
      <w:pPr>
        <w:pStyle w:val="BodyText2"/>
        <w:rPr>
          <w:sz w:val="22"/>
          <w:szCs w:val="22"/>
        </w:rPr>
      </w:pPr>
      <w:r w:rsidRPr="00D36DCB">
        <w:rPr>
          <w:sz w:val="22"/>
          <w:szCs w:val="22"/>
        </w:rPr>
        <w:t>The Budget Control Act of 2011 (BCA) requires the federal deficit to be reduced by $2.3 trillion over 10 years.  The BCA sets spending targets and if they are not met require</w:t>
      </w:r>
      <w:r w:rsidR="000E5A8D">
        <w:rPr>
          <w:sz w:val="22"/>
          <w:szCs w:val="22"/>
        </w:rPr>
        <w:t>s</w:t>
      </w:r>
      <w:r w:rsidRPr="00D36DCB">
        <w:rPr>
          <w:sz w:val="22"/>
          <w:szCs w:val="22"/>
        </w:rPr>
        <w:t xml:space="preserve"> budget sequestration by the Administration to make across the board spending cuts.  This is important for Indian health programs </w:t>
      </w:r>
      <w:r w:rsidRPr="00D36DCB">
        <w:rPr>
          <w:sz w:val="22"/>
          <w:szCs w:val="22"/>
        </w:rPr>
        <w:lastRenderedPageBreak/>
        <w:t xml:space="preserve">because at least $26.4 billion of the proposed cuts must be made from non-defense discretionary programs.  Since the IHS appropriation comes entirely from discretionary funding, the BCA sequestration will have an adverse impact </w:t>
      </w:r>
      <w:r w:rsidR="006323CF">
        <w:rPr>
          <w:sz w:val="22"/>
          <w:szCs w:val="22"/>
        </w:rPr>
        <w:t xml:space="preserve">on </w:t>
      </w:r>
      <w:r w:rsidRPr="00D36DCB">
        <w:rPr>
          <w:sz w:val="22"/>
          <w:szCs w:val="22"/>
        </w:rPr>
        <w:t xml:space="preserve">IHS programs.  If Congress fails to enact legislation negating the government-wide sequestration in future years, the IHS budget will be subject to across the board spending reductions.  </w:t>
      </w:r>
      <w:r w:rsidRPr="00A41FC6">
        <w:rPr>
          <w:sz w:val="22"/>
          <w:szCs w:val="22"/>
        </w:rPr>
        <w:t xml:space="preserve">Following the final FY 2013 sequestration, the IHS appropriation lost $175.7 million.  </w:t>
      </w:r>
      <w:r w:rsidRPr="00A96D88">
        <w:rPr>
          <w:sz w:val="22"/>
          <w:szCs w:val="22"/>
        </w:rPr>
        <w:t>This lost fun</w:t>
      </w:r>
      <w:r w:rsidRPr="00D36DCB">
        <w:rPr>
          <w:sz w:val="22"/>
          <w:szCs w:val="22"/>
        </w:rPr>
        <w:t xml:space="preserve">ding will take years for the Administration and Congress to </w:t>
      </w:r>
      <w:r w:rsidR="000E5A8D">
        <w:rPr>
          <w:sz w:val="22"/>
          <w:szCs w:val="22"/>
        </w:rPr>
        <w:t xml:space="preserve">address in order to </w:t>
      </w:r>
      <w:r w:rsidRPr="00EE6F86">
        <w:rPr>
          <w:sz w:val="22"/>
          <w:szCs w:val="22"/>
        </w:rPr>
        <w:t xml:space="preserve">make </w:t>
      </w:r>
      <w:r w:rsidR="00970CC7">
        <w:rPr>
          <w:sz w:val="22"/>
          <w:szCs w:val="22"/>
        </w:rPr>
        <w:t>Tribal</w:t>
      </w:r>
      <w:r w:rsidRPr="00EE6F86">
        <w:rPr>
          <w:sz w:val="22"/>
          <w:szCs w:val="22"/>
        </w:rPr>
        <w:t xml:space="preserve"> government</w:t>
      </w:r>
      <w:r w:rsidR="00EE6F86">
        <w:rPr>
          <w:sz w:val="22"/>
          <w:szCs w:val="22"/>
        </w:rPr>
        <w:t>’</w:t>
      </w:r>
      <w:r w:rsidRPr="00EE6F86">
        <w:rPr>
          <w:sz w:val="22"/>
          <w:szCs w:val="22"/>
        </w:rPr>
        <w:t>s</w:t>
      </w:r>
      <w:r w:rsidR="00EE6F86">
        <w:rPr>
          <w:sz w:val="22"/>
          <w:szCs w:val="22"/>
        </w:rPr>
        <w:t xml:space="preserve"> health budgets</w:t>
      </w:r>
      <w:r w:rsidRPr="00EE6F86">
        <w:rPr>
          <w:sz w:val="22"/>
          <w:szCs w:val="22"/>
        </w:rPr>
        <w:t xml:space="preserve"> whole</w:t>
      </w:r>
      <w:r w:rsidRPr="00D36DCB">
        <w:rPr>
          <w:sz w:val="22"/>
          <w:szCs w:val="22"/>
        </w:rPr>
        <w:t xml:space="preserve"> and in turn the AI/AN people they serve.  </w:t>
      </w:r>
    </w:p>
    <w:p w14:paraId="5F92BC59" w14:textId="77777777" w:rsidR="00B91485" w:rsidRDefault="00B91485" w:rsidP="009D2EA2">
      <w:pPr>
        <w:pStyle w:val="BodyText2"/>
        <w:rPr>
          <w:sz w:val="22"/>
          <w:szCs w:val="22"/>
        </w:rPr>
      </w:pPr>
    </w:p>
    <w:p w14:paraId="1B5089A9" w14:textId="77777777" w:rsidR="00D36DCB" w:rsidRDefault="00B91485" w:rsidP="009D2EA2">
      <w:pPr>
        <w:pStyle w:val="BodyText2"/>
        <w:rPr>
          <w:sz w:val="22"/>
          <w:szCs w:val="22"/>
        </w:rPr>
      </w:pPr>
      <w:r>
        <w:rPr>
          <w:sz w:val="22"/>
          <w:szCs w:val="22"/>
        </w:rPr>
        <w:t>BCA</w:t>
      </w:r>
      <w:r w:rsidR="00DD5159" w:rsidRPr="00D36DCB">
        <w:rPr>
          <w:sz w:val="22"/>
          <w:szCs w:val="22"/>
        </w:rPr>
        <w:t xml:space="preserve"> </w:t>
      </w:r>
      <w:r w:rsidR="00D36DCB" w:rsidRPr="00D36DCB">
        <w:rPr>
          <w:sz w:val="22"/>
          <w:szCs w:val="22"/>
        </w:rPr>
        <w:t xml:space="preserve">disproportionately targets discretionary spending and </w:t>
      </w:r>
      <w:r w:rsidR="00874C8B">
        <w:rPr>
          <w:sz w:val="22"/>
          <w:szCs w:val="22"/>
        </w:rPr>
        <w:t>Tribe</w:t>
      </w:r>
      <w:r w:rsidR="00D36DCB" w:rsidRPr="00D36DCB">
        <w:rPr>
          <w:sz w:val="22"/>
          <w:szCs w:val="22"/>
        </w:rPr>
        <w:t>s</w:t>
      </w:r>
      <w:r w:rsidR="00647327">
        <w:rPr>
          <w:sz w:val="22"/>
          <w:szCs w:val="22"/>
        </w:rPr>
        <w:t xml:space="preserve"> repeatedly inform</w:t>
      </w:r>
      <w:r w:rsidR="00D36DCB" w:rsidRPr="00D36DCB">
        <w:rPr>
          <w:sz w:val="22"/>
          <w:szCs w:val="22"/>
        </w:rPr>
        <w:t xml:space="preserve"> Congress that the IHS appropriations are not “discretionary” by their mere classification in the appropriations process.  IHS funding is provided in fulfillment of the United States federal trust responsibility based on treaty obligations that the United States Congress entered into with Indian </w:t>
      </w:r>
      <w:r w:rsidR="00874C8B">
        <w:rPr>
          <w:sz w:val="22"/>
          <w:szCs w:val="22"/>
        </w:rPr>
        <w:t>Tribe</w:t>
      </w:r>
      <w:r w:rsidR="00D36DCB" w:rsidRPr="00D36DCB">
        <w:rPr>
          <w:sz w:val="22"/>
          <w:szCs w:val="22"/>
        </w:rPr>
        <w:t>s.  It is important t</w:t>
      </w:r>
      <w:r w:rsidR="00D36DCB">
        <w:rPr>
          <w:sz w:val="22"/>
          <w:szCs w:val="22"/>
        </w:rPr>
        <w:t xml:space="preserve">hat the </w:t>
      </w:r>
      <w:r w:rsidR="00D36DCB" w:rsidRPr="00D36DCB">
        <w:rPr>
          <w:sz w:val="22"/>
          <w:szCs w:val="22"/>
        </w:rPr>
        <w:t xml:space="preserve">Administration and Congress </w:t>
      </w:r>
      <w:r w:rsidR="00D36DCB">
        <w:rPr>
          <w:sz w:val="22"/>
          <w:szCs w:val="22"/>
        </w:rPr>
        <w:t xml:space="preserve">recognize </w:t>
      </w:r>
      <w:r w:rsidR="00D36DCB" w:rsidRPr="00D36DCB">
        <w:rPr>
          <w:sz w:val="22"/>
          <w:szCs w:val="22"/>
        </w:rPr>
        <w:t xml:space="preserve">that it passed a Declaration of National Indian Health Policy, in which the Congress declares it the policy of the United States—“in fulfillment of its special trust responsibilities and legal obligations to Indians—to ensure the highest possible health status for Indians and urban Indians and to provide all resources necessary to effect that policy.”  To reduce IHS funding would be </w:t>
      </w:r>
      <w:r w:rsidR="00D36DCB">
        <w:rPr>
          <w:sz w:val="22"/>
          <w:szCs w:val="22"/>
        </w:rPr>
        <w:t xml:space="preserve">an abrogation </w:t>
      </w:r>
      <w:r w:rsidR="00D36DCB" w:rsidRPr="00D36DCB">
        <w:rPr>
          <w:sz w:val="22"/>
          <w:szCs w:val="22"/>
        </w:rPr>
        <w:t>of this policy passed by Congress and signed by this President</w:t>
      </w:r>
      <w:r w:rsidR="00D36DCB">
        <w:rPr>
          <w:sz w:val="22"/>
          <w:szCs w:val="22"/>
        </w:rPr>
        <w:t xml:space="preserve">.  </w:t>
      </w:r>
    </w:p>
    <w:p w14:paraId="7BBDDE60" w14:textId="77777777" w:rsidR="00D36DCB" w:rsidRDefault="00D36DCB" w:rsidP="009D2EA2">
      <w:pPr>
        <w:pStyle w:val="BodyText2"/>
        <w:rPr>
          <w:sz w:val="22"/>
          <w:szCs w:val="22"/>
        </w:rPr>
      </w:pPr>
    </w:p>
    <w:p w14:paraId="3E08FBBE" w14:textId="77777777" w:rsidR="00D36DCB" w:rsidRDefault="00D36DCB" w:rsidP="009D2EA2">
      <w:pPr>
        <w:pStyle w:val="BodyText2"/>
        <w:rPr>
          <w:sz w:val="22"/>
          <w:szCs w:val="22"/>
        </w:rPr>
      </w:pPr>
      <w:r w:rsidRPr="00D36DCB">
        <w:rPr>
          <w:sz w:val="22"/>
          <w:szCs w:val="22"/>
        </w:rPr>
        <w:t>Because of the federal trust responsibility and the chronic and severe underfunding of the Indian health system—along with the significant health disparities of Indian people—the Congress and Administration</w:t>
      </w:r>
      <w:r w:rsidR="00647327">
        <w:rPr>
          <w:sz w:val="22"/>
          <w:szCs w:val="22"/>
        </w:rPr>
        <w:t xml:space="preserve"> must</w:t>
      </w:r>
      <w:r w:rsidRPr="00D36DCB">
        <w:rPr>
          <w:sz w:val="22"/>
          <w:szCs w:val="22"/>
        </w:rPr>
        <w:t xml:space="preserve"> exempt the IHS appropriation from discretionary funding budget reductions, and; enact an</w:t>
      </w:r>
      <w:r>
        <w:rPr>
          <w:sz w:val="22"/>
          <w:szCs w:val="22"/>
        </w:rPr>
        <w:t xml:space="preserve"> a</w:t>
      </w:r>
      <w:r w:rsidRPr="00D36DCB">
        <w:rPr>
          <w:sz w:val="22"/>
          <w:szCs w:val="22"/>
        </w:rPr>
        <w:t>mendment to the Budget Control Act of 2011 to fully exempt the IHS budget from future sequestrations.</w:t>
      </w:r>
      <w:r w:rsidR="00EB51A1">
        <w:rPr>
          <w:sz w:val="22"/>
          <w:szCs w:val="22"/>
        </w:rPr>
        <w:t xml:space="preserve">  </w:t>
      </w:r>
      <w:r w:rsidR="00430A5B">
        <w:rPr>
          <w:sz w:val="22"/>
          <w:szCs w:val="22"/>
        </w:rPr>
        <w:t>A 2013 report indicates that health</w:t>
      </w:r>
      <w:r w:rsidR="00430A5B" w:rsidRPr="00917C1F">
        <w:rPr>
          <w:sz w:val="22"/>
          <w:szCs w:val="22"/>
        </w:rPr>
        <w:t xml:space="preserve"> disparities</w:t>
      </w:r>
      <w:r w:rsidR="00430A5B">
        <w:rPr>
          <w:sz w:val="22"/>
          <w:szCs w:val="22"/>
        </w:rPr>
        <w:t xml:space="preserve"> </w:t>
      </w:r>
      <w:r w:rsidR="00430A5B" w:rsidRPr="00917C1F">
        <w:rPr>
          <w:sz w:val="22"/>
          <w:szCs w:val="22"/>
        </w:rPr>
        <w:t>have</w:t>
      </w:r>
      <w:r w:rsidR="00430A5B">
        <w:rPr>
          <w:sz w:val="22"/>
          <w:szCs w:val="22"/>
        </w:rPr>
        <w:t xml:space="preserve"> </w:t>
      </w:r>
      <w:r w:rsidR="00430A5B" w:rsidRPr="00917C1F">
        <w:rPr>
          <w:sz w:val="22"/>
          <w:szCs w:val="22"/>
        </w:rPr>
        <w:t xml:space="preserve">gotten significantly worse or have remained unchanged </w:t>
      </w:r>
      <w:r w:rsidR="00430A5B">
        <w:rPr>
          <w:sz w:val="22"/>
          <w:szCs w:val="22"/>
        </w:rPr>
        <w:t>for AI/AN people.</w:t>
      </w:r>
      <w:r w:rsidR="00430A5B">
        <w:rPr>
          <w:rStyle w:val="FootnoteReference"/>
          <w:sz w:val="22"/>
          <w:szCs w:val="22"/>
        </w:rPr>
        <w:footnoteReference w:id="2"/>
      </w:r>
      <w:r w:rsidR="00430A5B">
        <w:rPr>
          <w:sz w:val="22"/>
          <w:szCs w:val="22"/>
        </w:rPr>
        <w:t xml:space="preserve">   </w:t>
      </w:r>
      <w:r w:rsidR="00EB51A1">
        <w:rPr>
          <w:sz w:val="22"/>
          <w:szCs w:val="22"/>
        </w:rPr>
        <w:t xml:space="preserve">The nature of the federal trust responsibility makes </w:t>
      </w:r>
      <w:r w:rsidR="00430A5B">
        <w:rPr>
          <w:sz w:val="22"/>
          <w:szCs w:val="22"/>
        </w:rPr>
        <w:t xml:space="preserve">an exemption </w:t>
      </w:r>
      <w:r w:rsidR="00FC74A2">
        <w:rPr>
          <w:sz w:val="22"/>
          <w:szCs w:val="22"/>
        </w:rPr>
        <w:t xml:space="preserve">from </w:t>
      </w:r>
      <w:r w:rsidR="00430A5B">
        <w:rPr>
          <w:sz w:val="22"/>
          <w:szCs w:val="22"/>
        </w:rPr>
        <w:t xml:space="preserve">sequestrations </w:t>
      </w:r>
      <w:r w:rsidR="00EB51A1">
        <w:rPr>
          <w:sz w:val="22"/>
          <w:szCs w:val="22"/>
        </w:rPr>
        <w:t>a moral obligation</w:t>
      </w:r>
      <w:r w:rsidR="00430A5B">
        <w:rPr>
          <w:sz w:val="22"/>
          <w:szCs w:val="22"/>
        </w:rPr>
        <w:t xml:space="preserve"> that no budget agreement can abrogate.</w:t>
      </w:r>
      <w:r w:rsidR="00EB51A1">
        <w:rPr>
          <w:sz w:val="22"/>
          <w:szCs w:val="22"/>
        </w:rPr>
        <w:t xml:space="preserve"> </w:t>
      </w:r>
      <w:r w:rsidRPr="00D36DCB">
        <w:rPr>
          <w:sz w:val="22"/>
          <w:szCs w:val="22"/>
        </w:rPr>
        <w:t xml:space="preserve">  </w:t>
      </w:r>
    </w:p>
    <w:p w14:paraId="3399B0E9" w14:textId="77777777" w:rsidR="00EB51A1" w:rsidRDefault="00EB51A1" w:rsidP="009D2EA2">
      <w:pPr>
        <w:pStyle w:val="BodyText2"/>
        <w:rPr>
          <w:sz w:val="22"/>
          <w:szCs w:val="22"/>
        </w:rPr>
      </w:pPr>
    </w:p>
    <w:p w14:paraId="0A2B97D0" w14:textId="77777777" w:rsidR="003D7DE2" w:rsidRDefault="003D7DE2" w:rsidP="003D7DE2">
      <w:pPr>
        <w:rPr>
          <w:sz w:val="22"/>
          <w:szCs w:val="22"/>
        </w:rPr>
      </w:pPr>
    </w:p>
    <w:p w14:paraId="456BBE16" w14:textId="1768CB6D" w:rsidR="003D7DE2" w:rsidRDefault="003D7DE2" w:rsidP="003D7DE2">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Proposed FY 2020 IHS Budget</w:t>
      </w:r>
    </w:p>
    <w:p w14:paraId="738E604D" w14:textId="77777777" w:rsidR="00B4797A" w:rsidRDefault="00B4797A" w:rsidP="00AA11C6">
      <w:pPr>
        <w:pStyle w:val="BodyText2"/>
        <w:rPr>
          <w:sz w:val="22"/>
          <w:szCs w:val="22"/>
        </w:rPr>
      </w:pPr>
    </w:p>
    <w:p w14:paraId="1668D83B" w14:textId="7E8F988E" w:rsidR="00783078" w:rsidRDefault="00AA11C6" w:rsidP="00AA11C6">
      <w:pPr>
        <w:pStyle w:val="BodyText2"/>
        <w:rPr>
          <w:sz w:val="22"/>
          <w:szCs w:val="22"/>
        </w:rPr>
      </w:pPr>
      <w:r w:rsidRPr="00AA11C6">
        <w:rPr>
          <w:sz w:val="22"/>
          <w:szCs w:val="22"/>
        </w:rPr>
        <w:t xml:space="preserve">The </w:t>
      </w:r>
      <w:r w:rsidR="000264E7">
        <w:rPr>
          <w:sz w:val="22"/>
          <w:szCs w:val="22"/>
        </w:rPr>
        <w:t xml:space="preserve">President’s </w:t>
      </w:r>
      <w:r w:rsidR="007645F2">
        <w:rPr>
          <w:sz w:val="22"/>
          <w:szCs w:val="22"/>
        </w:rPr>
        <w:t>FY 2020</w:t>
      </w:r>
      <w:r w:rsidRPr="00AA11C6">
        <w:rPr>
          <w:sz w:val="22"/>
          <w:szCs w:val="22"/>
        </w:rPr>
        <w:t xml:space="preserve"> </w:t>
      </w:r>
      <w:r w:rsidR="000264E7">
        <w:rPr>
          <w:sz w:val="22"/>
          <w:szCs w:val="22"/>
        </w:rPr>
        <w:t xml:space="preserve">proposed </w:t>
      </w:r>
      <w:r w:rsidRPr="00AA11C6">
        <w:rPr>
          <w:sz w:val="22"/>
          <w:szCs w:val="22"/>
        </w:rPr>
        <w:t xml:space="preserve">budget </w:t>
      </w:r>
      <w:r>
        <w:rPr>
          <w:sz w:val="22"/>
          <w:szCs w:val="22"/>
        </w:rPr>
        <w:t>provide</w:t>
      </w:r>
      <w:r w:rsidR="000264E7">
        <w:rPr>
          <w:sz w:val="22"/>
          <w:szCs w:val="22"/>
        </w:rPr>
        <w:t>s</w:t>
      </w:r>
      <w:r>
        <w:rPr>
          <w:sz w:val="22"/>
          <w:szCs w:val="22"/>
        </w:rPr>
        <w:t xml:space="preserve"> </w:t>
      </w:r>
      <w:r w:rsidRPr="00AA11C6">
        <w:rPr>
          <w:sz w:val="22"/>
          <w:szCs w:val="22"/>
        </w:rPr>
        <w:t>$</w:t>
      </w:r>
      <w:r w:rsidR="00A96D88">
        <w:rPr>
          <w:sz w:val="22"/>
          <w:szCs w:val="22"/>
        </w:rPr>
        <w:t>5.1</w:t>
      </w:r>
      <w:r w:rsidR="0040463C" w:rsidRPr="00AA11C6">
        <w:rPr>
          <w:sz w:val="22"/>
          <w:szCs w:val="22"/>
        </w:rPr>
        <w:t xml:space="preserve"> </w:t>
      </w:r>
      <w:r w:rsidRPr="00AA11C6">
        <w:rPr>
          <w:sz w:val="22"/>
          <w:szCs w:val="22"/>
        </w:rPr>
        <w:t>billion for the Indian Health Service (IHS),</w:t>
      </w:r>
      <w:r w:rsidR="000264E7">
        <w:rPr>
          <w:sz w:val="22"/>
          <w:szCs w:val="22"/>
        </w:rPr>
        <w:t xml:space="preserve"> a </w:t>
      </w:r>
      <w:r w:rsidR="00A96D88">
        <w:rPr>
          <w:sz w:val="22"/>
          <w:szCs w:val="22"/>
        </w:rPr>
        <w:t>1.7</w:t>
      </w:r>
      <w:r w:rsidR="000264E7">
        <w:rPr>
          <w:sz w:val="22"/>
          <w:szCs w:val="22"/>
        </w:rPr>
        <w:t xml:space="preserve">% </w:t>
      </w:r>
      <w:r w:rsidR="00A96D88">
        <w:rPr>
          <w:sz w:val="22"/>
          <w:szCs w:val="22"/>
        </w:rPr>
        <w:t>increase</w:t>
      </w:r>
      <w:r w:rsidR="000264E7">
        <w:rPr>
          <w:sz w:val="22"/>
          <w:szCs w:val="22"/>
        </w:rPr>
        <w:t xml:space="preserve"> for services and facilities </w:t>
      </w:r>
      <w:r w:rsidR="00A96D88">
        <w:rPr>
          <w:sz w:val="22"/>
          <w:szCs w:val="22"/>
        </w:rPr>
        <w:t>above</w:t>
      </w:r>
      <w:r w:rsidR="000264E7">
        <w:rPr>
          <w:sz w:val="22"/>
          <w:szCs w:val="22"/>
        </w:rPr>
        <w:t xml:space="preserve"> </w:t>
      </w:r>
      <w:r w:rsidR="007645F2">
        <w:rPr>
          <w:sz w:val="22"/>
          <w:szCs w:val="22"/>
        </w:rPr>
        <w:t>FY 2019</w:t>
      </w:r>
      <w:r w:rsidR="000264E7">
        <w:rPr>
          <w:sz w:val="22"/>
          <w:szCs w:val="22"/>
        </w:rPr>
        <w:t xml:space="preserve"> enacted level, plus $</w:t>
      </w:r>
      <w:r w:rsidR="00783078">
        <w:rPr>
          <w:sz w:val="22"/>
          <w:szCs w:val="22"/>
        </w:rPr>
        <w:t>855</w:t>
      </w:r>
      <w:r w:rsidR="000264E7">
        <w:rPr>
          <w:sz w:val="22"/>
          <w:szCs w:val="22"/>
        </w:rPr>
        <w:t xml:space="preserve"> million in Contract Support Costs (CSC)</w:t>
      </w:r>
      <w:r w:rsidR="00635C74">
        <w:rPr>
          <w:sz w:val="22"/>
          <w:szCs w:val="22"/>
        </w:rPr>
        <w:t xml:space="preserve"> (Table 1)</w:t>
      </w:r>
      <w:r w:rsidRPr="00AA11C6">
        <w:rPr>
          <w:sz w:val="22"/>
          <w:szCs w:val="22"/>
        </w:rPr>
        <w:t xml:space="preserve">. </w:t>
      </w:r>
      <w:r w:rsidR="000264E7">
        <w:rPr>
          <w:sz w:val="22"/>
          <w:szCs w:val="22"/>
        </w:rPr>
        <w:t xml:space="preserve"> Since CSC is funded at “such sums as may be necessary” it is important to provide calculations that exclude CSC.  </w:t>
      </w:r>
      <w:r w:rsidR="00874C8B">
        <w:rPr>
          <w:sz w:val="22"/>
          <w:szCs w:val="22"/>
        </w:rPr>
        <w:t>Tribe</w:t>
      </w:r>
      <w:r w:rsidR="0003630A">
        <w:rPr>
          <w:sz w:val="22"/>
          <w:szCs w:val="22"/>
        </w:rPr>
        <w:t xml:space="preserve">s understand that a budget request is not the same as an approved budget, but the hope is that needed funding to address pressing health issues is a possibility even in the politicized environment.  </w:t>
      </w:r>
    </w:p>
    <w:p w14:paraId="4E004287" w14:textId="77777777" w:rsidR="00783078" w:rsidRDefault="00783078" w:rsidP="00AA11C6">
      <w:pPr>
        <w:pStyle w:val="BodyText2"/>
        <w:rPr>
          <w:sz w:val="22"/>
          <w:szCs w:val="22"/>
        </w:rPr>
      </w:pPr>
    </w:p>
    <w:p w14:paraId="5C52548C" w14:textId="78D1921E" w:rsidR="0040463C" w:rsidRDefault="00783078" w:rsidP="00AA11C6">
      <w:pPr>
        <w:pStyle w:val="BodyText2"/>
        <w:rPr>
          <w:sz w:val="22"/>
          <w:szCs w:val="22"/>
        </w:rPr>
      </w:pPr>
      <w:r>
        <w:rPr>
          <w:sz w:val="22"/>
          <w:szCs w:val="22"/>
        </w:rPr>
        <w:t>The</w:t>
      </w:r>
      <w:r w:rsidR="000264E7">
        <w:rPr>
          <w:sz w:val="22"/>
          <w:szCs w:val="22"/>
        </w:rPr>
        <w:t xml:space="preserve"> President’s </w:t>
      </w:r>
      <w:r w:rsidR="007645F2">
        <w:rPr>
          <w:sz w:val="22"/>
          <w:szCs w:val="22"/>
        </w:rPr>
        <w:t>FY 2020</w:t>
      </w:r>
      <w:r w:rsidR="000264E7">
        <w:rPr>
          <w:sz w:val="22"/>
          <w:szCs w:val="22"/>
        </w:rPr>
        <w:t xml:space="preserve"> proposed budget </w:t>
      </w:r>
      <w:r>
        <w:rPr>
          <w:sz w:val="22"/>
          <w:szCs w:val="22"/>
        </w:rPr>
        <w:t xml:space="preserve">uses FY 2019 annualized continuing resolution amounts not FY 2019 enacted level.  This analysis uses the FY 2019 enacted level in analyzing the President’s FY 2020 request for IHS. </w:t>
      </w:r>
    </w:p>
    <w:p w14:paraId="5D825E8B" w14:textId="77777777" w:rsidR="0003630A" w:rsidRDefault="0003630A" w:rsidP="00AA11C6">
      <w:pPr>
        <w:pStyle w:val="BodyText2"/>
        <w:rPr>
          <w:sz w:val="22"/>
          <w:szCs w:val="22"/>
        </w:rPr>
      </w:pPr>
    </w:p>
    <w:p w14:paraId="3E087B52" w14:textId="402BF174" w:rsidR="00F7253B" w:rsidRDefault="00B20D2C" w:rsidP="00AA11C6">
      <w:pPr>
        <w:pStyle w:val="BodyText2"/>
        <w:rPr>
          <w:sz w:val="22"/>
          <w:szCs w:val="22"/>
        </w:rPr>
      </w:pPr>
      <w:r w:rsidRPr="00B20D2C">
        <w:rPr>
          <w:noProof/>
        </w:rPr>
        <w:lastRenderedPageBreak/>
        <w:drawing>
          <wp:inline distT="0" distB="0" distL="0" distR="0" wp14:anchorId="71E6A29A" wp14:editId="1A97AC7C">
            <wp:extent cx="5943600" cy="543854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438548"/>
                    </a:xfrm>
                    <a:prstGeom prst="rect">
                      <a:avLst/>
                    </a:prstGeom>
                    <a:noFill/>
                    <a:ln>
                      <a:noFill/>
                    </a:ln>
                  </pic:spPr>
                </pic:pic>
              </a:graphicData>
            </a:graphic>
          </wp:inline>
        </w:drawing>
      </w:r>
    </w:p>
    <w:p w14:paraId="666FCB35" w14:textId="57B6574B" w:rsidR="00F7253B" w:rsidRDefault="00F7253B" w:rsidP="00AA11C6">
      <w:pPr>
        <w:pStyle w:val="BodyText2"/>
        <w:rPr>
          <w:sz w:val="22"/>
          <w:szCs w:val="22"/>
        </w:rPr>
      </w:pPr>
    </w:p>
    <w:p w14:paraId="03BDFD48" w14:textId="77777777" w:rsidR="00A2764F" w:rsidRDefault="00A2764F" w:rsidP="00381AA5">
      <w:pPr>
        <w:pStyle w:val="BodyText2"/>
        <w:rPr>
          <w:b/>
          <w:sz w:val="22"/>
          <w:szCs w:val="22"/>
        </w:rPr>
      </w:pPr>
    </w:p>
    <w:p w14:paraId="61B087EC" w14:textId="77777777" w:rsidR="00381AA5" w:rsidRPr="005662BC" w:rsidRDefault="00381AA5" w:rsidP="00381AA5">
      <w:pPr>
        <w:pStyle w:val="BodyText2"/>
        <w:rPr>
          <w:b/>
          <w:sz w:val="22"/>
          <w:szCs w:val="22"/>
        </w:rPr>
      </w:pPr>
      <w:r w:rsidRPr="005662BC">
        <w:rPr>
          <w:b/>
          <w:sz w:val="22"/>
          <w:szCs w:val="22"/>
        </w:rPr>
        <w:t>Total Budget Authority</w:t>
      </w:r>
    </w:p>
    <w:p w14:paraId="4C5B505C" w14:textId="77777777" w:rsidR="00381AA5" w:rsidRDefault="00381AA5" w:rsidP="00381AA5">
      <w:pPr>
        <w:pStyle w:val="BodyText2"/>
        <w:rPr>
          <w:sz w:val="22"/>
          <w:szCs w:val="22"/>
        </w:rPr>
      </w:pPr>
    </w:p>
    <w:p w14:paraId="5619999B" w14:textId="232C2195" w:rsidR="00D971F2" w:rsidRDefault="00381AA5" w:rsidP="00D971F2">
      <w:pPr>
        <w:jc w:val="both"/>
        <w:rPr>
          <w:spacing w:val="-3"/>
          <w:sz w:val="22"/>
          <w:szCs w:val="22"/>
        </w:rPr>
      </w:pPr>
      <w:r>
        <w:rPr>
          <w:spacing w:val="-3"/>
          <w:sz w:val="22"/>
          <w:szCs w:val="22"/>
        </w:rPr>
        <w:t>The Health Services Account, Contract Support Costs</w:t>
      </w:r>
      <w:r w:rsidR="00FC74A2">
        <w:rPr>
          <w:spacing w:val="-3"/>
          <w:sz w:val="22"/>
          <w:szCs w:val="22"/>
        </w:rPr>
        <w:t xml:space="preserve"> (CSC)</w:t>
      </w:r>
      <w:r>
        <w:rPr>
          <w:spacing w:val="-3"/>
          <w:sz w:val="22"/>
          <w:szCs w:val="22"/>
        </w:rPr>
        <w:t>, and Facilities are now the three components of the Total Budget Authority for the Indian Health Services Budget.</w:t>
      </w:r>
      <w:r w:rsidR="00A2764F">
        <w:rPr>
          <w:spacing w:val="-3"/>
          <w:sz w:val="22"/>
          <w:szCs w:val="22"/>
        </w:rPr>
        <w:t xml:space="preserve"> </w:t>
      </w:r>
      <w:r w:rsidR="0003630A">
        <w:rPr>
          <w:spacing w:val="-3"/>
          <w:sz w:val="22"/>
          <w:szCs w:val="22"/>
        </w:rPr>
        <w:t>Table 2</w:t>
      </w:r>
      <w:r w:rsidR="00D971F2">
        <w:rPr>
          <w:spacing w:val="-3"/>
          <w:sz w:val="22"/>
          <w:szCs w:val="22"/>
        </w:rPr>
        <w:t xml:space="preserve"> depicts the health services budget without </w:t>
      </w:r>
      <w:r w:rsidR="00FC74A2">
        <w:rPr>
          <w:spacing w:val="-3"/>
          <w:sz w:val="22"/>
          <w:szCs w:val="22"/>
        </w:rPr>
        <w:t xml:space="preserve">CSC </w:t>
      </w:r>
      <w:r w:rsidR="00D971F2">
        <w:rPr>
          <w:spacing w:val="-3"/>
          <w:sz w:val="22"/>
          <w:szCs w:val="22"/>
        </w:rPr>
        <w:t>for the years FY 201</w:t>
      </w:r>
      <w:r w:rsidR="00BA0B21">
        <w:rPr>
          <w:spacing w:val="-3"/>
          <w:sz w:val="22"/>
          <w:szCs w:val="22"/>
        </w:rPr>
        <w:t>8</w:t>
      </w:r>
      <w:r w:rsidR="00D971F2">
        <w:rPr>
          <w:spacing w:val="-3"/>
          <w:sz w:val="22"/>
          <w:szCs w:val="22"/>
        </w:rPr>
        <w:t xml:space="preserve">, </w:t>
      </w:r>
      <w:r w:rsidR="007645F2">
        <w:rPr>
          <w:spacing w:val="-3"/>
          <w:sz w:val="22"/>
          <w:szCs w:val="22"/>
        </w:rPr>
        <w:t>FY 2019</w:t>
      </w:r>
      <w:r w:rsidR="00D971F2">
        <w:rPr>
          <w:spacing w:val="-3"/>
          <w:sz w:val="22"/>
          <w:szCs w:val="22"/>
        </w:rPr>
        <w:t xml:space="preserve">, </w:t>
      </w:r>
      <w:r w:rsidR="00FC74A2">
        <w:rPr>
          <w:spacing w:val="-3"/>
          <w:sz w:val="22"/>
          <w:szCs w:val="22"/>
        </w:rPr>
        <w:t xml:space="preserve">and </w:t>
      </w:r>
      <w:r w:rsidR="007645F2">
        <w:rPr>
          <w:spacing w:val="-3"/>
          <w:sz w:val="22"/>
          <w:szCs w:val="22"/>
        </w:rPr>
        <w:t>FY 2020</w:t>
      </w:r>
      <w:r w:rsidR="00D971F2">
        <w:rPr>
          <w:spacing w:val="-3"/>
          <w:sz w:val="22"/>
          <w:szCs w:val="22"/>
        </w:rPr>
        <w:t xml:space="preserve">.  CSC is </w:t>
      </w:r>
      <w:r w:rsidR="00BA0B21">
        <w:rPr>
          <w:spacing w:val="-3"/>
          <w:sz w:val="22"/>
          <w:szCs w:val="22"/>
        </w:rPr>
        <w:t>an indefinite appropriation</w:t>
      </w:r>
      <w:r w:rsidR="00D971F2">
        <w:rPr>
          <w:spacing w:val="-3"/>
          <w:sz w:val="22"/>
          <w:szCs w:val="22"/>
        </w:rPr>
        <w:t xml:space="preserve"> and </w:t>
      </w:r>
      <w:r w:rsidR="0003630A">
        <w:rPr>
          <w:spacing w:val="-3"/>
          <w:sz w:val="22"/>
          <w:szCs w:val="22"/>
        </w:rPr>
        <w:t>is</w:t>
      </w:r>
      <w:r w:rsidR="00D971F2">
        <w:rPr>
          <w:spacing w:val="-3"/>
          <w:sz w:val="22"/>
          <w:szCs w:val="22"/>
        </w:rPr>
        <w:t xml:space="preserve"> no longer included in the health services account.  </w:t>
      </w:r>
    </w:p>
    <w:p w14:paraId="643BA541" w14:textId="77777777" w:rsidR="00F206B7" w:rsidRDefault="00F206B7" w:rsidP="00D971F2">
      <w:pPr>
        <w:jc w:val="both"/>
        <w:rPr>
          <w:spacing w:val="-3"/>
          <w:sz w:val="22"/>
          <w:szCs w:val="22"/>
        </w:rPr>
      </w:pPr>
    </w:p>
    <w:p w14:paraId="2F26A1E2" w14:textId="2B7DBA2E" w:rsidR="0003630A" w:rsidRDefault="0003630A" w:rsidP="001B46A9">
      <w:pPr>
        <w:pStyle w:val="BodyText2"/>
        <w:jc w:val="center"/>
        <w:rPr>
          <w:sz w:val="22"/>
          <w:szCs w:val="22"/>
        </w:rPr>
      </w:pPr>
    </w:p>
    <w:p w14:paraId="0EBC4A52" w14:textId="280F84E2" w:rsidR="00D971F2" w:rsidRDefault="00C90830" w:rsidP="006A3DE2">
      <w:pPr>
        <w:pStyle w:val="BodyText2"/>
        <w:jc w:val="center"/>
        <w:rPr>
          <w:sz w:val="22"/>
          <w:szCs w:val="22"/>
        </w:rPr>
      </w:pPr>
      <w:r w:rsidRPr="00BA0B21">
        <w:rPr>
          <w:noProof/>
          <w:sz w:val="22"/>
          <w:szCs w:val="22"/>
        </w:rPr>
        <w:lastRenderedPageBreak/>
        <w:drawing>
          <wp:inline distT="0" distB="0" distL="0" distR="0" wp14:anchorId="54F3E3B7" wp14:editId="0F80C65F">
            <wp:extent cx="4697095" cy="1216660"/>
            <wp:effectExtent l="0" t="0" r="1905" b="2540"/>
            <wp:docPr id="2" name="Picture 2" descr="Macintosh HD:Users:laurabird:Dropbox:Screenshots:Screenshot 2019-04-12 18.5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bird:Dropbox:Screenshots:Screenshot 2019-04-12 18.52.2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7095" cy="1216660"/>
                    </a:xfrm>
                    <a:prstGeom prst="rect">
                      <a:avLst/>
                    </a:prstGeom>
                    <a:noFill/>
                    <a:ln>
                      <a:noFill/>
                    </a:ln>
                  </pic:spPr>
                </pic:pic>
              </a:graphicData>
            </a:graphic>
          </wp:inline>
        </w:drawing>
      </w:r>
    </w:p>
    <w:p w14:paraId="408B9555" w14:textId="77777777" w:rsidR="007A383F" w:rsidRDefault="007A383F" w:rsidP="009D2EA2">
      <w:pPr>
        <w:pStyle w:val="BodyText2"/>
        <w:rPr>
          <w:b/>
          <w:sz w:val="22"/>
          <w:szCs w:val="22"/>
        </w:rPr>
      </w:pPr>
    </w:p>
    <w:p w14:paraId="687BD5AC" w14:textId="77777777" w:rsidR="00D971F2" w:rsidRPr="005662BC" w:rsidRDefault="00D971F2" w:rsidP="009D2EA2">
      <w:pPr>
        <w:pStyle w:val="BodyText2"/>
        <w:rPr>
          <w:b/>
          <w:sz w:val="22"/>
          <w:szCs w:val="22"/>
        </w:rPr>
      </w:pPr>
      <w:r w:rsidRPr="005662BC">
        <w:rPr>
          <w:b/>
          <w:sz w:val="22"/>
          <w:szCs w:val="22"/>
        </w:rPr>
        <w:t xml:space="preserve">Contract Support Costs </w:t>
      </w:r>
      <w:r w:rsidR="00FC74A2" w:rsidRPr="005662BC">
        <w:rPr>
          <w:b/>
          <w:sz w:val="22"/>
          <w:szCs w:val="22"/>
        </w:rPr>
        <w:t>(CSC)</w:t>
      </w:r>
      <w:r w:rsidR="00516473" w:rsidRPr="005662BC">
        <w:rPr>
          <w:b/>
          <w:sz w:val="22"/>
          <w:szCs w:val="22"/>
        </w:rPr>
        <w:br/>
      </w:r>
    </w:p>
    <w:p w14:paraId="71C115ED" w14:textId="7D7422C0" w:rsidR="000310D6" w:rsidRDefault="00FC74A2" w:rsidP="00516473">
      <w:pPr>
        <w:widowControl w:val="0"/>
        <w:autoSpaceDE w:val="0"/>
        <w:autoSpaceDN w:val="0"/>
        <w:adjustRightInd w:val="0"/>
        <w:spacing w:after="240"/>
        <w:rPr>
          <w:sz w:val="22"/>
          <w:szCs w:val="22"/>
        </w:rPr>
      </w:pPr>
      <w:r>
        <w:rPr>
          <w:sz w:val="22"/>
          <w:szCs w:val="22"/>
        </w:rPr>
        <w:t xml:space="preserve">CSC </w:t>
      </w:r>
      <w:r w:rsidR="00D15797">
        <w:rPr>
          <w:sz w:val="22"/>
          <w:szCs w:val="22"/>
        </w:rPr>
        <w:t xml:space="preserve">continues to be funded in </w:t>
      </w:r>
      <w:r w:rsidR="007645F2">
        <w:rPr>
          <w:sz w:val="22"/>
          <w:szCs w:val="22"/>
        </w:rPr>
        <w:t>FY 2019</w:t>
      </w:r>
      <w:r w:rsidR="00D15797">
        <w:rPr>
          <w:sz w:val="22"/>
          <w:szCs w:val="22"/>
        </w:rPr>
        <w:t xml:space="preserve"> at “such sums as may be necessary” and is maintained in a separate account.  </w:t>
      </w:r>
      <w:r w:rsidR="00D15797">
        <w:rPr>
          <w:sz w:val="23"/>
          <w:szCs w:val="23"/>
        </w:rPr>
        <w:t>The President’s Budget estimates that CSC is $</w:t>
      </w:r>
      <w:r w:rsidR="005C721B">
        <w:rPr>
          <w:sz w:val="23"/>
          <w:szCs w:val="23"/>
        </w:rPr>
        <w:t>855 million</w:t>
      </w:r>
      <w:r w:rsidR="00AF7878">
        <w:rPr>
          <w:sz w:val="23"/>
          <w:szCs w:val="23"/>
        </w:rPr>
        <w:t xml:space="preserve"> </w:t>
      </w:r>
      <w:r w:rsidR="00D15797">
        <w:rPr>
          <w:sz w:val="23"/>
          <w:szCs w:val="23"/>
        </w:rPr>
        <w:t>(CJ-</w:t>
      </w:r>
      <w:r w:rsidR="005C721B">
        <w:rPr>
          <w:sz w:val="23"/>
          <w:szCs w:val="23"/>
        </w:rPr>
        <w:t>197</w:t>
      </w:r>
      <w:r w:rsidR="00D15797">
        <w:rPr>
          <w:sz w:val="23"/>
          <w:szCs w:val="23"/>
        </w:rPr>
        <w:t>)</w:t>
      </w:r>
      <w:r w:rsidR="002E5CE9">
        <w:rPr>
          <w:sz w:val="23"/>
          <w:szCs w:val="23"/>
        </w:rPr>
        <w:t>.</w:t>
      </w:r>
      <w:r w:rsidR="00D15797">
        <w:rPr>
          <w:sz w:val="23"/>
          <w:szCs w:val="23"/>
        </w:rPr>
        <w:t xml:space="preserve"> </w:t>
      </w:r>
    </w:p>
    <w:p w14:paraId="17731B43" w14:textId="042D781E" w:rsidR="00DD5159" w:rsidRPr="006A3DE2" w:rsidRDefault="000310D6" w:rsidP="00516473">
      <w:pPr>
        <w:widowControl w:val="0"/>
        <w:autoSpaceDE w:val="0"/>
        <w:autoSpaceDN w:val="0"/>
        <w:adjustRightInd w:val="0"/>
        <w:spacing w:after="240"/>
        <w:rPr>
          <w:color w:val="FF0000"/>
          <w:sz w:val="22"/>
          <w:szCs w:val="22"/>
        </w:rPr>
      </w:pPr>
      <w:r w:rsidRPr="005662BC">
        <w:rPr>
          <w:b/>
          <w:sz w:val="22"/>
          <w:szCs w:val="22"/>
        </w:rPr>
        <w:t>Facilities</w:t>
      </w:r>
      <w:r w:rsidR="00516473" w:rsidRPr="005662BC">
        <w:rPr>
          <w:b/>
          <w:sz w:val="22"/>
          <w:szCs w:val="22"/>
        </w:rPr>
        <w:br/>
      </w:r>
      <w:r w:rsidR="00516473">
        <w:rPr>
          <w:sz w:val="22"/>
          <w:szCs w:val="22"/>
        </w:rPr>
        <w:br/>
      </w:r>
      <w:r w:rsidR="00DD5159" w:rsidRPr="007631BA">
        <w:rPr>
          <w:sz w:val="22"/>
          <w:szCs w:val="22"/>
        </w:rPr>
        <w:t>$</w:t>
      </w:r>
      <w:r w:rsidR="005C721B">
        <w:rPr>
          <w:sz w:val="22"/>
          <w:szCs w:val="22"/>
        </w:rPr>
        <w:t>803</w:t>
      </w:r>
      <w:r w:rsidR="007631BA" w:rsidRPr="007631BA">
        <w:rPr>
          <w:sz w:val="22"/>
          <w:szCs w:val="22"/>
        </w:rPr>
        <w:t xml:space="preserve"> </w:t>
      </w:r>
      <w:r w:rsidR="00DD5159" w:rsidRPr="007631BA">
        <w:rPr>
          <w:sz w:val="22"/>
          <w:szCs w:val="22"/>
        </w:rPr>
        <w:t>million</w:t>
      </w:r>
      <w:r w:rsidR="0022791A" w:rsidRPr="007631BA">
        <w:rPr>
          <w:sz w:val="22"/>
          <w:szCs w:val="22"/>
        </w:rPr>
        <w:t xml:space="preserve"> is proposed in the President’s </w:t>
      </w:r>
      <w:r w:rsidR="007645F2">
        <w:rPr>
          <w:sz w:val="22"/>
          <w:szCs w:val="22"/>
        </w:rPr>
        <w:t>FY 2020</w:t>
      </w:r>
      <w:r w:rsidR="0022791A" w:rsidRPr="007631BA">
        <w:rPr>
          <w:sz w:val="22"/>
          <w:szCs w:val="22"/>
        </w:rPr>
        <w:t xml:space="preserve"> budget</w:t>
      </w:r>
      <w:r w:rsidR="00DD5159" w:rsidRPr="007631BA">
        <w:rPr>
          <w:sz w:val="22"/>
          <w:szCs w:val="22"/>
        </w:rPr>
        <w:t xml:space="preserve"> for</w:t>
      </w:r>
      <w:r w:rsidR="004528CB" w:rsidRPr="007631BA">
        <w:rPr>
          <w:sz w:val="22"/>
          <w:szCs w:val="22"/>
        </w:rPr>
        <w:t xml:space="preserve"> all</w:t>
      </w:r>
      <w:r w:rsidR="00DD5159" w:rsidRPr="007631BA">
        <w:rPr>
          <w:sz w:val="22"/>
          <w:szCs w:val="22"/>
        </w:rPr>
        <w:t xml:space="preserve"> Facilities</w:t>
      </w:r>
      <w:r w:rsidR="004528CB" w:rsidRPr="007631BA">
        <w:rPr>
          <w:sz w:val="22"/>
          <w:szCs w:val="22"/>
        </w:rPr>
        <w:t xml:space="preserve"> line items</w:t>
      </w:r>
      <w:r w:rsidR="007631BA" w:rsidRPr="007631BA">
        <w:rPr>
          <w:sz w:val="22"/>
          <w:szCs w:val="22"/>
        </w:rPr>
        <w:t>, a</w:t>
      </w:r>
      <w:r w:rsidR="005C721B">
        <w:rPr>
          <w:sz w:val="22"/>
          <w:szCs w:val="22"/>
        </w:rPr>
        <w:t>n</w:t>
      </w:r>
      <w:r w:rsidR="007631BA" w:rsidRPr="007631BA">
        <w:rPr>
          <w:sz w:val="22"/>
          <w:szCs w:val="22"/>
        </w:rPr>
        <w:t xml:space="preserve"> </w:t>
      </w:r>
      <w:r w:rsidR="005C721B">
        <w:rPr>
          <w:sz w:val="22"/>
          <w:szCs w:val="22"/>
        </w:rPr>
        <w:t>8.6</w:t>
      </w:r>
      <w:r w:rsidR="007E7CBA" w:rsidRPr="007631BA">
        <w:rPr>
          <w:sz w:val="22"/>
          <w:szCs w:val="22"/>
        </w:rPr>
        <w:t>% de</w:t>
      </w:r>
      <w:r w:rsidR="007631BA" w:rsidRPr="007631BA">
        <w:rPr>
          <w:sz w:val="22"/>
          <w:szCs w:val="22"/>
        </w:rPr>
        <w:t xml:space="preserve">crease below </w:t>
      </w:r>
      <w:r w:rsidR="007645F2">
        <w:rPr>
          <w:sz w:val="22"/>
          <w:szCs w:val="22"/>
        </w:rPr>
        <w:t>FY 2019</w:t>
      </w:r>
      <w:r w:rsidR="007E7CBA" w:rsidRPr="007631BA">
        <w:rPr>
          <w:sz w:val="22"/>
          <w:szCs w:val="22"/>
        </w:rPr>
        <w:t xml:space="preserve"> </w:t>
      </w:r>
      <w:r w:rsidR="00A0403B" w:rsidRPr="007631BA">
        <w:rPr>
          <w:sz w:val="22"/>
          <w:szCs w:val="22"/>
        </w:rPr>
        <w:t>enacted level</w:t>
      </w:r>
      <w:r w:rsidR="00EA02D6">
        <w:rPr>
          <w:sz w:val="22"/>
          <w:szCs w:val="22"/>
        </w:rPr>
        <w:t xml:space="preserve"> (See Tables 1 and 2)</w:t>
      </w:r>
      <w:r w:rsidR="004528CB" w:rsidRPr="007631BA">
        <w:rPr>
          <w:sz w:val="22"/>
          <w:szCs w:val="22"/>
        </w:rPr>
        <w:t>.</w:t>
      </w:r>
      <w:r w:rsidR="0003630A" w:rsidRPr="007631BA">
        <w:rPr>
          <w:sz w:val="22"/>
          <w:szCs w:val="22"/>
        </w:rPr>
        <w:t xml:space="preserve">  </w:t>
      </w:r>
      <w:r w:rsidR="005C721B">
        <w:rPr>
          <w:sz w:val="22"/>
          <w:szCs w:val="22"/>
        </w:rPr>
        <w:t xml:space="preserve">This includes a </w:t>
      </w:r>
      <w:r w:rsidR="00EA02D6">
        <w:rPr>
          <w:sz w:val="22"/>
          <w:szCs w:val="22"/>
        </w:rPr>
        <w:t xml:space="preserve">proposed </w:t>
      </w:r>
      <w:r w:rsidR="005C721B">
        <w:rPr>
          <w:sz w:val="22"/>
          <w:szCs w:val="22"/>
        </w:rPr>
        <w:t>$1 million (.6%) increase to Maintenance &amp; Improvement, a $1.2 million increase to Sanitation Facilities Construction of $1.2 million (.6%)</w:t>
      </w:r>
      <w:r w:rsidR="00EA02D6">
        <w:rPr>
          <w:sz w:val="22"/>
          <w:szCs w:val="22"/>
        </w:rPr>
        <w:t>, a decrease to Health Facilities Construction of $77,670 million (-31.9%), a $647 thousand decrease (-</w:t>
      </w:r>
      <w:r w:rsidR="005C721B">
        <w:rPr>
          <w:sz w:val="22"/>
          <w:szCs w:val="22"/>
        </w:rPr>
        <w:t xml:space="preserve"> </w:t>
      </w:r>
      <w:r w:rsidR="00EA02D6">
        <w:rPr>
          <w:sz w:val="22"/>
          <w:szCs w:val="22"/>
        </w:rPr>
        <w:t xml:space="preserve">.3%) to Facilities &amp; Environmental Support and $277 increase (1.2%) increase to Equipment increase. </w:t>
      </w:r>
    </w:p>
    <w:p w14:paraId="35E99E0D" w14:textId="34153857" w:rsidR="00AF4EC4" w:rsidRPr="005662BC" w:rsidRDefault="007631BA" w:rsidP="00516473">
      <w:pPr>
        <w:rPr>
          <w:b/>
          <w:sz w:val="22"/>
          <w:szCs w:val="22"/>
        </w:rPr>
      </w:pPr>
      <w:r>
        <w:rPr>
          <w:b/>
          <w:sz w:val="22"/>
          <w:szCs w:val="22"/>
        </w:rPr>
        <w:t>Mandatory S</w:t>
      </w:r>
      <w:r w:rsidR="00AF4EC4" w:rsidRPr="005662BC">
        <w:rPr>
          <w:b/>
          <w:sz w:val="22"/>
          <w:szCs w:val="22"/>
        </w:rPr>
        <w:t xml:space="preserve">pending for Diabetes </w:t>
      </w:r>
      <w:r w:rsidR="002E5CE9">
        <w:rPr>
          <w:b/>
          <w:sz w:val="22"/>
          <w:szCs w:val="22"/>
        </w:rPr>
        <w:t xml:space="preserve"> </w:t>
      </w:r>
    </w:p>
    <w:p w14:paraId="5E6121DA" w14:textId="77777777" w:rsidR="00B13DA6" w:rsidRPr="006A3DE2" w:rsidRDefault="00B13DA6" w:rsidP="00516473">
      <w:pPr>
        <w:rPr>
          <w:color w:val="FF0000"/>
          <w:sz w:val="22"/>
          <w:szCs w:val="22"/>
        </w:rPr>
      </w:pPr>
    </w:p>
    <w:p w14:paraId="2AC9DB33" w14:textId="13765A65" w:rsidR="00D971F2" w:rsidRPr="007631BA" w:rsidRDefault="007631BA" w:rsidP="00F206B7">
      <w:pPr>
        <w:rPr>
          <w:sz w:val="22"/>
          <w:szCs w:val="22"/>
        </w:rPr>
      </w:pPr>
      <w:r>
        <w:rPr>
          <w:sz w:val="22"/>
          <w:szCs w:val="22"/>
        </w:rPr>
        <w:t xml:space="preserve">Northwest Tribes request an increase of current SDPI funding at </w:t>
      </w:r>
      <w:r w:rsidR="002E5CE9" w:rsidRPr="007631BA">
        <w:rPr>
          <w:sz w:val="22"/>
          <w:szCs w:val="22"/>
        </w:rPr>
        <w:t>$150 million to $2</w:t>
      </w:r>
      <w:r w:rsidR="00EA02D6">
        <w:rPr>
          <w:sz w:val="22"/>
          <w:szCs w:val="22"/>
        </w:rPr>
        <w:t>00</w:t>
      </w:r>
      <w:r w:rsidR="002E5CE9" w:rsidRPr="007631BA">
        <w:rPr>
          <w:sz w:val="22"/>
          <w:szCs w:val="22"/>
        </w:rPr>
        <w:t xml:space="preserve"> million with inflation increases annually</w:t>
      </w:r>
      <w:r w:rsidR="00764B2C">
        <w:rPr>
          <w:sz w:val="22"/>
          <w:szCs w:val="22"/>
        </w:rPr>
        <w:t>.  Northwest Tribes also continue to request that this funding remain mandatory and that it be permanently renewed.</w:t>
      </w:r>
    </w:p>
    <w:p w14:paraId="7B453C2D" w14:textId="77777777" w:rsidR="00D971F2" w:rsidRDefault="00D971F2" w:rsidP="0005714C"/>
    <w:p w14:paraId="2A2295DE" w14:textId="77777777" w:rsidR="001967F3" w:rsidRDefault="001967F3" w:rsidP="001967F3">
      <w:pPr>
        <w:pStyle w:val="Heading3"/>
        <w:shd w:val="clear" w:color="auto" w:fill="8DB3E2" w:themeFill="text2" w:themeFillTint="66"/>
        <w:spacing w:before="0"/>
        <w:ind w:left="0"/>
        <w:rPr>
          <w:rFonts w:ascii="Times New Roman" w:hAnsi="Times New Roman"/>
          <w:b/>
          <w:bCs/>
          <w:sz w:val="24"/>
        </w:rPr>
      </w:pPr>
      <w:bookmarkStart w:id="11" w:name="_Toc477320545"/>
      <w:bookmarkStart w:id="12" w:name="_Toc66011915"/>
      <w:r>
        <w:rPr>
          <w:rFonts w:ascii="Times New Roman" w:hAnsi="Times New Roman"/>
          <w:b/>
          <w:bCs/>
          <w:sz w:val="24"/>
        </w:rPr>
        <w:t xml:space="preserve">Preserving the Basic Health Program </w:t>
      </w:r>
      <w:bookmarkEnd w:id="11"/>
      <w:bookmarkEnd w:id="12"/>
    </w:p>
    <w:p w14:paraId="0BDC2185" w14:textId="77777777" w:rsidR="001967F3" w:rsidRDefault="001967F3" w:rsidP="001967F3">
      <w:pPr>
        <w:pStyle w:val="BodyText2"/>
      </w:pPr>
    </w:p>
    <w:p w14:paraId="16FEA3D1" w14:textId="019E9182" w:rsidR="00376C0B" w:rsidRDefault="001967F3" w:rsidP="001967F3">
      <w:pPr>
        <w:rPr>
          <w:sz w:val="22"/>
          <w:szCs w:val="22"/>
        </w:rPr>
      </w:pPr>
      <w:r w:rsidRPr="0048054F">
        <w:rPr>
          <w:sz w:val="22"/>
          <w:szCs w:val="22"/>
        </w:rPr>
        <w:t xml:space="preserve">The </w:t>
      </w:r>
      <w:r>
        <w:rPr>
          <w:sz w:val="22"/>
          <w:szCs w:val="22"/>
        </w:rPr>
        <w:t xml:space="preserve">President’s </w:t>
      </w:r>
      <w:r w:rsidR="007645F2">
        <w:rPr>
          <w:sz w:val="22"/>
          <w:szCs w:val="22"/>
        </w:rPr>
        <w:t>FY 2020</w:t>
      </w:r>
      <w:r w:rsidRPr="0048054F">
        <w:rPr>
          <w:sz w:val="22"/>
          <w:szCs w:val="22"/>
        </w:rPr>
        <w:t xml:space="preserve"> IHS budget </w:t>
      </w:r>
      <w:r w:rsidR="007631BA">
        <w:rPr>
          <w:sz w:val="22"/>
          <w:szCs w:val="22"/>
        </w:rPr>
        <w:t xml:space="preserve">does not </w:t>
      </w:r>
      <w:r>
        <w:rPr>
          <w:sz w:val="22"/>
          <w:szCs w:val="22"/>
        </w:rPr>
        <w:t xml:space="preserve">provides adequate funding to </w:t>
      </w:r>
      <w:r w:rsidRPr="0048054F">
        <w:rPr>
          <w:sz w:val="22"/>
          <w:szCs w:val="22"/>
        </w:rPr>
        <w:t xml:space="preserve">preserve existing IHS programs. Northwest </w:t>
      </w:r>
      <w:r w:rsidR="00874C8B">
        <w:rPr>
          <w:sz w:val="22"/>
          <w:szCs w:val="22"/>
        </w:rPr>
        <w:t>Tribe</w:t>
      </w:r>
      <w:r w:rsidRPr="0048054F">
        <w:rPr>
          <w:sz w:val="22"/>
          <w:szCs w:val="22"/>
        </w:rPr>
        <w:t>s have always focused on preserving the basic health care program funded by this budget.  Preserving the purchasing power of the IHS base program</w:t>
      </w:r>
      <w:r w:rsidR="00E73069">
        <w:rPr>
          <w:sz w:val="22"/>
          <w:szCs w:val="22"/>
        </w:rPr>
        <w:t xml:space="preserve"> with at least a ‘maintenance level’ budget </w:t>
      </w:r>
      <w:r w:rsidRPr="0048054F">
        <w:rPr>
          <w:sz w:val="22"/>
          <w:szCs w:val="22"/>
        </w:rPr>
        <w:t xml:space="preserve">should be the first budget principle, not an afterthought.  </w:t>
      </w:r>
      <w:r w:rsidR="00AA2FB7">
        <w:rPr>
          <w:sz w:val="22"/>
          <w:szCs w:val="22"/>
        </w:rPr>
        <w:t xml:space="preserve">This budget is not a “maintenance level” budget </w:t>
      </w:r>
      <w:r w:rsidR="00764B2C">
        <w:rPr>
          <w:sz w:val="22"/>
          <w:szCs w:val="22"/>
        </w:rPr>
        <w:t xml:space="preserve">with its proposed increase of $82.5 million (1.7%) above FY 2019 enacted level for Services and Facilities. </w:t>
      </w:r>
    </w:p>
    <w:p w14:paraId="41DF3AC1" w14:textId="77777777" w:rsidR="00CB4503" w:rsidRDefault="00CB4503" w:rsidP="001967F3">
      <w:pPr>
        <w:rPr>
          <w:sz w:val="22"/>
          <w:szCs w:val="22"/>
        </w:rPr>
      </w:pPr>
    </w:p>
    <w:p w14:paraId="2BDDCFF0" w14:textId="77777777" w:rsidR="001967F3" w:rsidRDefault="00874C8B" w:rsidP="001967F3">
      <w:pPr>
        <w:rPr>
          <w:sz w:val="22"/>
          <w:szCs w:val="22"/>
        </w:rPr>
      </w:pPr>
      <w:r>
        <w:rPr>
          <w:sz w:val="22"/>
          <w:szCs w:val="22"/>
        </w:rPr>
        <w:t>Tribe</w:t>
      </w:r>
      <w:r w:rsidR="001967F3" w:rsidRPr="0048054F">
        <w:rPr>
          <w:sz w:val="22"/>
          <w:szCs w:val="22"/>
        </w:rPr>
        <w:t xml:space="preserve">s </w:t>
      </w:r>
      <w:r w:rsidR="00CB4503">
        <w:rPr>
          <w:sz w:val="22"/>
          <w:szCs w:val="22"/>
        </w:rPr>
        <w:t>have maintained</w:t>
      </w:r>
      <w:r w:rsidR="001967F3" w:rsidRPr="0048054F">
        <w:rPr>
          <w:sz w:val="22"/>
          <w:szCs w:val="22"/>
        </w:rPr>
        <w:t xml:space="preserve"> a trusting relationship</w:t>
      </w:r>
      <w:r w:rsidR="00381AA5">
        <w:rPr>
          <w:sz w:val="22"/>
          <w:szCs w:val="22"/>
        </w:rPr>
        <w:t>,</w:t>
      </w:r>
      <w:r w:rsidR="00CB4503">
        <w:rPr>
          <w:sz w:val="22"/>
          <w:szCs w:val="22"/>
        </w:rPr>
        <w:t xml:space="preserve"> on a non-partisan basis</w:t>
      </w:r>
      <w:r w:rsidR="00381AA5">
        <w:rPr>
          <w:sz w:val="22"/>
          <w:szCs w:val="22"/>
        </w:rPr>
        <w:t>,</w:t>
      </w:r>
      <w:r w:rsidR="001967F3" w:rsidRPr="0048054F">
        <w:rPr>
          <w:sz w:val="22"/>
          <w:szCs w:val="22"/>
        </w:rPr>
        <w:t xml:space="preserve"> between </w:t>
      </w:r>
      <w:r>
        <w:rPr>
          <w:sz w:val="22"/>
          <w:szCs w:val="22"/>
        </w:rPr>
        <w:t>Tribe</w:t>
      </w:r>
      <w:r w:rsidR="001967F3" w:rsidRPr="0048054F">
        <w:rPr>
          <w:sz w:val="22"/>
          <w:szCs w:val="22"/>
        </w:rPr>
        <w:t xml:space="preserve">s who are concerned about improving </w:t>
      </w:r>
      <w:r w:rsidR="00CB4503">
        <w:rPr>
          <w:sz w:val="22"/>
          <w:szCs w:val="22"/>
        </w:rPr>
        <w:t xml:space="preserve">the </w:t>
      </w:r>
      <w:r w:rsidR="001967F3" w:rsidRPr="0048054F">
        <w:rPr>
          <w:sz w:val="22"/>
          <w:szCs w:val="22"/>
        </w:rPr>
        <w:t>health status</w:t>
      </w:r>
      <w:r w:rsidR="00CB4503">
        <w:rPr>
          <w:sz w:val="22"/>
          <w:szCs w:val="22"/>
        </w:rPr>
        <w:t xml:space="preserve"> of their citizens</w:t>
      </w:r>
      <w:r w:rsidR="001967F3" w:rsidRPr="0048054F">
        <w:rPr>
          <w:sz w:val="22"/>
          <w:szCs w:val="22"/>
        </w:rPr>
        <w:t xml:space="preserve">, the Administration that is charged with that responsibility, and the Congress who </w:t>
      </w:r>
      <w:r w:rsidR="00CB4503">
        <w:rPr>
          <w:sz w:val="22"/>
          <w:szCs w:val="22"/>
        </w:rPr>
        <w:t>considers the annual appropriations legislation</w:t>
      </w:r>
      <w:r w:rsidR="001967F3" w:rsidRPr="0048054F">
        <w:rPr>
          <w:sz w:val="22"/>
          <w:szCs w:val="22"/>
        </w:rPr>
        <w:t xml:space="preserve">. </w:t>
      </w:r>
      <w:r>
        <w:rPr>
          <w:sz w:val="22"/>
          <w:szCs w:val="22"/>
        </w:rPr>
        <w:t>Tribe</w:t>
      </w:r>
      <w:r w:rsidR="001967F3" w:rsidRPr="0048054F">
        <w:rPr>
          <w:sz w:val="22"/>
          <w:szCs w:val="22"/>
        </w:rPr>
        <w:t>s, IHS</w:t>
      </w:r>
      <w:r w:rsidR="001967F3">
        <w:rPr>
          <w:sz w:val="22"/>
          <w:szCs w:val="22"/>
        </w:rPr>
        <w:t>,</w:t>
      </w:r>
      <w:r w:rsidR="001967F3" w:rsidRPr="0048054F">
        <w:rPr>
          <w:sz w:val="22"/>
          <w:szCs w:val="22"/>
        </w:rPr>
        <w:t xml:space="preserve"> and Congress must continue to focus on the goals and objectives of the IHS program and assure that the necessary resources are available to continue to make improvements in health status. </w:t>
      </w:r>
    </w:p>
    <w:p w14:paraId="38AB77FE" w14:textId="77777777" w:rsidR="00661C46" w:rsidRDefault="00661C46" w:rsidP="001967F3">
      <w:pPr>
        <w:rPr>
          <w:sz w:val="22"/>
          <w:szCs w:val="22"/>
        </w:rPr>
      </w:pPr>
    </w:p>
    <w:p w14:paraId="0F6F8DD3" w14:textId="77777777" w:rsidR="009B593A" w:rsidRDefault="009B593A">
      <w:pPr>
        <w:rPr>
          <w:sz w:val="22"/>
          <w:szCs w:val="22"/>
        </w:rPr>
      </w:pPr>
    </w:p>
    <w:p w14:paraId="39FAEEB0" w14:textId="77777777" w:rsidR="00B0510A" w:rsidRDefault="00B0510A" w:rsidP="00224194">
      <w:pPr>
        <w:pStyle w:val="Heading2"/>
        <w:shd w:val="clear" w:color="auto" w:fill="8DB3E2" w:themeFill="text2" w:themeFillTint="66"/>
        <w:spacing w:before="0" w:line="240" w:lineRule="auto"/>
        <w:ind w:left="0"/>
        <w:rPr>
          <w:rFonts w:ascii="Times New Roman" w:hAnsi="Times New Roman"/>
          <w:sz w:val="24"/>
        </w:rPr>
      </w:pPr>
      <w:bookmarkStart w:id="13" w:name="_Toc66011916"/>
      <w:r>
        <w:rPr>
          <w:rFonts w:ascii="Times New Roman" w:hAnsi="Times New Roman"/>
          <w:sz w:val="24"/>
        </w:rPr>
        <w:t>The Office of Management and Budget</w:t>
      </w:r>
      <w:bookmarkEnd w:id="13"/>
    </w:p>
    <w:p w14:paraId="6AA3AEF3" w14:textId="77777777" w:rsidR="00B0510A" w:rsidRDefault="00B0510A">
      <w:pPr>
        <w:pStyle w:val="BodyText2"/>
        <w:tabs>
          <w:tab w:val="left" w:pos="-1440"/>
          <w:tab w:val="left" w:pos="-720"/>
        </w:tabs>
        <w:suppressAutoHyphens/>
        <w:ind w:left="720"/>
        <w:rPr>
          <w:spacing w:val="-3"/>
        </w:rPr>
      </w:pPr>
    </w:p>
    <w:p w14:paraId="247B9864" w14:textId="6F00AAC8" w:rsidR="0007118F" w:rsidRDefault="006323CF" w:rsidP="00B1097D">
      <w:pPr>
        <w:pStyle w:val="BodyText2"/>
        <w:tabs>
          <w:tab w:val="left" w:pos="-1440"/>
          <w:tab w:val="left" w:pos="-720"/>
        </w:tabs>
        <w:suppressAutoHyphens/>
        <w:rPr>
          <w:sz w:val="22"/>
          <w:szCs w:val="22"/>
        </w:rPr>
      </w:pPr>
      <w:r>
        <w:rPr>
          <w:sz w:val="22"/>
          <w:szCs w:val="22"/>
        </w:rPr>
        <w:t xml:space="preserve">Tribes must have the opportunity to meet </w:t>
      </w:r>
      <w:r w:rsidR="00CF50DA">
        <w:rPr>
          <w:sz w:val="22"/>
          <w:szCs w:val="22"/>
        </w:rPr>
        <w:t xml:space="preserve">directly </w:t>
      </w:r>
      <w:r>
        <w:rPr>
          <w:sz w:val="22"/>
          <w:szCs w:val="22"/>
        </w:rPr>
        <w:t xml:space="preserve">with the Office of Management and Budget </w:t>
      </w:r>
      <w:r w:rsidR="00CF50DA">
        <w:rPr>
          <w:sz w:val="22"/>
          <w:szCs w:val="22"/>
        </w:rPr>
        <w:t xml:space="preserve">(OMB) on the IHS budget. </w:t>
      </w:r>
      <w:r w:rsidR="001D1E70">
        <w:rPr>
          <w:sz w:val="22"/>
          <w:szCs w:val="22"/>
        </w:rPr>
        <w:t xml:space="preserve">Many </w:t>
      </w:r>
      <w:r w:rsidR="00B0510A" w:rsidRPr="00845F42">
        <w:rPr>
          <w:sz w:val="22"/>
          <w:szCs w:val="22"/>
        </w:rPr>
        <w:t xml:space="preserve">years ago, OMB shared a “who-struck-john” table that allowed </w:t>
      </w:r>
      <w:r w:rsidR="00874C8B">
        <w:rPr>
          <w:sz w:val="22"/>
          <w:szCs w:val="22"/>
        </w:rPr>
        <w:t>Tribe</w:t>
      </w:r>
      <w:r w:rsidR="00B0510A" w:rsidRPr="00845F42">
        <w:rPr>
          <w:sz w:val="22"/>
          <w:szCs w:val="22"/>
        </w:rPr>
        <w:t xml:space="preserve">s to understand where budget cuts were made.  This allowed </w:t>
      </w:r>
      <w:r w:rsidR="00874C8B">
        <w:rPr>
          <w:sz w:val="22"/>
          <w:szCs w:val="22"/>
        </w:rPr>
        <w:t>Tribe</w:t>
      </w:r>
      <w:r w:rsidR="00B0510A" w:rsidRPr="00845F42">
        <w:rPr>
          <w:sz w:val="22"/>
          <w:szCs w:val="22"/>
        </w:rPr>
        <w:t xml:space="preserve">s to direct </w:t>
      </w:r>
      <w:r w:rsidR="001D1E70" w:rsidRPr="00845F42">
        <w:rPr>
          <w:sz w:val="22"/>
          <w:szCs w:val="22"/>
        </w:rPr>
        <w:t>their advocacy</w:t>
      </w:r>
      <w:r w:rsidR="00B0510A" w:rsidRPr="00845F42">
        <w:rPr>
          <w:sz w:val="22"/>
          <w:szCs w:val="22"/>
        </w:rPr>
        <w:t xml:space="preserve"> to key decision makers by providing them with information about the funding requirements of IHS and </w:t>
      </w:r>
      <w:r w:rsidR="00970CC7">
        <w:rPr>
          <w:sz w:val="22"/>
          <w:szCs w:val="22"/>
        </w:rPr>
        <w:t>Tribal</w:t>
      </w:r>
      <w:r w:rsidR="00B0510A" w:rsidRPr="00845F42">
        <w:rPr>
          <w:sz w:val="22"/>
          <w:szCs w:val="22"/>
        </w:rPr>
        <w:t xml:space="preserve"> health programs. The OMB could open the process by sharing budget information</w:t>
      </w:r>
      <w:r w:rsidR="00B01A4D">
        <w:rPr>
          <w:sz w:val="22"/>
          <w:szCs w:val="22"/>
        </w:rPr>
        <w:t xml:space="preserve"> in November before final </w:t>
      </w:r>
      <w:r w:rsidR="00B01A4D">
        <w:rPr>
          <w:sz w:val="22"/>
          <w:szCs w:val="22"/>
        </w:rPr>
        <w:lastRenderedPageBreak/>
        <w:t>distributions are made and</w:t>
      </w:r>
      <w:r w:rsidR="00B0510A" w:rsidRPr="00845F42">
        <w:rPr>
          <w:sz w:val="22"/>
          <w:szCs w:val="22"/>
        </w:rPr>
        <w:t xml:space="preserve"> prior to the</w:t>
      </w:r>
      <w:r w:rsidR="00D81E52">
        <w:rPr>
          <w:sz w:val="22"/>
          <w:szCs w:val="22"/>
        </w:rPr>
        <w:t xml:space="preserve"> budget submission, typically, the</w:t>
      </w:r>
      <w:r w:rsidR="00B0510A" w:rsidRPr="00845F42">
        <w:rPr>
          <w:sz w:val="22"/>
          <w:szCs w:val="22"/>
        </w:rPr>
        <w:t xml:space="preserve"> first Monday in February</w:t>
      </w:r>
      <w:r w:rsidR="00986B72" w:rsidRPr="00845F42">
        <w:rPr>
          <w:rStyle w:val="FootnoteReference"/>
          <w:sz w:val="22"/>
          <w:szCs w:val="22"/>
        </w:rPr>
        <w:footnoteReference w:id="3"/>
      </w:r>
      <w:r w:rsidR="00B0510A" w:rsidRPr="00845F42">
        <w:rPr>
          <w:sz w:val="22"/>
          <w:szCs w:val="22"/>
        </w:rPr>
        <w:t xml:space="preserve">.  </w:t>
      </w:r>
      <w:r w:rsidR="006650FF">
        <w:rPr>
          <w:sz w:val="22"/>
          <w:szCs w:val="22"/>
        </w:rPr>
        <w:t xml:space="preserve"> </w:t>
      </w:r>
      <w:r w:rsidR="00874C8B">
        <w:rPr>
          <w:sz w:val="22"/>
          <w:szCs w:val="22"/>
        </w:rPr>
        <w:t>Tribe</w:t>
      </w:r>
      <w:r w:rsidR="00B0510A" w:rsidRPr="00845F42">
        <w:rPr>
          <w:sz w:val="22"/>
          <w:szCs w:val="22"/>
        </w:rPr>
        <w:t xml:space="preserve">s have specifically requested that OMB allow the Department of Health and Human Services to share </w:t>
      </w:r>
      <w:r w:rsidR="00D81E52" w:rsidRPr="00845F42">
        <w:rPr>
          <w:sz w:val="22"/>
          <w:szCs w:val="22"/>
        </w:rPr>
        <w:t>the</w:t>
      </w:r>
      <w:r w:rsidR="00D81E52">
        <w:rPr>
          <w:sz w:val="22"/>
          <w:szCs w:val="22"/>
        </w:rPr>
        <w:t xml:space="preserve"> November</w:t>
      </w:r>
      <w:r w:rsidR="00B0510A" w:rsidRPr="00845F42">
        <w:rPr>
          <w:sz w:val="22"/>
          <w:szCs w:val="22"/>
        </w:rPr>
        <w:t xml:space="preserve"> OMB pass-back information with </w:t>
      </w:r>
      <w:r w:rsidR="00874C8B">
        <w:rPr>
          <w:sz w:val="22"/>
          <w:szCs w:val="22"/>
        </w:rPr>
        <w:t>Tribe</w:t>
      </w:r>
      <w:r w:rsidR="00B0510A" w:rsidRPr="00845F42">
        <w:rPr>
          <w:sz w:val="22"/>
          <w:szCs w:val="22"/>
        </w:rPr>
        <w:t xml:space="preserve">s so they can provide their comments to the Administration and the IHS to assist in preparation of its appeal to the Department and OMB. How can </w:t>
      </w:r>
      <w:r w:rsidR="00874C8B">
        <w:rPr>
          <w:sz w:val="22"/>
          <w:szCs w:val="22"/>
        </w:rPr>
        <w:t>Tribe</w:t>
      </w:r>
      <w:r w:rsidR="00B0510A" w:rsidRPr="00845F42">
        <w:rPr>
          <w:sz w:val="22"/>
          <w:szCs w:val="22"/>
        </w:rPr>
        <w:t xml:space="preserve">s effectively participate in the budget process if they are prohibited from having access to vital information in order to develop recommendations </w:t>
      </w:r>
      <w:r w:rsidR="00F479E4" w:rsidRPr="00845F42">
        <w:rPr>
          <w:sz w:val="22"/>
          <w:szCs w:val="22"/>
        </w:rPr>
        <w:t xml:space="preserve">for </w:t>
      </w:r>
      <w:r w:rsidR="00B0510A" w:rsidRPr="00845F42">
        <w:rPr>
          <w:sz w:val="22"/>
          <w:szCs w:val="22"/>
        </w:rPr>
        <w:t xml:space="preserve">Congress?  </w:t>
      </w:r>
    </w:p>
    <w:p w14:paraId="3491EE53" w14:textId="77777777" w:rsidR="0007118F" w:rsidRDefault="0007118F" w:rsidP="00B1097D">
      <w:pPr>
        <w:pStyle w:val="BodyText2"/>
        <w:tabs>
          <w:tab w:val="left" w:pos="-1440"/>
          <w:tab w:val="left" w:pos="-720"/>
        </w:tabs>
        <w:suppressAutoHyphens/>
        <w:rPr>
          <w:sz w:val="22"/>
          <w:szCs w:val="22"/>
        </w:rPr>
      </w:pPr>
    </w:p>
    <w:p w14:paraId="5D70B041" w14:textId="77777777" w:rsidR="0007118F" w:rsidRDefault="00B0510A" w:rsidP="00B1097D">
      <w:pPr>
        <w:pStyle w:val="BodyText2"/>
        <w:tabs>
          <w:tab w:val="left" w:pos="-1440"/>
          <w:tab w:val="left" w:pos="-720"/>
        </w:tabs>
        <w:suppressAutoHyphens/>
        <w:rPr>
          <w:spacing w:val="-3"/>
          <w:sz w:val="22"/>
          <w:szCs w:val="22"/>
        </w:rPr>
      </w:pPr>
      <w:r w:rsidRPr="00845F42">
        <w:rPr>
          <w:spacing w:val="-3"/>
          <w:sz w:val="22"/>
          <w:szCs w:val="22"/>
        </w:rPr>
        <w:t xml:space="preserve">In the course of this budget review, the President’s budget request is evaluated, major issues and concerns are identified, and suggestions are provided that will benefit </w:t>
      </w:r>
      <w:r w:rsidR="00874C8B">
        <w:rPr>
          <w:spacing w:val="-3"/>
          <w:sz w:val="22"/>
          <w:szCs w:val="22"/>
        </w:rPr>
        <w:t>Tribe</w:t>
      </w:r>
      <w:r w:rsidRPr="00845F42">
        <w:rPr>
          <w:spacing w:val="-3"/>
          <w:sz w:val="22"/>
          <w:szCs w:val="22"/>
        </w:rPr>
        <w:t xml:space="preserve">s and IHS.  Recommendations for funding levels are also included.  </w:t>
      </w:r>
      <w:r w:rsidR="001D1E70">
        <w:rPr>
          <w:spacing w:val="-3"/>
          <w:sz w:val="22"/>
          <w:szCs w:val="22"/>
        </w:rPr>
        <w:t>O</w:t>
      </w:r>
      <w:r w:rsidR="001D1E70" w:rsidRPr="00845F42">
        <w:rPr>
          <w:spacing w:val="-3"/>
          <w:sz w:val="22"/>
          <w:szCs w:val="22"/>
        </w:rPr>
        <w:t xml:space="preserve">ur goal </w:t>
      </w:r>
      <w:r w:rsidR="001D1E70">
        <w:rPr>
          <w:spacing w:val="-3"/>
          <w:sz w:val="22"/>
          <w:szCs w:val="22"/>
        </w:rPr>
        <w:t xml:space="preserve">is </w:t>
      </w:r>
      <w:r w:rsidR="001D1E70" w:rsidRPr="00845F42">
        <w:rPr>
          <w:spacing w:val="-3"/>
          <w:sz w:val="22"/>
          <w:szCs w:val="22"/>
        </w:rPr>
        <w:t xml:space="preserve">that this </w:t>
      </w:r>
      <w:r w:rsidR="001D1E70">
        <w:rPr>
          <w:spacing w:val="-3"/>
          <w:sz w:val="22"/>
          <w:szCs w:val="22"/>
        </w:rPr>
        <w:t>analysis serve</w:t>
      </w:r>
      <w:r w:rsidR="00B7136B">
        <w:rPr>
          <w:spacing w:val="-3"/>
          <w:sz w:val="22"/>
          <w:szCs w:val="22"/>
        </w:rPr>
        <w:t>s</w:t>
      </w:r>
      <w:r w:rsidR="001D1E70">
        <w:rPr>
          <w:spacing w:val="-3"/>
          <w:sz w:val="22"/>
          <w:szCs w:val="22"/>
        </w:rPr>
        <w:t xml:space="preserve"> as </w:t>
      </w:r>
      <w:r w:rsidR="001D1E70" w:rsidRPr="00845F42">
        <w:rPr>
          <w:spacing w:val="-3"/>
          <w:sz w:val="22"/>
          <w:szCs w:val="22"/>
        </w:rPr>
        <w:t xml:space="preserve">a valuable resource for the Administration, Congress, and the </w:t>
      </w:r>
      <w:r w:rsidR="001D1E70">
        <w:rPr>
          <w:spacing w:val="-3"/>
          <w:sz w:val="22"/>
          <w:szCs w:val="22"/>
        </w:rPr>
        <w:t>C</w:t>
      </w:r>
      <w:r w:rsidR="001D1E70" w:rsidRPr="00845F42">
        <w:rPr>
          <w:spacing w:val="-3"/>
          <w:sz w:val="22"/>
          <w:szCs w:val="22"/>
        </w:rPr>
        <w:t xml:space="preserve">ongressional staff that are responsible for </w:t>
      </w:r>
      <w:r w:rsidR="001D1E70">
        <w:rPr>
          <w:spacing w:val="-3"/>
          <w:sz w:val="22"/>
          <w:szCs w:val="22"/>
        </w:rPr>
        <w:t xml:space="preserve">developing </w:t>
      </w:r>
      <w:r w:rsidR="001D1E70" w:rsidRPr="00845F42">
        <w:rPr>
          <w:spacing w:val="-3"/>
          <w:sz w:val="22"/>
          <w:szCs w:val="22"/>
        </w:rPr>
        <w:t xml:space="preserve">the </w:t>
      </w:r>
      <w:r w:rsidR="001D1E70">
        <w:rPr>
          <w:spacing w:val="-3"/>
          <w:sz w:val="22"/>
          <w:szCs w:val="22"/>
        </w:rPr>
        <w:t>IHS</w:t>
      </w:r>
      <w:r w:rsidR="001D1E70" w:rsidRPr="00845F42">
        <w:rPr>
          <w:spacing w:val="-3"/>
          <w:sz w:val="22"/>
          <w:szCs w:val="22"/>
        </w:rPr>
        <w:t xml:space="preserve"> Budget.  </w:t>
      </w:r>
    </w:p>
    <w:p w14:paraId="4726A01B" w14:textId="77777777" w:rsidR="0007118F" w:rsidRDefault="0007118F" w:rsidP="00B1097D">
      <w:pPr>
        <w:pStyle w:val="BodyText2"/>
        <w:tabs>
          <w:tab w:val="left" w:pos="-1440"/>
          <w:tab w:val="left" w:pos="-720"/>
        </w:tabs>
        <w:suppressAutoHyphens/>
        <w:rPr>
          <w:spacing w:val="-3"/>
          <w:sz w:val="22"/>
          <w:szCs w:val="22"/>
        </w:rPr>
      </w:pPr>
    </w:p>
    <w:p w14:paraId="251BDAF4" w14:textId="1DE5767E" w:rsidR="00661C46" w:rsidRDefault="00B0510A" w:rsidP="005C1262">
      <w:pPr>
        <w:pStyle w:val="BodyText2"/>
        <w:tabs>
          <w:tab w:val="left" w:pos="-1440"/>
          <w:tab w:val="left" w:pos="-720"/>
        </w:tabs>
        <w:suppressAutoHyphens/>
      </w:pPr>
      <w:r w:rsidRPr="00845F42">
        <w:rPr>
          <w:spacing w:val="-3"/>
          <w:sz w:val="22"/>
          <w:szCs w:val="22"/>
        </w:rPr>
        <w:t xml:space="preserve">The treaties, executive orders, and the legislation that </w:t>
      </w:r>
      <w:r w:rsidR="00874C8B">
        <w:rPr>
          <w:spacing w:val="-3"/>
          <w:sz w:val="22"/>
          <w:szCs w:val="22"/>
        </w:rPr>
        <w:t>Tribe</w:t>
      </w:r>
      <w:r w:rsidRPr="00845F42">
        <w:rPr>
          <w:spacing w:val="-3"/>
          <w:sz w:val="22"/>
          <w:szCs w:val="22"/>
        </w:rPr>
        <w:t xml:space="preserve">s have fought so hard to </w:t>
      </w:r>
      <w:r w:rsidR="0007118F">
        <w:rPr>
          <w:spacing w:val="-3"/>
          <w:sz w:val="22"/>
          <w:szCs w:val="22"/>
        </w:rPr>
        <w:t>uphold</w:t>
      </w:r>
      <w:r w:rsidR="0007118F" w:rsidRPr="00845F42">
        <w:rPr>
          <w:spacing w:val="-3"/>
          <w:sz w:val="22"/>
          <w:szCs w:val="22"/>
        </w:rPr>
        <w:t xml:space="preserve"> </w:t>
      </w:r>
      <w:r w:rsidRPr="00845F42">
        <w:rPr>
          <w:spacing w:val="-3"/>
          <w:sz w:val="22"/>
          <w:szCs w:val="22"/>
        </w:rPr>
        <w:t xml:space="preserve">with the government of the United States remain the </w:t>
      </w:r>
      <w:r w:rsidR="001D1E70" w:rsidRPr="00845F42">
        <w:rPr>
          <w:spacing w:val="-3"/>
          <w:sz w:val="22"/>
          <w:szCs w:val="22"/>
        </w:rPr>
        <w:t>foundation</w:t>
      </w:r>
      <w:r w:rsidRPr="00845F42">
        <w:rPr>
          <w:spacing w:val="-3"/>
          <w:sz w:val="22"/>
          <w:szCs w:val="22"/>
        </w:rPr>
        <w:t xml:space="preserve"> of the unique status of health care for Indian people.  </w:t>
      </w:r>
      <w:r w:rsidR="00C418F8">
        <w:rPr>
          <w:spacing w:val="-3"/>
          <w:sz w:val="22"/>
          <w:szCs w:val="22"/>
        </w:rPr>
        <w:t xml:space="preserve">The promise of </w:t>
      </w:r>
      <w:r w:rsidR="0006793E">
        <w:rPr>
          <w:spacing w:val="-3"/>
          <w:sz w:val="22"/>
          <w:szCs w:val="22"/>
        </w:rPr>
        <w:t xml:space="preserve">consultation for the </w:t>
      </w:r>
      <w:r w:rsidR="007645F2">
        <w:rPr>
          <w:spacing w:val="-3"/>
          <w:sz w:val="22"/>
          <w:szCs w:val="22"/>
        </w:rPr>
        <w:t>FY 2020</w:t>
      </w:r>
      <w:r w:rsidR="00AA2FB7">
        <w:rPr>
          <w:spacing w:val="-3"/>
          <w:sz w:val="22"/>
          <w:szCs w:val="22"/>
        </w:rPr>
        <w:t xml:space="preserve"> </w:t>
      </w:r>
      <w:r w:rsidR="0072661D">
        <w:rPr>
          <w:spacing w:val="-3"/>
          <w:sz w:val="22"/>
          <w:szCs w:val="22"/>
        </w:rPr>
        <w:t xml:space="preserve">budget </w:t>
      </w:r>
      <w:r w:rsidR="00136BDF">
        <w:rPr>
          <w:spacing w:val="-3"/>
          <w:sz w:val="22"/>
          <w:szCs w:val="22"/>
        </w:rPr>
        <w:t xml:space="preserve">suggests </w:t>
      </w:r>
      <w:r w:rsidR="00C418F8">
        <w:rPr>
          <w:spacing w:val="-3"/>
          <w:sz w:val="22"/>
          <w:szCs w:val="22"/>
        </w:rPr>
        <w:t xml:space="preserve">that </w:t>
      </w:r>
      <w:r w:rsidR="0072661D">
        <w:rPr>
          <w:spacing w:val="-3"/>
          <w:sz w:val="22"/>
          <w:szCs w:val="22"/>
        </w:rPr>
        <w:t xml:space="preserve">treaties </w:t>
      </w:r>
      <w:r w:rsidR="00C418F8">
        <w:rPr>
          <w:spacing w:val="-3"/>
          <w:sz w:val="22"/>
          <w:szCs w:val="22"/>
        </w:rPr>
        <w:t xml:space="preserve">will be honored, promises </w:t>
      </w:r>
      <w:r w:rsidR="00136BDF">
        <w:rPr>
          <w:spacing w:val="-3"/>
          <w:sz w:val="22"/>
          <w:szCs w:val="22"/>
        </w:rPr>
        <w:t xml:space="preserve">will be </w:t>
      </w:r>
      <w:r w:rsidR="00C418F8">
        <w:rPr>
          <w:spacing w:val="-3"/>
          <w:sz w:val="22"/>
          <w:szCs w:val="22"/>
        </w:rPr>
        <w:t>kept</w:t>
      </w:r>
      <w:r w:rsidR="00136BDF">
        <w:rPr>
          <w:spacing w:val="-3"/>
          <w:sz w:val="22"/>
          <w:szCs w:val="22"/>
        </w:rPr>
        <w:t>,</w:t>
      </w:r>
      <w:r w:rsidR="00C418F8">
        <w:rPr>
          <w:spacing w:val="-3"/>
          <w:sz w:val="22"/>
          <w:szCs w:val="22"/>
        </w:rPr>
        <w:t xml:space="preserve"> and </w:t>
      </w:r>
      <w:r w:rsidR="00136BDF">
        <w:rPr>
          <w:spacing w:val="-3"/>
          <w:sz w:val="22"/>
          <w:szCs w:val="22"/>
        </w:rPr>
        <w:t>the IHS will have a budget adequate to provide needed health services</w:t>
      </w:r>
      <w:r w:rsidR="00C418F8">
        <w:rPr>
          <w:spacing w:val="-3"/>
          <w:sz w:val="22"/>
          <w:szCs w:val="22"/>
        </w:rPr>
        <w:t>.</w:t>
      </w:r>
      <w:bookmarkStart w:id="14" w:name="_Toc66011918"/>
      <w:bookmarkEnd w:id="7"/>
      <w:bookmarkEnd w:id="8"/>
      <w:bookmarkEnd w:id="9"/>
    </w:p>
    <w:p w14:paraId="311FA0FB" w14:textId="609C02EC" w:rsidR="00C005E8" w:rsidRDefault="00C005E8" w:rsidP="005C1262">
      <w:pPr>
        <w:pStyle w:val="BodyText2"/>
        <w:tabs>
          <w:tab w:val="left" w:pos="-1440"/>
          <w:tab w:val="left" w:pos="-720"/>
        </w:tabs>
        <w:suppressAutoHyphens/>
      </w:pPr>
    </w:p>
    <w:p w14:paraId="447D58CD" w14:textId="77777777" w:rsidR="00B0510A" w:rsidRDefault="00B0510A" w:rsidP="008956CF">
      <w:pPr>
        <w:pStyle w:val="Heading3"/>
        <w:shd w:val="clear" w:color="auto" w:fill="8DB3E2" w:themeFill="text2" w:themeFillTint="66"/>
        <w:spacing w:before="0"/>
        <w:ind w:left="0"/>
        <w:rPr>
          <w:rFonts w:ascii="Times New Roman" w:hAnsi="Times New Roman"/>
          <w:b/>
          <w:bCs/>
          <w:sz w:val="24"/>
        </w:rPr>
      </w:pPr>
      <w:r>
        <w:rPr>
          <w:rFonts w:ascii="Times New Roman" w:hAnsi="Times New Roman"/>
          <w:b/>
          <w:bCs/>
          <w:sz w:val="24"/>
        </w:rPr>
        <w:t>Current Services Budget:  Maintaining the Current Health Program and</w:t>
      </w:r>
      <w:bookmarkEnd w:id="14"/>
      <w:r>
        <w:rPr>
          <w:rFonts w:ascii="Times New Roman" w:hAnsi="Times New Roman"/>
          <w:b/>
          <w:bCs/>
          <w:sz w:val="24"/>
        </w:rPr>
        <w:t xml:space="preserve"> </w:t>
      </w:r>
    </w:p>
    <w:p w14:paraId="17C4879E" w14:textId="1242A0EC" w:rsidR="00B0510A" w:rsidRDefault="00C418F8" w:rsidP="008956CF">
      <w:pPr>
        <w:pStyle w:val="Heading3"/>
        <w:shd w:val="clear" w:color="auto" w:fill="8DB3E2" w:themeFill="text2" w:themeFillTint="66"/>
        <w:spacing w:before="0"/>
        <w:ind w:left="0"/>
        <w:rPr>
          <w:rFonts w:ascii="Times New Roman" w:hAnsi="Times New Roman"/>
          <w:b/>
          <w:bCs/>
          <w:sz w:val="24"/>
        </w:rPr>
      </w:pPr>
      <w:bookmarkStart w:id="15" w:name="_Toc66011919"/>
      <w:r>
        <w:rPr>
          <w:rFonts w:ascii="Times New Roman" w:hAnsi="Times New Roman"/>
          <w:b/>
          <w:bCs/>
          <w:sz w:val="24"/>
        </w:rPr>
        <w:t xml:space="preserve">the President’s Proposed </w:t>
      </w:r>
      <w:r w:rsidR="007645F2">
        <w:rPr>
          <w:rFonts w:ascii="Times New Roman" w:hAnsi="Times New Roman"/>
          <w:b/>
          <w:bCs/>
          <w:sz w:val="24"/>
        </w:rPr>
        <w:t>FY 2020</w:t>
      </w:r>
      <w:r w:rsidR="00B0510A">
        <w:rPr>
          <w:rFonts w:ascii="Times New Roman" w:hAnsi="Times New Roman"/>
          <w:b/>
          <w:bCs/>
          <w:sz w:val="24"/>
        </w:rPr>
        <w:t xml:space="preserve"> IHS Budget</w:t>
      </w:r>
      <w:bookmarkEnd w:id="15"/>
    </w:p>
    <w:p w14:paraId="69937563" w14:textId="77777777" w:rsidR="00B0510A" w:rsidRDefault="00B0510A" w:rsidP="00F97B24">
      <w:pPr>
        <w:pStyle w:val="BodyText2"/>
        <w:ind w:left="360"/>
      </w:pPr>
    </w:p>
    <w:p w14:paraId="590B519F" w14:textId="496D75AF" w:rsidR="00B0510A" w:rsidRPr="00836528" w:rsidRDefault="00B0510A" w:rsidP="00FA6D0F">
      <w:pPr>
        <w:pStyle w:val="BodyTextIndent"/>
        <w:tabs>
          <w:tab w:val="left" w:pos="0"/>
        </w:tabs>
        <w:spacing w:after="0"/>
        <w:ind w:left="0"/>
        <w:rPr>
          <w:sz w:val="22"/>
          <w:szCs w:val="22"/>
        </w:rPr>
      </w:pPr>
      <w:r w:rsidRPr="00836528">
        <w:rPr>
          <w:sz w:val="22"/>
          <w:szCs w:val="22"/>
        </w:rPr>
        <w:t xml:space="preserve">Current services estimates calculate mandatory cost increases necessary to maintain the current level of services.  These </w:t>
      </w:r>
      <w:r w:rsidRPr="00836528">
        <w:rPr>
          <w:i/>
          <w:sz w:val="22"/>
          <w:szCs w:val="22"/>
        </w:rPr>
        <w:t>“mandatories”</w:t>
      </w:r>
      <w:r w:rsidRPr="00836528">
        <w:rPr>
          <w:sz w:val="22"/>
          <w:szCs w:val="22"/>
        </w:rPr>
        <w:t xml:space="preserve"> are </w:t>
      </w:r>
      <w:r w:rsidR="002542B3" w:rsidRPr="00836528">
        <w:rPr>
          <w:sz w:val="22"/>
          <w:szCs w:val="22"/>
        </w:rPr>
        <w:t>spending</w:t>
      </w:r>
      <w:r w:rsidR="00B9458D" w:rsidRPr="00836528">
        <w:rPr>
          <w:sz w:val="22"/>
          <w:szCs w:val="22"/>
        </w:rPr>
        <w:t xml:space="preserve"> increases that are due to</w:t>
      </w:r>
      <w:r w:rsidR="002542B3" w:rsidRPr="00836528">
        <w:rPr>
          <w:sz w:val="22"/>
          <w:szCs w:val="22"/>
        </w:rPr>
        <w:t xml:space="preserve"> </w:t>
      </w:r>
      <w:r w:rsidRPr="00836528">
        <w:rPr>
          <w:sz w:val="22"/>
          <w:szCs w:val="22"/>
        </w:rPr>
        <w:t>medical and general inflation, pay costs, staff for recently constructed facilities</w:t>
      </w:r>
      <w:r w:rsidR="00394634" w:rsidRPr="00836528">
        <w:rPr>
          <w:sz w:val="22"/>
          <w:szCs w:val="22"/>
        </w:rPr>
        <w:t>,</w:t>
      </w:r>
      <w:r w:rsidRPr="00836528">
        <w:rPr>
          <w:sz w:val="22"/>
          <w:szCs w:val="22"/>
        </w:rPr>
        <w:t xml:space="preserve"> and population growth.  The 10% increase</w:t>
      </w:r>
      <w:r w:rsidR="00EF3CD4" w:rsidRPr="00836528">
        <w:rPr>
          <w:sz w:val="22"/>
          <w:szCs w:val="22"/>
        </w:rPr>
        <w:t>s</w:t>
      </w:r>
      <w:r w:rsidRPr="00836528">
        <w:rPr>
          <w:sz w:val="22"/>
          <w:szCs w:val="22"/>
        </w:rPr>
        <w:t xml:space="preserve"> received in FY 2001</w:t>
      </w:r>
      <w:r w:rsidR="0006793E" w:rsidRPr="00836528">
        <w:rPr>
          <w:sz w:val="22"/>
          <w:szCs w:val="22"/>
        </w:rPr>
        <w:t xml:space="preserve"> and 2010</w:t>
      </w:r>
      <w:r w:rsidRPr="00836528">
        <w:rPr>
          <w:sz w:val="22"/>
          <w:szCs w:val="22"/>
        </w:rPr>
        <w:t xml:space="preserve"> </w:t>
      </w:r>
      <w:r w:rsidR="0006793E" w:rsidRPr="00836528">
        <w:rPr>
          <w:sz w:val="22"/>
          <w:szCs w:val="22"/>
        </w:rPr>
        <w:t xml:space="preserve">are the only </w:t>
      </w:r>
      <w:r w:rsidRPr="00836528">
        <w:rPr>
          <w:sz w:val="22"/>
          <w:szCs w:val="22"/>
        </w:rPr>
        <w:t>budget</w:t>
      </w:r>
      <w:r w:rsidR="0006793E" w:rsidRPr="00836528">
        <w:rPr>
          <w:sz w:val="22"/>
          <w:szCs w:val="22"/>
        </w:rPr>
        <w:t>s</w:t>
      </w:r>
      <w:r w:rsidRPr="00836528">
        <w:rPr>
          <w:sz w:val="22"/>
          <w:szCs w:val="22"/>
        </w:rPr>
        <w:t xml:space="preserve"> that allowed </w:t>
      </w:r>
      <w:r w:rsidR="00874C8B" w:rsidRPr="00836528">
        <w:rPr>
          <w:sz w:val="22"/>
          <w:szCs w:val="22"/>
        </w:rPr>
        <w:t>Tribe</w:t>
      </w:r>
      <w:r w:rsidRPr="00836528">
        <w:rPr>
          <w:sz w:val="22"/>
          <w:szCs w:val="22"/>
        </w:rPr>
        <w:t xml:space="preserve">s to reduce </w:t>
      </w:r>
      <w:r w:rsidR="00FC74A2" w:rsidRPr="00836528">
        <w:rPr>
          <w:sz w:val="22"/>
          <w:szCs w:val="22"/>
        </w:rPr>
        <w:t>PRC</w:t>
      </w:r>
      <w:r w:rsidR="0006793E" w:rsidRPr="00836528">
        <w:rPr>
          <w:sz w:val="22"/>
          <w:szCs w:val="22"/>
        </w:rPr>
        <w:t xml:space="preserve"> </w:t>
      </w:r>
      <w:r w:rsidRPr="00836528">
        <w:rPr>
          <w:sz w:val="22"/>
          <w:szCs w:val="22"/>
        </w:rPr>
        <w:t>denials of services</w:t>
      </w:r>
      <w:r w:rsidR="00967373">
        <w:rPr>
          <w:sz w:val="22"/>
          <w:szCs w:val="22"/>
        </w:rPr>
        <w:t>.</w:t>
      </w:r>
      <w:r w:rsidRPr="00836528">
        <w:rPr>
          <w:sz w:val="22"/>
          <w:szCs w:val="22"/>
        </w:rPr>
        <w:t xml:space="preserve"> </w:t>
      </w:r>
      <w:r w:rsidR="00B9458D" w:rsidRPr="00836528">
        <w:rPr>
          <w:sz w:val="22"/>
          <w:szCs w:val="22"/>
        </w:rPr>
        <w:t xml:space="preserve">The </w:t>
      </w:r>
      <w:r w:rsidR="00764B2C">
        <w:rPr>
          <w:sz w:val="22"/>
          <w:szCs w:val="22"/>
        </w:rPr>
        <w:t>small increase of $2 million (.2%) in FY 2019</w:t>
      </w:r>
      <w:r w:rsidR="00B9458D" w:rsidRPr="00836528">
        <w:rPr>
          <w:sz w:val="22"/>
          <w:szCs w:val="22"/>
        </w:rPr>
        <w:t xml:space="preserve"> will </w:t>
      </w:r>
      <w:r w:rsidR="0046328B" w:rsidRPr="00836528">
        <w:rPr>
          <w:sz w:val="22"/>
          <w:szCs w:val="22"/>
        </w:rPr>
        <w:t>predictably</w:t>
      </w:r>
      <w:r w:rsidR="00B9458D" w:rsidRPr="00836528">
        <w:rPr>
          <w:sz w:val="22"/>
          <w:szCs w:val="22"/>
        </w:rPr>
        <w:t xml:space="preserve"> increase </w:t>
      </w:r>
      <w:r w:rsidR="0046328B" w:rsidRPr="00836528">
        <w:rPr>
          <w:sz w:val="22"/>
          <w:szCs w:val="22"/>
        </w:rPr>
        <w:t>the number of denials of health services.</w:t>
      </w:r>
      <w:r w:rsidR="00B9458D" w:rsidRPr="00836528">
        <w:rPr>
          <w:sz w:val="22"/>
          <w:szCs w:val="22"/>
        </w:rPr>
        <w:t xml:space="preserve"> </w:t>
      </w:r>
      <w:r w:rsidRPr="00836528">
        <w:rPr>
          <w:sz w:val="22"/>
          <w:szCs w:val="22"/>
        </w:rPr>
        <w:t xml:space="preserve">The </w:t>
      </w:r>
      <w:r w:rsidR="00A318E0" w:rsidRPr="00836528">
        <w:rPr>
          <w:sz w:val="22"/>
          <w:szCs w:val="22"/>
        </w:rPr>
        <w:t>NPAIHB</w:t>
      </w:r>
      <w:r w:rsidRPr="00836528">
        <w:rPr>
          <w:sz w:val="22"/>
          <w:szCs w:val="22"/>
        </w:rPr>
        <w:t xml:space="preserve"> estimates </w:t>
      </w:r>
      <w:r w:rsidR="00EB12E2" w:rsidRPr="00836528">
        <w:rPr>
          <w:sz w:val="22"/>
          <w:szCs w:val="22"/>
        </w:rPr>
        <w:t xml:space="preserve">the current services need in </w:t>
      </w:r>
      <w:r w:rsidR="007645F2">
        <w:rPr>
          <w:sz w:val="22"/>
          <w:szCs w:val="22"/>
        </w:rPr>
        <w:t>FY 2020</w:t>
      </w:r>
      <w:r w:rsidR="00EB12E2" w:rsidRPr="00836528">
        <w:rPr>
          <w:sz w:val="22"/>
          <w:szCs w:val="22"/>
        </w:rPr>
        <w:t xml:space="preserve"> is </w:t>
      </w:r>
      <w:r w:rsidRPr="00836528">
        <w:rPr>
          <w:sz w:val="22"/>
          <w:szCs w:val="22"/>
        </w:rPr>
        <w:t>$</w:t>
      </w:r>
      <w:r w:rsidR="00764B2C">
        <w:rPr>
          <w:sz w:val="22"/>
          <w:szCs w:val="22"/>
        </w:rPr>
        <w:t>194</w:t>
      </w:r>
      <w:r w:rsidR="00A028DE" w:rsidRPr="00836528">
        <w:rPr>
          <w:sz w:val="22"/>
          <w:szCs w:val="22"/>
        </w:rPr>
        <w:t xml:space="preserve"> </w:t>
      </w:r>
      <w:r w:rsidR="00EB12E2" w:rsidRPr="00836528">
        <w:rPr>
          <w:sz w:val="22"/>
          <w:szCs w:val="22"/>
        </w:rPr>
        <w:t>million</w:t>
      </w:r>
      <w:r w:rsidR="00CF50DA">
        <w:rPr>
          <w:sz w:val="22"/>
          <w:szCs w:val="22"/>
        </w:rPr>
        <w:t xml:space="preserve"> (see Table </w:t>
      </w:r>
      <w:r w:rsidR="00764B2C">
        <w:rPr>
          <w:sz w:val="22"/>
          <w:szCs w:val="22"/>
        </w:rPr>
        <w:t>3</w:t>
      </w:r>
      <w:r w:rsidR="00CF50DA">
        <w:rPr>
          <w:sz w:val="22"/>
          <w:szCs w:val="22"/>
        </w:rPr>
        <w:t>)</w:t>
      </w:r>
      <w:r w:rsidRPr="00836528">
        <w:rPr>
          <w:sz w:val="22"/>
          <w:szCs w:val="22"/>
        </w:rPr>
        <w:t xml:space="preserve">.  This is the amount necessary </w:t>
      </w:r>
      <w:r w:rsidR="00F82BE8" w:rsidRPr="00836528">
        <w:rPr>
          <w:sz w:val="22"/>
          <w:szCs w:val="22"/>
        </w:rPr>
        <w:t xml:space="preserve">to fund IHS at </w:t>
      </w:r>
      <w:r w:rsidR="007645F2">
        <w:rPr>
          <w:sz w:val="22"/>
          <w:szCs w:val="22"/>
        </w:rPr>
        <w:t>FY 2019</w:t>
      </w:r>
      <w:r w:rsidR="00F82BE8" w:rsidRPr="00836528">
        <w:rPr>
          <w:sz w:val="22"/>
          <w:szCs w:val="22"/>
        </w:rPr>
        <w:t xml:space="preserve"> enacted levels and to</w:t>
      </w:r>
      <w:r w:rsidRPr="00836528">
        <w:rPr>
          <w:sz w:val="22"/>
          <w:szCs w:val="22"/>
        </w:rPr>
        <w:t xml:space="preserve"> fund inflation, population growth</w:t>
      </w:r>
      <w:r w:rsidR="00F82BE8" w:rsidRPr="00836528">
        <w:rPr>
          <w:sz w:val="22"/>
          <w:szCs w:val="22"/>
        </w:rPr>
        <w:t>.</w:t>
      </w:r>
      <w:r w:rsidR="00054F6D" w:rsidRPr="00836528">
        <w:rPr>
          <w:sz w:val="22"/>
          <w:szCs w:val="22"/>
        </w:rPr>
        <w:t xml:space="preserve"> </w:t>
      </w:r>
      <w:r w:rsidRPr="00836528">
        <w:rPr>
          <w:sz w:val="22"/>
          <w:szCs w:val="22"/>
        </w:rPr>
        <w:t>Anything less</w:t>
      </w:r>
      <w:r w:rsidR="00054F6D" w:rsidRPr="00836528">
        <w:rPr>
          <w:sz w:val="22"/>
          <w:szCs w:val="22"/>
        </w:rPr>
        <w:t xml:space="preserve"> than this amount</w:t>
      </w:r>
      <w:r w:rsidRPr="00836528">
        <w:rPr>
          <w:sz w:val="22"/>
          <w:szCs w:val="22"/>
        </w:rPr>
        <w:t xml:space="preserve"> will </w:t>
      </w:r>
      <w:r w:rsidR="00B9458D" w:rsidRPr="00836528">
        <w:rPr>
          <w:sz w:val="22"/>
          <w:szCs w:val="22"/>
        </w:rPr>
        <w:t>increase</w:t>
      </w:r>
      <w:r w:rsidRPr="00836528">
        <w:rPr>
          <w:sz w:val="22"/>
          <w:szCs w:val="22"/>
        </w:rPr>
        <w:t xml:space="preserve"> denied health care services</w:t>
      </w:r>
      <w:r w:rsidR="0006793E" w:rsidRPr="00836528">
        <w:rPr>
          <w:sz w:val="22"/>
          <w:szCs w:val="22"/>
        </w:rPr>
        <w:t xml:space="preserve">.  </w:t>
      </w:r>
    </w:p>
    <w:p w14:paraId="224727DD" w14:textId="77777777" w:rsidR="00B0510A" w:rsidRDefault="00B0510A" w:rsidP="00FA6D0F">
      <w:pPr>
        <w:pStyle w:val="BodyTextKeep"/>
        <w:keepNext w:val="0"/>
        <w:spacing w:after="0" w:line="240" w:lineRule="auto"/>
        <w:ind w:left="0"/>
        <w:rPr>
          <w:sz w:val="22"/>
          <w:szCs w:val="22"/>
        </w:rPr>
      </w:pPr>
    </w:p>
    <w:p w14:paraId="316D14F5" w14:textId="77777777" w:rsidR="00B20D2C" w:rsidRPr="00836528" w:rsidRDefault="00B20D2C" w:rsidP="00B20D2C">
      <w:pPr>
        <w:pStyle w:val="BodyText2"/>
        <w:rPr>
          <w:sz w:val="22"/>
          <w:szCs w:val="22"/>
        </w:rPr>
      </w:pPr>
      <w:r w:rsidRPr="00836528">
        <w:rPr>
          <w:sz w:val="22"/>
          <w:szCs w:val="22"/>
        </w:rPr>
        <w:t xml:space="preserve">There are a number of ways to compute current services.  The IHS estimates pay cost increases and reports this separate from inflation.  The reason has less to do with budget presentation and more with the simple fact that Congress passes a pay act each year and the service is required to include the cost in its budget.  Pay cost increases are costs that are precisely computed for federal employees.  The IHS has also added reasonable </w:t>
      </w:r>
      <w:r>
        <w:rPr>
          <w:sz w:val="22"/>
          <w:szCs w:val="22"/>
        </w:rPr>
        <w:t>t</w:t>
      </w:r>
      <w:r w:rsidRPr="00836528">
        <w:rPr>
          <w:sz w:val="22"/>
          <w:szCs w:val="22"/>
        </w:rPr>
        <w:t xml:space="preserve">ribal pay estimates and reports these in the Congressional Justification. </w:t>
      </w:r>
    </w:p>
    <w:p w14:paraId="40C9CC60" w14:textId="77777777" w:rsidR="00B20D2C" w:rsidRPr="00836528" w:rsidRDefault="00B20D2C" w:rsidP="00B20D2C">
      <w:pPr>
        <w:pStyle w:val="BodyText2"/>
        <w:ind w:left="360"/>
        <w:rPr>
          <w:sz w:val="22"/>
          <w:szCs w:val="22"/>
        </w:rPr>
      </w:pPr>
    </w:p>
    <w:p w14:paraId="18B262C2" w14:textId="41033C9F" w:rsidR="00B20D2C" w:rsidRDefault="00B20D2C" w:rsidP="00B20D2C">
      <w:pPr>
        <w:pStyle w:val="BodyText2"/>
        <w:rPr>
          <w:sz w:val="22"/>
          <w:szCs w:val="22"/>
        </w:rPr>
      </w:pPr>
      <w:r w:rsidRPr="004930B8">
        <w:rPr>
          <w:sz w:val="22"/>
          <w:szCs w:val="22"/>
        </w:rPr>
        <w:t xml:space="preserve">To reiterate, the NPAIHB estimates that in FY 2020 an increase of at least </w:t>
      </w:r>
      <w:r w:rsidRPr="004930B8">
        <w:rPr>
          <w:b/>
          <w:sz w:val="22"/>
          <w:szCs w:val="22"/>
          <w:u w:val="single"/>
        </w:rPr>
        <w:t>$195 million</w:t>
      </w:r>
      <w:r w:rsidRPr="004930B8">
        <w:rPr>
          <w:sz w:val="22"/>
          <w:szCs w:val="22"/>
        </w:rPr>
        <w:t xml:space="preserve"> is needed over FY 2019 enacted level to maintain current services.  In addition, Portland Area Tribes recommend an additional </w:t>
      </w:r>
      <w:r w:rsidR="00061BDD">
        <w:rPr>
          <w:b/>
          <w:sz w:val="22"/>
          <w:szCs w:val="22"/>
          <w:u w:val="single"/>
        </w:rPr>
        <w:t>$48</w:t>
      </w:r>
      <w:r w:rsidRPr="004930B8">
        <w:rPr>
          <w:b/>
          <w:sz w:val="22"/>
          <w:szCs w:val="22"/>
          <w:u w:val="single"/>
        </w:rPr>
        <w:t>0 million</w:t>
      </w:r>
      <w:r w:rsidRPr="004930B8">
        <w:rPr>
          <w:sz w:val="22"/>
          <w:szCs w:val="22"/>
        </w:rPr>
        <w:t xml:space="preserve"> for program enhancements to address the significant Indian health disparities and priority needs.  This brings the total NPAIHB recommended amount to </w:t>
      </w:r>
      <w:r w:rsidR="00061BDD">
        <w:rPr>
          <w:b/>
          <w:sz w:val="22"/>
          <w:szCs w:val="22"/>
          <w:u w:val="single"/>
        </w:rPr>
        <w:t>$67</w:t>
      </w:r>
      <w:r w:rsidRPr="004930B8">
        <w:rPr>
          <w:b/>
          <w:sz w:val="22"/>
          <w:szCs w:val="22"/>
          <w:u w:val="single"/>
        </w:rPr>
        <w:t>5 million</w:t>
      </w:r>
      <w:r w:rsidRPr="004930B8">
        <w:rPr>
          <w:sz w:val="22"/>
          <w:szCs w:val="22"/>
        </w:rPr>
        <w:t xml:space="preserve"> over FY 2019 enacted levels.</w:t>
      </w:r>
    </w:p>
    <w:p w14:paraId="1FD7B5FB" w14:textId="77777777" w:rsidR="00B20D2C" w:rsidRDefault="00B20D2C" w:rsidP="00FA6D0F">
      <w:pPr>
        <w:pStyle w:val="BodyTextKeep"/>
        <w:keepNext w:val="0"/>
        <w:spacing w:after="0" w:line="240" w:lineRule="auto"/>
        <w:ind w:left="0"/>
        <w:rPr>
          <w:sz w:val="22"/>
          <w:szCs w:val="22"/>
        </w:rPr>
      </w:pPr>
    </w:p>
    <w:p w14:paraId="2C353211" w14:textId="4F7FACF4" w:rsidR="00B20D2C" w:rsidRPr="00836528" w:rsidRDefault="00D21201" w:rsidP="000908C5">
      <w:pPr>
        <w:pStyle w:val="BodyTextKeep"/>
        <w:keepNext w:val="0"/>
        <w:spacing w:after="0" w:line="240" w:lineRule="auto"/>
        <w:ind w:left="0"/>
        <w:jc w:val="center"/>
        <w:rPr>
          <w:sz w:val="22"/>
          <w:szCs w:val="22"/>
        </w:rPr>
      </w:pPr>
      <w:r w:rsidRPr="00D21201">
        <w:rPr>
          <w:noProof/>
        </w:rPr>
        <w:lastRenderedPageBreak/>
        <w:drawing>
          <wp:inline distT="0" distB="0" distL="0" distR="0" wp14:anchorId="67BA05FF" wp14:editId="685A30FA">
            <wp:extent cx="5943600" cy="7052154"/>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052154"/>
                    </a:xfrm>
                    <a:prstGeom prst="rect">
                      <a:avLst/>
                    </a:prstGeom>
                    <a:noFill/>
                    <a:ln>
                      <a:noFill/>
                    </a:ln>
                  </pic:spPr>
                </pic:pic>
              </a:graphicData>
            </a:graphic>
          </wp:inline>
        </w:drawing>
      </w:r>
    </w:p>
    <w:p w14:paraId="5CB4A84E" w14:textId="77777777" w:rsidR="00620D75" w:rsidRDefault="00620D75" w:rsidP="000908C5">
      <w:pPr>
        <w:pStyle w:val="BodyText2"/>
        <w:jc w:val="center"/>
        <w:rPr>
          <w:sz w:val="22"/>
          <w:szCs w:val="22"/>
        </w:rPr>
      </w:pPr>
      <w:bookmarkStart w:id="16" w:name="_Toc477320550"/>
    </w:p>
    <w:p w14:paraId="0E18F005" w14:textId="7A0B9AD9" w:rsidR="003120E4" w:rsidRDefault="007645F2" w:rsidP="008956CF">
      <w:pPr>
        <w:pStyle w:val="Heading2"/>
        <w:shd w:val="clear" w:color="auto" w:fill="8DB3E2" w:themeFill="text2" w:themeFillTint="66"/>
        <w:spacing w:before="0" w:line="240" w:lineRule="auto"/>
        <w:ind w:left="0"/>
        <w:rPr>
          <w:rFonts w:ascii="Times New Roman" w:hAnsi="Times New Roman"/>
          <w:sz w:val="24"/>
        </w:rPr>
      </w:pPr>
      <w:r>
        <w:rPr>
          <w:rFonts w:ascii="Times New Roman" w:hAnsi="Times New Roman"/>
          <w:sz w:val="24"/>
        </w:rPr>
        <w:t>FY 2020</w:t>
      </w:r>
      <w:r w:rsidR="009447EE">
        <w:rPr>
          <w:rFonts w:ascii="Times New Roman" w:hAnsi="Times New Roman"/>
          <w:sz w:val="24"/>
        </w:rPr>
        <w:t xml:space="preserve"> Justification of</w:t>
      </w:r>
      <w:r w:rsidR="003120E4">
        <w:rPr>
          <w:rFonts w:ascii="Times New Roman" w:hAnsi="Times New Roman"/>
          <w:sz w:val="24"/>
        </w:rPr>
        <w:t xml:space="preserve"> Estimates </w:t>
      </w:r>
    </w:p>
    <w:p w14:paraId="6DBC9C9F" w14:textId="77777777" w:rsidR="00E52E90" w:rsidRDefault="00E52E90" w:rsidP="00E52E90">
      <w:pPr>
        <w:rPr>
          <w:sz w:val="22"/>
          <w:szCs w:val="22"/>
        </w:rPr>
      </w:pPr>
    </w:p>
    <w:p w14:paraId="77D1716D" w14:textId="5C75C329" w:rsidR="009A0C9F" w:rsidRDefault="00B0510A" w:rsidP="009A0C9F">
      <w:pPr>
        <w:rPr>
          <w:sz w:val="22"/>
          <w:szCs w:val="22"/>
        </w:rPr>
      </w:pPr>
      <w:r w:rsidRPr="00845F42">
        <w:rPr>
          <w:sz w:val="22"/>
          <w:szCs w:val="22"/>
        </w:rPr>
        <w:t xml:space="preserve">In the </w:t>
      </w:r>
      <w:r w:rsidR="00A318E0">
        <w:rPr>
          <w:sz w:val="22"/>
          <w:szCs w:val="22"/>
        </w:rPr>
        <w:t>NPAIHB</w:t>
      </w:r>
      <w:r w:rsidRPr="00845F42">
        <w:rPr>
          <w:sz w:val="22"/>
          <w:szCs w:val="22"/>
        </w:rPr>
        <w:t xml:space="preserve"> proposed budget</w:t>
      </w:r>
      <w:r w:rsidR="00CC3ABD">
        <w:rPr>
          <w:sz w:val="22"/>
          <w:szCs w:val="22"/>
        </w:rPr>
        <w:t xml:space="preserve"> </w:t>
      </w:r>
      <w:r w:rsidR="00D62A58">
        <w:rPr>
          <w:sz w:val="22"/>
          <w:szCs w:val="22"/>
        </w:rPr>
        <w:t>(</w:t>
      </w:r>
      <w:r w:rsidR="00CC3ABD">
        <w:rPr>
          <w:sz w:val="22"/>
          <w:szCs w:val="22"/>
        </w:rPr>
        <w:t xml:space="preserve">depicted in Table </w:t>
      </w:r>
      <w:r w:rsidR="00814592">
        <w:rPr>
          <w:sz w:val="22"/>
          <w:szCs w:val="22"/>
        </w:rPr>
        <w:t>3</w:t>
      </w:r>
      <w:r w:rsidR="00D62A58">
        <w:rPr>
          <w:sz w:val="22"/>
          <w:szCs w:val="22"/>
        </w:rPr>
        <w:t>)</w:t>
      </w:r>
      <w:r w:rsidR="007B3DE1" w:rsidRPr="0049406A">
        <w:rPr>
          <w:sz w:val="22"/>
          <w:szCs w:val="22"/>
        </w:rPr>
        <w:t>,</w:t>
      </w:r>
      <w:r w:rsidRPr="0049406A">
        <w:rPr>
          <w:sz w:val="22"/>
          <w:szCs w:val="22"/>
        </w:rPr>
        <w:t xml:space="preserve"> pay</w:t>
      </w:r>
      <w:r w:rsidRPr="00845F42">
        <w:rPr>
          <w:sz w:val="22"/>
          <w:szCs w:val="22"/>
        </w:rPr>
        <w:t xml:space="preserve"> act costs are not displayed separately from general and medical inflation.  Personnel inflation is a part of the overall inflation adjustment and does not need special treatment for the purposes of calculating a current services budget.  </w:t>
      </w:r>
      <w:r w:rsidR="00E52E90" w:rsidRPr="00E52E90">
        <w:rPr>
          <w:sz w:val="22"/>
          <w:szCs w:val="22"/>
        </w:rPr>
        <w:t>The</w:t>
      </w:r>
      <w:r w:rsidR="00E52E90">
        <w:rPr>
          <w:sz w:val="22"/>
          <w:szCs w:val="22"/>
        </w:rPr>
        <w:t xml:space="preserve"> estimates </w:t>
      </w:r>
      <w:r w:rsidR="00E52E90" w:rsidRPr="00E52E90">
        <w:rPr>
          <w:sz w:val="22"/>
          <w:szCs w:val="22"/>
        </w:rPr>
        <w:t xml:space="preserve">presented </w:t>
      </w:r>
      <w:r w:rsidR="00E52E90">
        <w:rPr>
          <w:sz w:val="22"/>
          <w:szCs w:val="22"/>
        </w:rPr>
        <w:t xml:space="preserve">in this analysis </w:t>
      </w:r>
      <w:r w:rsidR="00E52E90" w:rsidRPr="00E52E90">
        <w:rPr>
          <w:sz w:val="22"/>
          <w:szCs w:val="22"/>
        </w:rPr>
        <w:t xml:space="preserve">extrapolate medical related </w:t>
      </w:r>
      <w:r w:rsidR="00E52E90">
        <w:rPr>
          <w:sz w:val="22"/>
          <w:szCs w:val="22"/>
        </w:rPr>
        <w:t xml:space="preserve">series </w:t>
      </w:r>
      <w:r w:rsidR="00E52E90" w:rsidRPr="00E52E90">
        <w:rPr>
          <w:sz w:val="22"/>
          <w:szCs w:val="22"/>
        </w:rPr>
        <w:t xml:space="preserve">of the Consumer Price Index (CPI) as they </w:t>
      </w:r>
      <w:r w:rsidR="00E52E90" w:rsidRPr="00E52E90">
        <w:rPr>
          <w:sz w:val="22"/>
          <w:szCs w:val="22"/>
        </w:rPr>
        <w:lastRenderedPageBreak/>
        <w:t xml:space="preserve">relate to IHS budget account activity.  For example, inflation for the Hospital and Clinic Services is measured using the Hospital and Related Services </w:t>
      </w:r>
      <w:r w:rsidR="00E52E90">
        <w:rPr>
          <w:sz w:val="22"/>
          <w:szCs w:val="22"/>
        </w:rPr>
        <w:t xml:space="preserve">series </w:t>
      </w:r>
      <w:r w:rsidR="00E52E90" w:rsidRPr="00E52E90">
        <w:rPr>
          <w:sz w:val="22"/>
          <w:szCs w:val="22"/>
        </w:rPr>
        <w:t>of the CPI</w:t>
      </w:r>
      <w:r w:rsidR="00E52E90">
        <w:rPr>
          <w:sz w:val="22"/>
          <w:szCs w:val="22"/>
        </w:rPr>
        <w:t xml:space="preserve">, </w:t>
      </w:r>
      <w:r w:rsidR="00E52E90" w:rsidRPr="00E52E90">
        <w:rPr>
          <w:sz w:val="22"/>
          <w:szCs w:val="22"/>
        </w:rPr>
        <w:t>which measures inpatient and outpatient hospital related care</w:t>
      </w:r>
      <w:r w:rsidR="00E52E90">
        <w:rPr>
          <w:sz w:val="22"/>
          <w:szCs w:val="22"/>
        </w:rPr>
        <w:t xml:space="preserve"> only</w:t>
      </w:r>
      <w:r w:rsidR="00E52E90" w:rsidRPr="00E52E90">
        <w:rPr>
          <w:sz w:val="22"/>
          <w:szCs w:val="22"/>
        </w:rPr>
        <w:t xml:space="preserve">.  Footnotes are included in the spreadsheet to indicate </w:t>
      </w:r>
      <w:r w:rsidR="00814592">
        <w:rPr>
          <w:sz w:val="22"/>
          <w:szCs w:val="22"/>
        </w:rPr>
        <w:t>the</w:t>
      </w:r>
      <w:r w:rsidR="00E52E90" w:rsidRPr="00E52E90">
        <w:rPr>
          <w:sz w:val="22"/>
          <w:szCs w:val="22"/>
        </w:rPr>
        <w:t xml:space="preserve"> CPI </w:t>
      </w:r>
      <w:r w:rsidR="00814592">
        <w:rPr>
          <w:sz w:val="22"/>
          <w:szCs w:val="22"/>
        </w:rPr>
        <w:t>source that was</w:t>
      </w:r>
      <w:r w:rsidR="00E52E90" w:rsidRPr="00E52E90">
        <w:rPr>
          <w:sz w:val="22"/>
          <w:szCs w:val="22"/>
        </w:rPr>
        <w:t xml:space="preserve"> used to measure inflation for budget sub-sub activity. Extrapolating CPI medical indices is a standard economic forecasting method that allows accurate and defensible estimates</w:t>
      </w:r>
      <w:r w:rsidR="00E52E90">
        <w:rPr>
          <w:sz w:val="22"/>
          <w:szCs w:val="22"/>
        </w:rPr>
        <w:t xml:space="preserve"> that are tied to real costs</w:t>
      </w:r>
      <w:r w:rsidR="007F3317">
        <w:rPr>
          <w:sz w:val="22"/>
          <w:szCs w:val="22"/>
        </w:rPr>
        <w:t>, though</w:t>
      </w:r>
      <w:r w:rsidR="00E52E90" w:rsidRPr="00E52E90">
        <w:rPr>
          <w:sz w:val="22"/>
          <w:szCs w:val="22"/>
        </w:rPr>
        <w:t xml:space="preserve"> </w:t>
      </w:r>
      <w:r w:rsidR="00E52E90">
        <w:rPr>
          <w:sz w:val="22"/>
          <w:szCs w:val="22"/>
        </w:rPr>
        <w:t xml:space="preserve">OMB has </w:t>
      </w:r>
      <w:r w:rsidR="00E52E90" w:rsidRPr="00E52E90">
        <w:rPr>
          <w:sz w:val="22"/>
          <w:szCs w:val="22"/>
        </w:rPr>
        <w:t>routinely applie</w:t>
      </w:r>
      <w:r w:rsidR="00E52E90">
        <w:rPr>
          <w:sz w:val="22"/>
          <w:szCs w:val="22"/>
        </w:rPr>
        <w:t xml:space="preserve">d </w:t>
      </w:r>
      <w:r w:rsidR="00E52E90" w:rsidRPr="00E52E90">
        <w:rPr>
          <w:sz w:val="22"/>
          <w:szCs w:val="22"/>
        </w:rPr>
        <w:t>non-medical related inflation rates to the IHS budget, which underestimate the true funding need for health care programs.</w:t>
      </w:r>
      <w:r w:rsidR="00A028DE">
        <w:rPr>
          <w:sz w:val="22"/>
          <w:szCs w:val="22"/>
        </w:rPr>
        <w:t xml:space="preserve">  </w:t>
      </w:r>
      <w:r w:rsidR="009A0C9F" w:rsidRPr="00E52E90">
        <w:rPr>
          <w:sz w:val="22"/>
          <w:szCs w:val="22"/>
        </w:rPr>
        <w:t xml:space="preserve">Finally, </w:t>
      </w:r>
      <w:r w:rsidR="00A028DE">
        <w:rPr>
          <w:sz w:val="22"/>
          <w:szCs w:val="22"/>
        </w:rPr>
        <w:t>a</w:t>
      </w:r>
      <w:r w:rsidR="00FC74A2">
        <w:rPr>
          <w:sz w:val="22"/>
          <w:szCs w:val="22"/>
        </w:rPr>
        <w:t xml:space="preserve"> </w:t>
      </w:r>
      <w:r w:rsidR="009447EE">
        <w:rPr>
          <w:sz w:val="22"/>
          <w:szCs w:val="22"/>
        </w:rPr>
        <w:t>1.</w:t>
      </w:r>
      <w:r w:rsidR="00960683">
        <w:rPr>
          <w:sz w:val="22"/>
          <w:szCs w:val="22"/>
        </w:rPr>
        <w:t>9</w:t>
      </w:r>
      <w:r w:rsidR="009A0C9F" w:rsidRPr="00E52E90">
        <w:rPr>
          <w:sz w:val="22"/>
          <w:szCs w:val="22"/>
        </w:rPr>
        <w:t xml:space="preserve">% rate of growth (same as the IHS rate) is used to estimate population growth.  </w:t>
      </w:r>
    </w:p>
    <w:bookmarkEnd w:id="16"/>
    <w:p w14:paraId="5C877FE2" w14:textId="77777777" w:rsidR="00B20D2C" w:rsidRDefault="00B20D2C" w:rsidP="00B20D2C">
      <w:pPr>
        <w:rPr>
          <w:sz w:val="16"/>
          <w:szCs w:val="16"/>
        </w:rPr>
      </w:pPr>
    </w:p>
    <w:p w14:paraId="5D83DB63" w14:textId="77777777" w:rsidR="00B20D2C" w:rsidRDefault="00B20D2C" w:rsidP="00B20D2C">
      <w:pPr>
        <w:pStyle w:val="BodyText2"/>
        <w:rPr>
          <w:sz w:val="22"/>
          <w:szCs w:val="22"/>
        </w:rPr>
      </w:pPr>
    </w:p>
    <w:p w14:paraId="4A87F9B8" w14:textId="5C9473E0" w:rsidR="00B20D2C" w:rsidRPr="00B20D2C" w:rsidRDefault="00B20D2C" w:rsidP="00B20D2C">
      <w:pPr>
        <w:pStyle w:val="Heading2"/>
        <w:shd w:val="clear" w:color="auto" w:fill="8DB3E2" w:themeFill="text2" w:themeFillTint="66"/>
        <w:spacing w:before="0" w:line="240" w:lineRule="auto"/>
        <w:ind w:left="0"/>
        <w:rPr>
          <w:rFonts w:ascii="Times New Roman" w:hAnsi="Times New Roman"/>
          <w:sz w:val="24"/>
        </w:rPr>
      </w:pPr>
      <w:r>
        <w:rPr>
          <w:rFonts w:ascii="Times New Roman" w:hAnsi="Times New Roman"/>
          <w:sz w:val="24"/>
        </w:rPr>
        <w:t>Portland Area Recommendations for Program Increases</w:t>
      </w:r>
    </w:p>
    <w:p w14:paraId="17043EED" w14:textId="77777777" w:rsidR="008F5DB1" w:rsidRDefault="008F5DB1" w:rsidP="008F5DB1">
      <w:pPr>
        <w:pStyle w:val="BodyTextIndent"/>
        <w:tabs>
          <w:tab w:val="left" w:pos="0"/>
        </w:tabs>
        <w:spacing w:after="0"/>
        <w:ind w:left="0"/>
      </w:pPr>
    </w:p>
    <w:p w14:paraId="19D4A1BE" w14:textId="724CC56C" w:rsidR="00BD2C41" w:rsidRDefault="008F5DB1" w:rsidP="00D238ED">
      <w:pPr>
        <w:pStyle w:val="BodyTextIndent"/>
        <w:tabs>
          <w:tab w:val="left" w:pos="0"/>
        </w:tabs>
        <w:spacing w:after="0"/>
        <w:ind w:left="0"/>
        <w:jc w:val="both"/>
        <w:rPr>
          <w:sz w:val="22"/>
          <w:szCs w:val="22"/>
        </w:rPr>
      </w:pPr>
      <w:r w:rsidRPr="00845F42">
        <w:rPr>
          <w:sz w:val="22"/>
          <w:szCs w:val="22"/>
        </w:rPr>
        <w:t xml:space="preserve">Portland </w:t>
      </w:r>
      <w:r w:rsidR="005F0E4F">
        <w:rPr>
          <w:sz w:val="22"/>
          <w:szCs w:val="22"/>
        </w:rPr>
        <w:t xml:space="preserve">Area </w:t>
      </w:r>
      <w:r w:rsidR="00874C8B">
        <w:rPr>
          <w:sz w:val="22"/>
          <w:szCs w:val="22"/>
        </w:rPr>
        <w:t>Tribe</w:t>
      </w:r>
      <w:r w:rsidRPr="00845F42">
        <w:rPr>
          <w:sz w:val="22"/>
          <w:szCs w:val="22"/>
        </w:rPr>
        <w:t xml:space="preserve">s </w:t>
      </w:r>
      <w:r w:rsidR="00322E17">
        <w:rPr>
          <w:sz w:val="22"/>
          <w:szCs w:val="22"/>
        </w:rPr>
        <w:t xml:space="preserve">have </w:t>
      </w:r>
      <w:r w:rsidR="00D62A58">
        <w:rPr>
          <w:sz w:val="22"/>
          <w:szCs w:val="22"/>
        </w:rPr>
        <w:t>considered</w:t>
      </w:r>
      <w:r w:rsidR="00D62A58" w:rsidRPr="00845F42">
        <w:rPr>
          <w:sz w:val="22"/>
          <w:szCs w:val="22"/>
        </w:rPr>
        <w:t xml:space="preserve"> </w:t>
      </w:r>
      <w:r w:rsidRPr="00845F42">
        <w:rPr>
          <w:sz w:val="22"/>
          <w:szCs w:val="22"/>
        </w:rPr>
        <w:t>various program increases</w:t>
      </w:r>
      <w:r>
        <w:rPr>
          <w:sz w:val="22"/>
          <w:szCs w:val="22"/>
        </w:rPr>
        <w:t xml:space="preserve"> (or program enhancements) </w:t>
      </w:r>
      <w:r w:rsidRPr="00845F42">
        <w:rPr>
          <w:sz w:val="22"/>
          <w:szCs w:val="22"/>
        </w:rPr>
        <w:t xml:space="preserve">that they </w:t>
      </w:r>
      <w:r w:rsidR="007B3009">
        <w:rPr>
          <w:sz w:val="22"/>
          <w:szCs w:val="22"/>
        </w:rPr>
        <w:t>feel are</w:t>
      </w:r>
      <w:r w:rsidRPr="00845F42">
        <w:rPr>
          <w:sz w:val="22"/>
          <w:szCs w:val="22"/>
        </w:rPr>
        <w:t xml:space="preserve"> essential to address </w:t>
      </w:r>
      <w:r w:rsidR="003B431F">
        <w:rPr>
          <w:sz w:val="22"/>
          <w:szCs w:val="22"/>
        </w:rPr>
        <w:t xml:space="preserve">the desperate health disparities and high priority health needs that their programs face.  </w:t>
      </w:r>
      <w:r w:rsidR="00D62A58">
        <w:rPr>
          <w:sz w:val="22"/>
          <w:szCs w:val="22"/>
        </w:rPr>
        <w:t>In past years s</w:t>
      </w:r>
      <w:r w:rsidR="00716DC2" w:rsidRPr="00845F42">
        <w:rPr>
          <w:sz w:val="22"/>
          <w:szCs w:val="22"/>
        </w:rPr>
        <w:t>pirited discussion</w:t>
      </w:r>
      <w:r w:rsidR="007B3009">
        <w:rPr>
          <w:sz w:val="22"/>
          <w:szCs w:val="22"/>
        </w:rPr>
        <w:t>s</w:t>
      </w:r>
      <w:r w:rsidR="00716DC2" w:rsidRPr="00845F42">
        <w:rPr>
          <w:sz w:val="22"/>
          <w:szCs w:val="22"/>
        </w:rPr>
        <w:t xml:space="preserve"> on keeping the</w:t>
      </w:r>
      <w:r w:rsidR="003B431F">
        <w:rPr>
          <w:sz w:val="22"/>
          <w:szCs w:val="22"/>
        </w:rPr>
        <w:t xml:space="preserve">se recommendations </w:t>
      </w:r>
      <w:r w:rsidR="00716DC2" w:rsidRPr="00845F42">
        <w:rPr>
          <w:sz w:val="22"/>
          <w:szCs w:val="22"/>
        </w:rPr>
        <w:t>within the bounds of political feasibility</w:t>
      </w:r>
      <w:r w:rsidR="007B3009">
        <w:rPr>
          <w:sz w:val="22"/>
          <w:szCs w:val="22"/>
        </w:rPr>
        <w:t xml:space="preserve"> often compete with</w:t>
      </w:r>
      <w:r w:rsidR="00716DC2">
        <w:rPr>
          <w:sz w:val="22"/>
          <w:szCs w:val="22"/>
        </w:rPr>
        <w:t xml:space="preserve"> recommendation</w:t>
      </w:r>
      <w:r w:rsidR="007B3009">
        <w:rPr>
          <w:sz w:val="22"/>
          <w:szCs w:val="22"/>
        </w:rPr>
        <w:t>s</w:t>
      </w:r>
      <w:r w:rsidR="00716DC2">
        <w:rPr>
          <w:sz w:val="22"/>
          <w:szCs w:val="22"/>
        </w:rPr>
        <w:t xml:space="preserve"> based on true need.  </w:t>
      </w:r>
      <w:r w:rsidR="00716DC2" w:rsidRPr="00845F42">
        <w:rPr>
          <w:sz w:val="22"/>
          <w:szCs w:val="22"/>
        </w:rPr>
        <w:t xml:space="preserve">Everyone </w:t>
      </w:r>
      <w:r w:rsidR="00330D5F">
        <w:rPr>
          <w:sz w:val="22"/>
          <w:szCs w:val="22"/>
        </w:rPr>
        <w:t>knows</w:t>
      </w:r>
      <w:r w:rsidR="007B3009">
        <w:rPr>
          <w:sz w:val="22"/>
          <w:szCs w:val="22"/>
        </w:rPr>
        <w:t xml:space="preserve"> the</w:t>
      </w:r>
      <w:r w:rsidR="00716DC2" w:rsidRPr="00845F42">
        <w:rPr>
          <w:sz w:val="22"/>
          <w:szCs w:val="22"/>
        </w:rPr>
        <w:t xml:space="preserve"> funding increases for the line items listed </w:t>
      </w:r>
      <w:r w:rsidR="007B3009">
        <w:rPr>
          <w:sz w:val="22"/>
          <w:szCs w:val="22"/>
        </w:rPr>
        <w:t>here are</w:t>
      </w:r>
      <w:r w:rsidR="007B3009" w:rsidRPr="00845F42">
        <w:rPr>
          <w:sz w:val="22"/>
          <w:szCs w:val="22"/>
        </w:rPr>
        <w:t xml:space="preserve"> </w:t>
      </w:r>
      <w:r w:rsidR="00716DC2" w:rsidRPr="00845F42">
        <w:rPr>
          <w:sz w:val="22"/>
          <w:szCs w:val="22"/>
        </w:rPr>
        <w:t xml:space="preserve">far short of what was </w:t>
      </w:r>
      <w:r w:rsidR="007B3009">
        <w:rPr>
          <w:sz w:val="22"/>
          <w:szCs w:val="22"/>
        </w:rPr>
        <w:t xml:space="preserve">actually </w:t>
      </w:r>
      <w:r w:rsidR="00716DC2" w:rsidRPr="00845F42">
        <w:rPr>
          <w:sz w:val="22"/>
          <w:szCs w:val="22"/>
        </w:rPr>
        <w:t xml:space="preserve">needed.  </w:t>
      </w:r>
      <w:r w:rsidR="00716DC2">
        <w:rPr>
          <w:sz w:val="22"/>
          <w:szCs w:val="22"/>
        </w:rPr>
        <w:t>I</w:t>
      </w:r>
      <w:r w:rsidR="00716DC2" w:rsidRPr="00845F42">
        <w:rPr>
          <w:sz w:val="22"/>
          <w:szCs w:val="22"/>
        </w:rPr>
        <w:t>t was decided</w:t>
      </w:r>
      <w:r w:rsidR="007B3009">
        <w:rPr>
          <w:sz w:val="22"/>
          <w:szCs w:val="22"/>
        </w:rPr>
        <w:t>, however,</w:t>
      </w:r>
      <w:r w:rsidR="00716DC2" w:rsidRPr="00845F42">
        <w:rPr>
          <w:sz w:val="22"/>
          <w:szCs w:val="22"/>
        </w:rPr>
        <w:t xml:space="preserve"> </w:t>
      </w:r>
      <w:r w:rsidR="00716DC2">
        <w:rPr>
          <w:sz w:val="22"/>
          <w:szCs w:val="22"/>
        </w:rPr>
        <w:t xml:space="preserve">to highlight </w:t>
      </w:r>
      <w:r w:rsidR="007B3009">
        <w:rPr>
          <w:sz w:val="22"/>
          <w:szCs w:val="22"/>
        </w:rPr>
        <w:t xml:space="preserve">these </w:t>
      </w:r>
      <w:r w:rsidR="00716DC2">
        <w:rPr>
          <w:sz w:val="22"/>
          <w:szCs w:val="22"/>
        </w:rPr>
        <w:t xml:space="preserve">program increases given the significant health disparities of </w:t>
      </w:r>
      <w:r w:rsidR="00CF3503">
        <w:rPr>
          <w:sz w:val="22"/>
          <w:szCs w:val="22"/>
        </w:rPr>
        <w:t>AI/AN</w:t>
      </w:r>
      <w:r w:rsidR="00716DC2">
        <w:rPr>
          <w:sz w:val="22"/>
          <w:szCs w:val="22"/>
        </w:rPr>
        <w:t xml:space="preserve"> people and the </w:t>
      </w:r>
      <w:r w:rsidR="00D81E52">
        <w:rPr>
          <w:sz w:val="22"/>
          <w:szCs w:val="22"/>
        </w:rPr>
        <w:t xml:space="preserve">increased </w:t>
      </w:r>
      <w:r w:rsidR="00322E17">
        <w:rPr>
          <w:sz w:val="22"/>
          <w:szCs w:val="22"/>
        </w:rPr>
        <w:t xml:space="preserve">morbidity and </w:t>
      </w:r>
      <w:r w:rsidR="00716DC2">
        <w:rPr>
          <w:sz w:val="22"/>
          <w:szCs w:val="22"/>
        </w:rPr>
        <w:t xml:space="preserve">years of productive life lost </w:t>
      </w:r>
      <w:r w:rsidR="003B431F">
        <w:rPr>
          <w:sz w:val="22"/>
          <w:szCs w:val="22"/>
        </w:rPr>
        <w:t>because</w:t>
      </w:r>
      <w:r w:rsidR="00716DC2">
        <w:rPr>
          <w:sz w:val="22"/>
          <w:szCs w:val="22"/>
        </w:rPr>
        <w:t xml:space="preserve"> of these disparities.  </w:t>
      </w:r>
    </w:p>
    <w:p w14:paraId="0A2D026B" w14:textId="77777777" w:rsidR="00CB1F44" w:rsidRDefault="00CB1F44" w:rsidP="00D238ED">
      <w:pPr>
        <w:pStyle w:val="BodyTextIndent"/>
        <w:tabs>
          <w:tab w:val="left" w:pos="0"/>
        </w:tabs>
        <w:spacing w:after="0"/>
        <w:ind w:left="0"/>
        <w:jc w:val="both"/>
        <w:rPr>
          <w:sz w:val="22"/>
          <w:szCs w:val="22"/>
        </w:rPr>
      </w:pPr>
    </w:p>
    <w:p w14:paraId="61BFBCE8" w14:textId="369E51CF" w:rsidR="00B20D2C" w:rsidRPr="009568AF" w:rsidRDefault="00CB1F44" w:rsidP="00CB1F44">
      <w:pPr>
        <w:pStyle w:val="BodyTextIndent"/>
        <w:tabs>
          <w:tab w:val="left" w:pos="0"/>
        </w:tabs>
        <w:spacing w:after="0"/>
        <w:ind w:left="0"/>
        <w:jc w:val="center"/>
        <w:rPr>
          <w:color w:val="FF0000"/>
          <w:sz w:val="22"/>
          <w:szCs w:val="22"/>
        </w:rPr>
      </w:pPr>
      <w:r>
        <w:rPr>
          <w:noProof/>
          <w:color w:val="FF0000"/>
          <w:sz w:val="22"/>
          <w:szCs w:val="22"/>
        </w:rPr>
        <w:drawing>
          <wp:inline distT="0" distB="0" distL="0" distR="0" wp14:anchorId="21DB1AC8" wp14:editId="052002FC">
            <wp:extent cx="2799474" cy="2388961"/>
            <wp:effectExtent l="0" t="0" r="0" b="0"/>
            <wp:docPr id="3" name="Picture 3" descr="Macintosh HD:Users:laurabird:Dropbox:Screenshots:Screenshot 2019-04-16 13.5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bird:Dropbox:Screenshots:Screenshot 2019-04-16 13.52.3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0238" cy="2389613"/>
                    </a:xfrm>
                    <a:prstGeom prst="rect">
                      <a:avLst/>
                    </a:prstGeom>
                    <a:noFill/>
                    <a:ln>
                      <a:noFill/>
                    </a:ln>
                  </pic:spPr>
                </pic:pic>
              </a:graphicData>
            </a:graphic>
          </wp:inline>
        </w:drawing>
      </w:r>
    </w:p>
    <w:p w14:paraId="0D4DC78D" w14:textId="13FC0B3B" w:rsidR="00252889" w:rsidRDefault="00252889" w:rsidP="000908C5">
      <w:pPr>
        <w:pStyle w:val="BodyTextIndent"/>
        <w:tabs>
          <w:tab w:val="left" w:pos="0"/>
        </w:tabs>
        <w:spacing w:after="0"/>
        <w:ind w:left="0"/>
        <w:jc w:val="center"/>
        <w:rPr>
          <w:sz w:val="22"/>
          <w:szCs w:val="22"/>
        </w:rPr>
      </w:pPr>
    </w:p>
    <w:p w14:paraId="4966337A" w14:textId="77777777" w:rsidR="00E53988" w:rsidRDefault="00E53988" w:rsidP="00716DC2">
      <w:pPr>
        <w:pStyle w:val="BodyTextIndent"/>
        <w:tabs>
          <w:tab w:val="left" w:pos="0"/>
        </w:tabs>
        <w:spacing w:after="0"/>
        <w:ind w:left="0"/>
        <w:jc w:val="both"/>
        <w:rPr>
          <w:sz w:val="22"/>
          <w:szCs w:val="22"/>
        </w:rPr>
      </w:pPr>
    </w:p>
    <w:p w14:paraId="767421D1" w14:textId="6C4EE801" w:rsidR="006E46B0" w:rsidRPr="00F37BDD" w:rsidRDefault="00BD2C41" w:rsidP="00716DC2">
      <w:pPr>
        <w:pStyle w:val="BodyTextIndent"/>
        <w:tabs>
          <w:tab w:val="left" w:pos="0"/>
        </w:tabs>
        <w:spacing w:after="0"/>
        <w:ind w:left="0"/>
        <w:jc w:val="both"/>
        <w:rPr>
          <w:sz w:val="22"/>
          <w:szCs w:val="22"/>
        </w:rPr>
      </w:pPr>
      <w:r w:rsidRPr="00F37BDD">
        <w:rPr>
          <w:sz w:val="22"/>
          <w:szCs w:val="22"/>
        </w:rPr>
        <w:t xml:space="preserve">Portland Area </w:t>
      </w:r>
      <w:r w:rsidR="00874C8B" w:rsidRPr="00F37BDD">
        <w:rPr>
          <w:sz w:val="22"/>
          <w:szCs w:val="22"/>
        </w:rPr>
        <w:t>Tribe</w:t>
      </w:r>
      <w:r w:rsidRPr="00F37BDD">
        <w:rPr>
          <w:sz w:val="22"/>
          <w:szCs w:val="22"/>
        </w:rPr>
        <w:t>s rec</w:t>
      </w:r>
      <w:r w:rsidR="00CF01FC" w:rsidRPr="00F37BDD">
        <w:rPr>
          <w:sz w:val="22"/>
          <w:szCs w:val="22"/>
        </w:rPr>
        <w:t>ommend program increases of</w:t>
      </w:r>
      <w:r w:rsidR="00CB1F44" w:rsidRPr="00F37BDD">
        <w:rPr>
          <w:sz w:val="22"/>
          <w:szCs w:val="22"/>
        </w:rPr>
        <w:t xml:space="preserve"> $48</w:t>
      </w:r>
      <w:r w:rsidR="00D21912" w:rsidRPr="00F37BDD">
        <w:rPr>
          <w:sz w:val="22"/>
          <w:szCs w:val="22"/>
        </w:rPr>
        <w:t xml:space="preserve">0 million for FY 2020, as follows: </w:t>
      </w:r>
    </w:p>
    <w:p w14:paraId="6C413DE2" w14:textId="77777777" w:rsidR="006E46B0" w:rsidRPr="00F37BDD" w:rsidRDefault="006E46B0" w:rsidP="00716DC2">
      <w:pPr>
        <w:pStyle w:val="BodyTextIndent"/>
        <w:tabs>
          <w:tab w:val="left" w:pos="0"/>
        </w:tabs>
        <w:spacing w:after="0"/>
        <w:ind w:left="0"/>
        <w:jc w:val="both"/>
        <w:rPr>
          <w:sz w:val="22"/>
          <w:szCs w:val="22"/>
        </w:rPr>
      </w:pPr>
    </w:p>
    <w:p w14:paraId="4F52E242" w14:textId="77777777" w:rsidR="00F37BDD" w:rsidRPr="00F37BDD" w:rsidRDefault="00CF01FC" w:rsidP="00EB3A86">
      <w:pPr>
        <w:pStyle w:val="BodyTextIndent"/>
        <w:numPr>
          <w:ilvl w:val="0"/>
          <w:numId w:val="39"/>
        </w:numPr>
        <w:tabs>
          <w:tab w:val="left" w:pos="0"/>
        </w:tabs>
        <w:spacing w:after="0"/>
        <w:jc w:val="both"/>
        <w:rPr>
          <w:sz w:val="22"/>
          <w:szCs w:val="22"/>
        </w:rPr>
      </w:pPr>
      <w:r w:rsidRPr="00F37BDD">
        <w:rPr>
          <w:sz w:val="22"/>
          <w:szCs w:val="22"/>
        </w:rPr>
        <w:t>$</w:t>
      </w:r>
      <w:r w:rsidR="000908C5" w:rsidRPr="00F37BDD">
        <w:rPr>
          <w:sz w:val="22"/>
          <w:szCs w:val="22"/>
        </w:rPr>
        <w:t>7</w:t>
      </w:r>
      <w:r w:rsidR="00D21912" w:rsidRPr="00F37BDD">
        <w:rPr>
          <w:sz w:val="22"/>
          <w:szCs w:val="22"/>
        </w:rPr>
        <w:t>0 million increase for</w:t>
      </w:r>
      <w:r w:rsidR="00A2000F" w:rsidRPr="00F37BDD">
        <w:rPr>
          <w:sz w:val="22"/>
          <w:szCs w:val="22"/>
        </w:rPr>
        <w:t xml:space="preserve"> Clinical Services to</w:t>
      </w:r>
      <w:r w:rsidR="00D21912" w:rsidRPr="00F37BDD">
        <w:rPr>
          <w:sz w:val="22"/>
          <w:szCs w:val="22"/>
        </w:rPr>
        <w:t xml:space="preserve"> </w:t>
      </w:r>
      <w:r w:rsidR="00E53988" w:rsidRPr="00F37BDD">
        <w:rPr>
          <w:sz w:val="22"/>
          <w:szCs w:val="22"/>
        </w:rPr>
        <w:t xml:space="preserve">support the President’s </w:t>
      </w:r>
      <w:r w:rsidR="00A2000F" w:rsidRPr="00F37BDD">
        <w:rPr>
          <w:sz w:val="22"/>
          <w:szCs w:val="22"/>
        </w:rPr>
        <w:t xml:space="preserve">new line item </w:t>
      </w:r>
      <w:r w:rsidR="00B30185" w:rsidRPr="00F37BDD">
        <w:rPr>
          <w:sz w:val="22"/>
          <w:szCs w:val="22"/>
        </w:rPr>
        <w:t xml:space="preserve">request </w:t>
      </w:r>
      <w:r w:rsidR="00A2000F" w:rsidRPr="00F37BDD">
        <w:rPr>
          <w:sz w:val="22"/>
          <w:szCs w:val="22"/>
        </w:rPr>
        <w:t xml:space="preserve">for Electronic Health Record (EHR)/IT Modernization </w:t>
      </w:r>
      <w:r w:rsidR="00B30185" w:rsidRPr="00F37BDD">
        <w:rPr>
          <w:sz w:val="22"/>
          <w:szCs w:val="22"/>
        </w:rPr>
        <w:t>of $25 million</w:t>
      </w:r>
      <w:r w:rsidR="00E53988" w:rsidRPr="00F37BDD">
        <w:rPr>
          <w:sz w:val="22"/>
          <w:szCs w:val="22"/>
        </w:rPr>
        <w:t>, funding to Eliminate HIV/HCV at $25 million</w:t>
      </w:r>
      <w:r w:rsidR="00B30185" w:rsidRPr="00F37BDD">
        <w:rPr>
          <w:sz w:val="22"/>
          <w:szCs w:val="22"/>
        </w:rPr>
        <w:t>,</w:t>
      </w:r>
      <w:r w:rsidR="00E53988" w:rsidRPr="00F37BDD">
        <w:rPr>
          <w:sz w:val="22"/>
          <w:szCs w:val="22"/>
        </w:rPr>
        <w:t xml:space="preserve"> and funding for CHAP expansion at $20,000</w:t>
      </w:r>
      <w:r w:rsidR="00D21912" w:rsidRPr="00F37BDD">
        <w:rPr>
          <w:sz w:val="22"/>
          <w:szCs w:val="22"/>
        </w:rPr>
        <w:t>.</w:t>
      </w:r>
    </w:p>
    <w:p w14:paraId="20CB0578" w14:textId="77777777" w:rsidR="00F37BDD" w:rsidRPr="00F37BDD" w:rsidRDefault="00D21912" w:rsidP="00EB3A86">
      <w:pPr>
        <w:pStyle w:val="BodyTextIndent"/>
        <w:numPr>
          <w:ilvl w:val="0"/>
          <w:numId w:val="39"/>
        </w:numPr>
        <w:tabs>
          <w:tab w:val="left" w:pos="0"/>
        </w:tabs>
        <w:spacing w:after="0"/>
        <w:jc w:val="both"/>
        <w:rPr>
          <w:sz w:val="22"/>
          <w:szCs w:val="22"/>
        </w:rPr>
      </w:pPr>
      <w:r w:rsidRPr="00F37BDD">
        <w:rPr>
          <w:sz w:val="22"/>
          <w:szCs w:val="22"/>
        </w:rPr>
        <w:t>$20 million increase to Dental S</w:t>
      </w:r>
      <w:r w:rsidR="00E53988" w:rsidRPr="00F37BDD">
        <w:rPr>
          <w:sz w:val="22"/>
          <w:szCs w:val="22"/>
        </w:rPr>
        <w:t>ervices</w:t>
      </w:r>
      <w:r w:rsidR="00BD2C41" w:rsidRPr="00F37BDD">
        <w:rPr>
          <w:sz w:val="22"/>
          <w:szCs w:val="22"/>
        </w:rPr>
        <w:t xml:space="preserve"> </w:t>
      </w:r>
      <w:r w:rsidR="005670AC" w:rsidRPr="00F37BDD">
        <w:rPr>
          <w:sz w:val="22"/>
          <w:szCs w:val="22"/>
        </w:rPr>
        <w:t xml:space="preserve">to address the growing oral health needs and dental professional shortage in Indian Country. </w:t>
      </w:r>
    </w:p>
    <w:p w14:paraId="1AC517BA" w14:textId="4E4A76CC" w:rsidR="00F37BDD" w:rsidRDefault="00CB1F44" w:rsidP="00F37BDD">
      <w:pPr>
        <w:pStyle w:val="BodyTextIndent"/>
        <w:numPr>
          <w:ilvl w:val="0"/>
          <w:numId w:val="39"/>
        </w:numPr>
        <w:tabs>
          <w:tab w:val="left" w:pos="0"/>
        </w:tabs>
        <w:spacing w:after="0"/>
        <w:jc w:val="both"/>
        <w:rPr>
          <w:sz w:val="22"/>
          <w:szCs w:val="22"/>
        </w:rPr>
      </w:pPr>
      <w:r w:rsidRPr="00F37BDD">
        <w:rPr>
          <w:sz w:val="22"/>
          <w:szCs w:val="22"/>
        </w:rPr>
        <w:t>$15</w:t>
      </w:r>
      <w:r w:rsidR="009623A1" w:rsidRPr="00F37BDD">
        <w:rPr>
          <w:sz w:val="22"/>
          <w:szCs w:val="22"/>
        </w:rPr>
        <w:t xml:space="preserve">2.5 million </w:t>
      </w:r>
      <w:r w:rsidR="00365CEF">
        <w:rPr>
          <w:sz w:val="22"/>
          <w:szCs w:val="22"/>
        </w:rPr>
        <w:t xml:space="preserve">increase </w:t>
      </w:r>
      <w:r w:rsidR="00EB3A86" w:rsidRPr="00F37BDD">
        <w:rPr>
          <w:sz w:val="22"/>
          <w:szCs w:val="22"/>
        </w:rPr>
        <w:t>for Mental Health:</w:t>
      </w:r>
      <w:r w:rsidR="00F37BDD" w:rsidRPr="00F37BDD">
        <w:rPr>
          <w:sz w:val="22"/>
          <w:szCs w:val="22"/>
        </w:rPr>
        <w:t xml:space="preserve"> </w:t>
      </w:r>
      <w:r w:rsidR="00F37BDD">
        <w:rPr>
          <w:sz w:val="22"/>
          <w:szCs w:val="22"/>
        </w:rPr>
        <w:t xml:space="preserve"> </w:t>
      </w:r>
    </w:p>
    <w:p w14:paraId="76CC0E1F" w14:textId="77777777" w:rsidR="00443291" w:rsidRDefault="00600E1F" w:rsidP="00F37BDD">
      <w:pPr>
        <w:pStyle w:val="BodyTextIndent"/>
        <w:numPr>
          <w:ilvl w:val="1"/>
          <w:numId w:val="39"/>
        </w:numPr>
        <w:tabs>
          <w:tab w:val="left" w:pos="0"/>
        </w:tabs>
        <w:spacing w:after="0"/>
        <w:jc w:val="both"/>
        <w:rPr>
          <w:sz w:val="22"/>
          <w:szCs w:val="22"/>
        </w:rPr>
      </w:pPr>
      <w:r>
        <w:rPr>
          <w:sz w:val="22"/>
          <w:szCs w:val="22"/>
        </w:rPr>
        <w:t>$75</w:t>
      </w:r>
      <w:r w:rsidR="00EB3A86" w:rsidRPr="00F37BDD">
        <w:rPr>
          <w:sz w:val="22"/>
          <w:szCs w:val="22"/>
        </w:rPr>
        <w:t xml:space="preserve"> million is needed to expand funding for </w:t>
      </w:r>
      <w:r w:rsidR="009623A1" w:rsidRPr="00F37BDD">
        <w:rPr>
          <w:sz w:val="22"/>
          <w:szCs w:val="22"/>
        </w:rPr>
        <w:t>pilot project</w:t>
      </w:r>
      <w:r w:rsidR="00EB3A86" w:rsidRPr="00F37BDD">
        <w:rPr>
          <w:sz w:val="22"/>
          <w:szCs w:val="22"/>
        </w:rPr>
        <w:t>s</w:t>
      </w:r>
      <w:r w:rsidR="009623A1" w:rsidRPr="00F37BDD">
        <w:rPr>
          <w:sz w:val="22"/>
          <w:szCs w:val="22"/>
        </w:rPr>
        <w:t xml:space="preserve"> for aftercare services for Native youth discharged from residential substance use treatment. </w:t>
      </w:r>
    </w:p>
    <w:p w14:paraId="26586AE0" w14:textId="0D46A537" w:rsidR="00F37BDD" w:rsidRDefault="00EB3A86" w:rsidP="00443291">
      <w:pPr>
        <w:pStyle w:val="BodyTextIndent"/>
        <w:numPr>
          <w:ilvl w:val="2"/>
          <w:numId w:val="39"/>
        </w:numPr>
        <w:tabs>
          <w:tab w:val="left" w:pos="0"/>
        </w:tabs>
        <w:spacing w:after="0"/>
        <w:jc w:val="both"/>
        <w:rPr>
          <w:sz w:val="22"/>
          <w:szCs w:val="22"/>
        </w:rPr>
      </w:pPr>
      <w:r w:rsidRPr="00F37BDD">
        <w:rPr>
          <w:sz w:val="22"/>
          <w:szCs w:val="22"/>
        </w:rPr>
        <w:t xml:space="preserve">More </w:t>
      </w:r>
      <w:r w:rsidR="009623A1" w:rsidRPr="00F37BDD">
        <w:rPr>
          <w:sz w:val="22"/>
          <w:szCs w:val="22"/>
        </w:rPr>
        <w:t>Y</w:t>
      </w:r>
      <w:r w:rsidRPr="00F37BDD">
        <w:rPr>
          <w:sz w:val="22"/>
          <w:szCs w:val="22"/>
        </w:rPr>
        <w:t>RTCs and Tribes must be</w:t>
      </w:r>
      <w:r w:rsidR="009623A1" w:rsidRPr="00F37BDD">
        <w:rPr>
          <w:sz w:val="22"/>
          <w:szCs w:val="22"/>
        </w:rPr>
        <w:t xml:space="preserve"> funded to develop approaches to aftercare, recovery, and other support services for Native youth that </w:t>
      </w:r>
      <w:r w:rsidRPr="00F37BDD">
        <w:rPr>
          <w:sz w:val="22"/>
          <w:szCs w:val="22"/>
        </w:rPr>
        <w:t>can be used across other IHS</w:t>
      </w:r>
      <w:r w:rsidR="00F37BDD">
        <w:rPr>
          <w:sz w:val="22"/>
          <w:szCs w:val="22"/>
        </w:rPr>
        <w:t>,</w:t>
      </w:r>
      <w:r w:rsidR="009623A1" w:rsidRPr="00F37BDD">
        <w:rPr>
          <w:sz w:val="22"/>
          <w:szCs w:val="22"/>
        </w:rPr>
        <w:t xml:space="preserve"> </w:t>
      </w:r>
      <w:r w:rsidRPr="00F37BDD">
        <w:rPr>
          <w:sz w:val="22"/>
          <w:szCs w:val="22"/>
        </w:rPr>
        <w:t xml:space="preserve">YRTCs and in Tribal communities. </w:t>
      </w:r>
    </w:p>
    <w:p w14:paraId="6A3CDC76" w14:textId="14DEFFAB" w:rsidR="00443291" w:rsidRDefault="00443291" w:rsidP="00443291">
      <w:pPr>
        <w:pStyle w:val="BodyTextIndent"/>
        <w:numPr>
          <w:ilvl w:val="2"/>
          <w:numId w:val="39"/>
        </w:numPr>
        <w:tabs>
          <w:tab w:val="left" w:pos="0"/>
        </w:tabs>
        <w:spacing w:after="0"/>
        <w:jc w:val="both"/>
        <w:rPr>
          <w:sz w:val="22"/>
          <w:szCs w:val="22"/>
        </w:rPr>
      </w:pPr>
      <w:r>
        <w:rPr>
          <w:sz w:val="22"/>
          <w:szCs w:val="22"/>
        </w:rPr>
        <w:t>Cost based report for YRTCs so they can receive an inpatient hospital rate.</w:t>
      </w:r>
    </w:p>
    <w:p w14:paraId="793F8211" w14:textId="77777777" w:rsidR="00F37BDD" w:rsidRDefault="00F37BDD" w:rsidP="00F37BDD">
      <w:pPr>
        <w:pStyle w:val="BodyTextIndent"/>
        <w:numPr>
          <w:ilvl w:val="1"/>
          <w:numId w:val="39"/>
        </w:numPr>
        <w:tabs>
          <w:tab w:val="left" w:pos="0"/>
        </w:tabs>
        <w:spacing w:after="0"/>
        <w:jc w:val="both"/>
        <w:rPr>
          <w:sz w:val="22"/>
          <w:szCs w:val="22"/>
        </w:rPr>
      </w:pPr>
      <w:r>
        <w:rPr>
          <w:sz w:val="22"/>
          <w:szCs w:val="22"/>
        </w:rPr>
        <w:lastRenderedPageBreak/>
        <w:t xml:space="preserve">$75 million to expand the </w:t>
      </w:r>
      <w:r w:rsidRPr="00F37BDD">
        <w:rPr>
          <w:sz w:val="22"/>
          <w:szCs w:val="22"/>
        </w:rPr>
        <w:t>Special Behavioral H</w:t>
      </w:r>
      <w:r>
        <w:rPr>
          <w:sz w:val="22"/>
          <w:szCs w:val="22"/>
        </w:rPr>
        <w:t xml:space="preserve">ealth Pilot Program for Indians, </w:t>
      </w:r>
      <w:r w:rsidRPr="00F37BDD">
        <w:rPr>
          <w:sz w:val="22"/>
          <w:szCs w:val="22"/>
        </w:rPr>
        <w:t>wi</w:t>
      </w:r>
      <w:r>
        <w:rPr>
          <w:sz w:val="22"/>
          <w:szCs w:val="22"/>
        </w:rPr>
        <w:t xml:space="preserve">th an option for </w:t>
      </w:r>
      <w:bookmarkStart w:id="17" w:name="_GoBack"/>
      <w:r>
        <w:rPr>
          <w:sz w:val="22"/>
          <w:szCs w:val="22"/>
        </w:rPr>
        <w:t>Tribal share</w:t>
      </w:r>
      <w:bookmarkEnd w:id="17"/>
      <w:r>
        <w:rPr>
          <w:sz w:val="22"/>
          <w:szCs w:val="22"/>
        </w:rPr>
        <w:t>s.</w:t>
      </w:r>
    </w:p>
    <w:p w14:paraId="79A81804" w14:textId="4702B79A" w:rsidR="009623A1" w:rsidRPr="00365CEF" w:rsidRDefault="00F37BDD" w:rsidP="00365CEF">
      <w:pPr>
        <w:pStyle w:val="BodyTextIndent"/>
        <w:numPr>
          <w:ilvl w:val="1"/>
          <w:numId w:val="39"/>
        </w:numPr>
        <w:tabs>
          <w:tab w:val="left" w:pos="0"/>
        </w:tabs>
        <w:spacing w:after="0"/>
        <w:jc w:val="both"/>
        <w:rPr>
          <w:sz w:val="22"/>
          <w:szCs w:val="22"/>
        </w:rPr>
      </w:pPr>
      <w:r>
        <w:rPr>
          <w:sz w:val="22"/>
          <w:szCs w:val="22"/>
        </w:rPr>
        <w:t>$</w:t>
      </w:r>
      <w:r w:rsidRPr="00F37BDD">
        <w:rPr>
          <w:sz w:val="22"/>
          <w:szCs w:val="22"/>
        </w:rPr>
        <w:t xml:space="preserve">2.5 </w:t>
      </w:r>
      <w:r>
        <w:rPr>
          <w:sz w:val="22"/>
          <w:szCs w:val="22"/>
        </w:rPr>
        <w:t xml:space="preserve">million to fund </w:t>
      </w:r>
      <w:r w:rsidRPr="00F37BDD">
        <w:rPr>
          <w:sz w:val="22"/>
          <w:szCs w:val="22"/>
        </w:rPr>
        <w:t xml:space="preserve">Area Health Boards/Tribal Epidemiology Centers for the provision of technical assistance to Tribes and to collect and evaluate </w:t>
      </w:r>
      <w:r w:rsidR="00365CEF">
        <w:rPr>
          <w:sz w:val="22"/>
          <w:szCs w:val="22"/>
        </w:rPr>
        <w:t xml:space="preserve">Special Behavioral Health Pilot Program. </w:t>
      </w:r>
    </w:p>
    <w:p w14:paraId="76F4AE46" w14:textId="19BC4083" w:rsidR="00F37BDD" w:rsidRDefault="00F37BDD" w:rsidP="00F37BDD">
      <w:pPr>
        <w:pStyle w:val="BodyTextIndent"/>
        <w:numPr>
          <w:ilvl w:val="0"/>
          <w:numId w:val="39"/>
        </w:numPr>
        <w:tabs>
          <w:tab w:val="left" w:pos="0"/>
        </w:tabs>
        <w:spacing w:after="0"/>
        <w:jc w:val="both"/>
        <w:rPr>
          <w:sz w:val="22"/>
          <w:szCs w:val="22"/>
        </w:rPr>
      </w:pPr>
      <w:r w:rsidRPr="00F37BDD">
        <w:rPr>
          <w:sz w:val="22"/>
          <w:szCs w:val="22"/>
        </w:rPr>
        <w:t xml:space="preserve">$152.5 million </w:t>
      </w:r>
      <w:r w:rsidR="00365CEF">
        <w:rPr>
          <w:sz w:val="22"/>
          <w:szCs w:val="22"/>
        </w:rPr>
        <w:t xml:space="preserve">increase </w:t>
      </w:r>
      <w:r w:rsidRPr="00F37BDD">
        <w:rPr>
          <w:sz w:val="22"/>
          <w:szCs w:val="22"/>
        </w:rPr>
        <w:t xml:space="preserve">for </w:t>
      </w:r>
      <w:r>
        <w:rPr>
          <w:sz w:val="22"/>
          <w:szCs w:val="22"/>
        </w:rPr>
        <w:t>Alcohol and Substance Abuse</w:t>
      </w:r>
      <w:r w:rsidRPr="00F37BDD">
        <w:rPr>
          <w:sz w:val="22"/>
          <w:szCs w:val="22"/>
        </w:rPr>
        <w:t xml:space="preserve">: </w:t>
      </w:r>
      <w:r>
        <w:rPr>
          <w:sz w:val="22"/>
          <w:szCs w:val="22"/>
        </w:rPr>
        <w:t xml:space="preserve"> </w:t>
      </w:r>
    </w:p>
    <w:p w14:paraId="70112950" w14:textId="77777777" w:rsidR="00443291" w:rsidRDefault="00365CEF" w:rsidP="00F37BDD">
      <w:pPr>
        <w:pStyle w:val="BodyTextIndent"/>
        <w:numPr>
          <w:ilvl w:val="1"/>
          <w:numId w:val="39"/>
        </w:numPr>
        <w:tabs>
          <w:tab w:val="left" w:pos="0"/>
        </w:tabs>
        <w:spacing w:after="0"/>
        <w:jc w:val="both"/>
        <w:rPr>
          <w:sz w:val="22"/>
          <w:szCs w:val="22"/>
        </w:rPr>
      </w:pPr>
      <w:r>
        <w:rPr>
          <w:sz w:val="22"/>
          <w:szCs w:val="22"/>
        </w:rPr>
        <w:t>$25</w:t>
      </w:r>
      <w:r w:rsidR="00F37BDD" w:rsidRPr="00F37BDD">
        <w:rPr>
          <w:sz w:val="22"/>
          <w:szCs w:val="22"/>
        </w:rPr>
        <w:t xml:space="preserve"> million is needed to expand </w:t>
      </w:r>
      <w:r w:rsidR="00F37BDD">
        <w:rPr>
          <w:sz w:val="22"/>
          <w:szCs w:val="22"/>
        </w:rPr>
        <w:t xml:space="preserve">Alcohol and Substance Abuse </w:t>
      </w:r>
      <w:r w:rsidR="00F37BDD" w:rsidRPr="00F37BDD">
        <w:rPr>
          <w:sz w:val="22"/>
          <w:szCs w:val="22"/>
        </w:rPr>
        <w:t xml:space="preserve">funding for pilot projects for aftercare services for Native youth discharged from residential substance use treatment. </w:t>
      </w:r>
    </w:p>
    <w:p w14:paraId="23CEA912" w14:textId="5D6AD23B" w:rsidR="00F37BDD" w:rsidRDefault="00F37BDD" w:rsidP="00443291">
      <w:pPr>
        <w:pStyle w:val="BodyTextIndent"/>
        <w:numPr>
          <w:ilvl w:val="2"/>
          <w:numId w:val="39"/>
        </w:numPr>
        <w:tabs>
          <w:tab w:val="left" w:pos="0"/>
        </w:tabs>
        <w:spacing w:after="0"/>
        <w:jc w:val="both"/>
        <w:rPr>
          <w:sz w:val="22"/>
          <w:szCs w:val="22"/>
        </w:rPr>
      </w:pPr>
      <w:r w:rsidRPr="00F37BDD">
        <w:rPr>
          <w:sz w:val="22"/>
          <w:szCs w:val="22"/>
        </w:rPr>
        <w:t>More YRTCs and Tribes must be funded to develop approaches to aftercare, recovery, and other support services for Native youth that can be used across other IHS</w:t>
      </w:r>
      <w:r>
        <w:rPr>
          <w:sz w:val="22"/>
          <w:szCs w:val="22"/>
        </w:rPr>
        <w:t>,</w:t>
      </w:r>
      <w:r w:rsidRPr="00F37BDD">
        <w:rPr>
          <w:sz w:val="22"/>
          <w:szCs w:val="22"/>
        </w:rPr>
        <w:t xml:space="preserve"> YRTCs and in Tribal communities. </w:t>
      </w:r>
    </w:p>
    <w:p w14:paraId="660FF820" w14:textId="30380561" w:rsidR="00443291" w:rsidRPr="00443291" w:rsidRDefault="00443291" w:rsidP="00443291">
      <w:pPr>
        <w:pStyle w:val="BodyTextIndent"/>
        <w:numPr>
          <w:ilvl w:val="2"/>
          <w:numId w:val="39"/>
        </w:numPr>
        <w:tabs>
          <w:tab w:val="left" w:pos="0"/>
        </w:tabs>
        <w:spacing w:after="0"/>
        <w:jc w:val="both"/>
        <w:rPr>
          <w:sz w:val="22"/>
          <w:szCs w:val="22"/>
        </w:rPr>
      </w:pPr>
      <w:r>
        <w:rPr>
          <w:sz w:val="22"/>
          <w:szCs w:val="22"/>
        </w:rPr>
        <w:t>Cost based report for YRTCs so they can receive an inpatient hospital rate.</w:t>
      </w:r>
    </w:p>
    <w:p w14:paraId="4A38D1E8" w14:textId="77777777" w:rsidR="00F37BDD" w:rsidRDefault="00F37BDD" w:rsidP="00F37BDD">
      <w:pPr>
        <w:pStyle w:val="BodyTextIndent"/>
        <w:numPr>
          <w:ilvl w:val="1"/>
          <w:numId w:val="39"/>
        </w:numPr>
        <w:tabs>
          <w:tab w:val="left" w:pos="0"/>
        </w:tabs>
        <w:spacing w:after="0"/>
        <w:jc w:val="both"/>
        <w:rPr>
          <w:sz w:val="22"/>
          <w:szCs w:val="22"/>
        </w:rPr>
      </w:pPr>
      <w:r>
        <w:rPr>
          <w:sz w:val="22"/>
          <w:szCs w:val="22"/>
        </w:rPr>
        <w:t xml:space="preserve">$75 million to expand the </w:t>
      </w:r>
      <w:r w:rsidRPr="00F37BDD">
        <w:rPr>
          <w:sz w:val="22"/>
          <w:szCs w:val="22"/>
        </w:rPr>
        <w:t>Special Behavioral H</w:t>
      </w:r>
      <w:r>
        <w:rPr>
          <w:sz w:val="22"/>
          <w:szCs w:val="22"/>
        </w:rPr>
        <w:t xml:space="preserve">ealth Pilot Program for Indians, </w:t>
      </w:r>
      <w:r w:rsidRPr="00F37BDD">
        <w:rPr>
          <w:sz w:val="22"/>
          <w:szCs w:val="22"/>
        </w:rPr>
        <w:t>wi</w:t>
      </w:r>
      <w:r>
        <w:rPr>
          <w:sz w:val="22"/>
          <w:szCs w:val="22"/>
        </w:rPr>
        <w:t>th an option for Tribal shares.</w:t>
      </w:r>
    </w:p>
    <w:p w14:paraId="70532AC0" w14:textId="4B5B7007" w:rsidR="00365CEF" w:rsidRDefault="00F37BDD" w:rsidP="00365CEF">
      <w:pPr>
        <w:pStyle w:val="BodyTextIndent"/>
        <w:numPr>
          <w:ilvl w:val="1"/>
          <w:numId w:val="39"/>
        </w:numPr>
        <w:tabs>
          <w:tab w:val="left" w:pos="0"/>
        </w:tabs>
        <w:spacing w:after="0"/>
        <w:jc w:val="both"/>
        <w:rPr>
          <w:sz w:val="22"/>
          <w:szCs w:val="22"/>
        </w:rPr>
      </w:pPr>
      <w:r>
        <w:rPr>
          <w:sz w:val="22"/>
          <w:szCs w:val="22"/>
        </w:rPr>
        <w:t>$</w:t>
      </w:r>
      <w:r w:rsidRPr="00F37BDD">
        <w:rPr>
          <w:sz w:val="22"/>
          <w:szCs w:val="22"/>
        </w:rPr>
        <w:t xml:space="preserve">2.5 </w:t>
      </w:r>
      <w:r>
        <w:rPr>
          <w:sz w:val="22"/>
          <w:szCs w:val="22"/>
        </w:rPr>
        <w:t xml:space="preserve">million to fund </w:t>
      </w:r>
      <w:r w:rsidRPr="00F37BDD">
        <w:rPr>
          <w:sz w:val="22"/>
          <w:szCs w:val="22"/>
        </w:rPr>
        <w:t xml:space="preserve">Area Health Boards/Tribal Epidemiology Centers for the provision of technical assistance to Tribes and to collect and evaluate </w:t>
      </w:r>
      <w:r w:rsidR="00365CEF">
        <w:rPr>
          <w:sz w:val="22"/>
          <w:szCs w:val="22"/>
        </w:rPr>
        <w:t xml:space="preserve">Special Behavioral Health Pilot Program. </w:t>
      </w:r>
    </w:p>
    <w:p w14:paraId="63020EBD" w14:textId="5FC74D19" w:rsidR="006E46B0" w:rsidRPr="00365CEF" w:rsidRDefault="00365CEF" w:rsidP="00365CEF">
      <w:pPr>
        <w:pStyle w:val="BodyTextIndent"/>
        <w:numPr>
          <w:ilvl w:val="1"/>
          <w:numId w:val="39"/>
        </w:numPr>
        <w:tabs>
          <w:tab w:val="left" w:pos="0"/>
        </w:tabs>
        <w:spacing w:after="0"/>
        <w:jc w:val="both"/>
        <w:rPr>
          <w:sz w:val="22"/>
          <w:szCs w:val="22"/>
        </w:rPr>
      </w:pPr>
      <w:r w:rsidRPr="00A2000F">
        <w:rPr>
          <w:sz w:val="22"/>
          <w:szCs w:val="22"/>
        </w:rPr>
        <w:t>$50 million to fund critical detoxification and recovery services</w:t>
      </w:r>
      <w:r>
        <w:rPr>
          <w:sz w:val="22"/>
          <w:szCs w:val="22"/>
        </w:rPr>
        <w:t>.</w:t>
      </w:r>
    </w:p>
    <w:p w14:paraId="743A7DE5" w14:textId="381A2B03" w:rsidR="00D21912" w:rsidRPr="00D21912" w:rsidRDefault="006E46B0" w:rsidP="00A41FC6">
      <w:pPr>
        <w:pStyle w:val="BodyTextIndent"/>
        <w:numPr>
          <w:ilvl w:val="0"/>
          <w:numId w:val="39"/>
        </w:numPr>
        <w:tabs>
          <w:tab w:val="left" w:pos="0"/>
        </w:tabs>
        <w:spacing w:after="0"/>
        <w:jc w:val="both"/>
        <w:rPr>
          <w:sz w:val="22"/>
          <w:szCs w:val="22"/>
        </w:rPr>
      </w:pPr>
      <w:r w:rsidRPr="00A41FC6">
        <w:rPr>
          <w:sz w:val="22"/>
          <w:szCs w:val="22"/>
        </w:rPr>
        <w:t>$50 million increase for the PRC program</w:t>
      </w:r>
      <w:r w:rsidR="00E53988" w:rsidRPr="00A41FC6">
        <w:rPr>
          <w:sz w:val="22"/>
          <w:szCs w:val="22"/>
        </w:rPr>
        <w:t xml:space="preserve"> to address the significant backlog of deferred services and the growing number of denied services and CHEF claims.  </w:t>
      </w:r>
    </w:p>
    <w:p w14:paraId="7BD91D92" w14:textId="0C0B0AA6" w:rsidR="00D21912" w:rsidRPr="00783078" w:rsidRDefault="00D21912" w:rsidP="00A41FC6">
      <w:pPr>
        <w:pStyle w:val="BodyTextIndent"/>
        <w:numPr>
          <w:ilvl w:val="0"/>
          <w:numId w:val="39"/>
        </w:numPr>
        <w:tabs>
          <w:tab w:val="left" w:pos="0"/>
        </w:tabs>
        <w:spacing w:after="0"/>
        <w:jc w:val="both"/>
        <w:rPr>
          <w:sz w:val="22"/>
          <w:szCs w:val="22"/>
        </w:rPr>
      </w:pPr>
      <w:r w:rsidRPr="00D21912">
        <w:rPr>
          <w:sz w:val="22"/>
          <w:szCs w:val="22"/>
        </w:rPr>
        <w:t>$10 million increase for Indian Health Professions</w:t>
      </w:r>
      <w:r w:rsidRPr="00783078">
        <w:rPr>
          <w:sz w:val="22"/>
          <w:szCs w:val="22"/>
        </w:rPr>
        <w:t xml:space="preserve"> to fully fund scholarships for all qualified applicants to the IHS Scholarship Program and to support the Loan Repayment Program to fund all physicians, nurse practitioners, physician’s assistants, nurses and o</w:t>
      </w:r>
      <w:r w:rsidR="00783078">
        <w:rPr>
          <w:sz w:val="22"/>
          <w:szCs w:val="22"/>
        </w:rPr>
        <w:t>ther direct care practitioners.</w:t>
      </w:r>
    </w:p>
    <w:p w14:paraId="19367FB0" w14:textId="54F7455A" w:rsidR="00E01A3B" w:rsidRPr="00A96D88" w:rsidRDefault="00D21912" w:rsidP="00A41FC6">
      <w:pPr>
        <w:pStyle w:val="BodyTextIndent"/>
        <w:numPr>
          <w:ilvl w:val="0"/>
          <w:numId w:val="39"/>
        </w:numPr>
        <w:tabs>
          <w:tab w:val="left" w:pos="0"/>
        </w:tabs>
        <w:spacing w:after="0"/>
        <w:jc w:val="both"/>
      </w:pPr>
      <w:r w:rsidRPr="00783078">
        <w:rPr>
          <w:sz w:val="22"/>
          <w:szCs w:val="22"/>
        </w:rPr>
        <w:t>$25 million increase to Small Ambulatory Program (SAP</w:t>
      </w:r>
      <w:r w:rsidR="00365CEF">
        <w:rPr>
          <w:sz w:val="22"/>
          <w:szCs w:val="22"/>
        </w:rPr>
        <w:t>)</w:t>
      </w:r>
      <w:r w:rsidRPr="00A41FC6">
        <w:rPr>
          <w:sz w:val="22"/>
          <w:szCs w:val="22"/>
        </w:rPr>
        <w:t xml:space="preserve"> </w:t>
      </w:r>
      <w:r w:rsidR="0036036F" w:rsidRPr="00A41FC6">
        <w:rPr>
          <w:sz w:val="22"/>
          <w:szCs w:val="22"/>
        </w:rPr>
        <w:t xml:space="preserve">to support the new facility construction needs of smaller </w:t>
      </w:r>
      <w:r w:rsidR="00212565" w:rsidRPr="00A41FC6">
        <w:rPr>
          <w:sz w:val="22"/>
          <w:szCs w:val="22"/>
        </w:rPr>
        <w:t>t</w:t>
      </w:r>
      <w:r w:rsidR="00874C8B" w:rsidRPr="00A41FC6">
        <w:rPr>
          <w:sz w:val="22"/>
          <w:szCs w:val="22"/>
        </w:rPr>
        <w:t>ribe</w:t>
      </w:r>
      <w:r w:rsidR="0036036F" w:rsidRPr="00A41FC6">
        <w:rPr>
          <w:sz w:val="22"/>
          <w:szCs w:val="22"/>
        </w:rPr>
        <w:t xml:space="preserve">s who </w:t>
      </w:r>
      <w:r w:rsidR="00F40916" w:rsidRPr="00A41FC6">
        <w:rPr>
          <w:sz w:val="22"/>
          <w:szCs w:val="22"/>
        </w:rPr>
        <w:t xml:space="preserve">cannot </w:t>
      </w:r>
      <w:r w:rsidR="0036036F" w:rsidRPr="00A41FC6">
        <w:rPr>
          <w:sz w:val="22"/>
          <w:szCs w:val="22"/>
        </w:rPr>
        <w:t>compete in the current new facilities construction priority system.</w:t>
      </w:r>
    </w:p>
    <w:p w14:paraId="442062C5" w14:textId="2C0D0BF4" w:rsidR="00734809" w:rsidRDefault="00734809" w:rsidP="00734809">
      <w:bookmarkStart w:id="18" w:name="_Toc477320549"/>
      <w:bookmarkStart w:id="19" w:name="_Toc66011921"/>
      <w:bookmarkStart w:id="20" w:name="_Toc412338756"/>
    </w:p>
    <w:p w14:paraId="4B7E9BC4" w14:textId="77777777" w:rsidR="00F06B48" w:rsidRDefault="007E7761" w:rsidP="00224194">
      <w:pPr>
        <w:pStyle w:val="BodyText"/>
        <w:shd w:val="clear" w:color="auto" w:fill="8DB3E2" w:themeFill="text2" w:themeFillTint="66"/>
        <w:spacing w:after="0" w:line="240" w:lineRule="auto"/>
        <w:ind w:left="0"/>
        <w:jc w:val="center"/>
        <w:rPr>
          <w:b/>
        </w:rPr>
      </w:pPr>
      <w:r>
        <w:rPr>
          <w:b/>
        </w:rPr>
        <w:t xml:space="preserve">The Effect of </w:t>
      </w:r>
      <w:r w:rsidR="00B0510A" w:rsidRPr="005F42E1">
        <w:rPr>
          <w:b/>
        </w:rPr>
        <w:t xml:space="preserve">Staffing </w:t>
      </w:r>
      <w:r w:rsidR="00AB5ABE">
        <w:rPr>
          <w:b/>
        </w:rPr>
        <w:t>N</w:t>
      </w:r>
      <w:r w:rsidR="00B0510A" w:rsidRPr="005F42E1">
        <w:rPr>
          <w:b/>
        </w:rPr>
        <w:t xml:space="preserve">ew </w:t>
      </w:r>
      <w:r w:rsidR="00AB5ABE">
        <w:rPr>
          <w:b/>
        </w:rPr>
        <w:t>IHS F</w:t>
      </w:r>
      <w:r w:rsidR="00B0510A" w:rsidRPr="005F42E1">
        <w:rPr>
          <w:b/>
        </w:rPr>
        <w:t>acilities</w:t>
      </w:r>
      <w:bookmarkEnd w:id="18"/>
      <w:bookmarkEnd w:id="19"/>
      <w:r w:rsidR="00B0510A" w:rsidRPr="005F42E1">
        <w:rPr>
          <w:b/>
        </w:rPr>
        <w:t xml:space="preserve"> </w:t>
      </w:r>
      <w:r>
        <w:rPr>
          <w:b/>
        </w:rPr>
        <w:t>on the Budget Increase</w:t>
      </w:r>
    </w:p>
    <w:p w14:paraId="532A7B14" w14:textId="77777777" w:rsidR="0026438D" w:rsidRDefault="0026438D" w:rsidP="00F06B48">
      <w:pPr>
        <w:pStyle w:val="BodyText"/>
        <w:spacing w:after="0" w:line="240" w:lineRule="auto"/>
        <w:ind w:left="0"/>
        <w:jc w:val="center"/>
        <w:rPr>
          <w:b/>
        </w:rPr>
      </w:pPr>
    </w:p>
    <w:p w14:paraId="1FC0960B" w14:textId="3E925D7E" w:rsidR="005B18BA" w:rsidRDefault="00C90830" w:rsidP="00F06B48">
      <w:pPr>
        <w:pStyle w:val="BodyText"/>
        <w:spacing w:after="0" w:line="240" w:lineRule="auto"/>
        <w:ind w:left="0"/>
        <w:jc w:val="center"/>
        <w:rPr>
          <w:b/>
        </w:rPr>
      </w:pPr>
      <w:r w:rsidRPr="00BA0B21">
        <w:rPr>
          <w:b/>
          <w:noProof/>
        </w:rPr>
        <w:drawing>
          <wp:inline distT="0" distB="0" distL="0" distR="0" wp14:anchorId="48389837" wp14:editId="2F64F091">
            <wp:extent cx="5939790" cy="2305050"/>
            <wp:effectExtent l="0" t="0" r="3810" b="6350"/>
            <wp:docPr id="29" name="Picture 29" descr="Macintosh HD:Users:laurabird:Dropbox:Screenshots:Screenshot 2019-04-12 19.0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abird:Dropbox:Screenshots:Screenshot 2019-04-12 19.09.5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305050"/>
                    </a:xfrm>
                    <a:prstGeom prst="rect">
                      <a:avLst/>
                    </a:prstGeom>
                    <a:noFill/>
                    <a:ln>
                      <a:noFill/>
                    </a:ln>
                  </pic:spPr>
                </pic:pic>
              </a:graphicData>
            </a:graphic>
          </wp:inline>
        </w:drawing>
      </w:r>
    </w:p>
    <w:p w14:paraId="3A48ED6D" w14:textId="615E4A07" w:rsidR="005B18BA" w:rsidRDefault="005B18BA" w:rsidP="00BA0B21">
      <w:pPr>
        <w:pStyle w:val="BodyText"/>
        <w:spacing w:after="0" w:line="240" w:lineRule="auto"/>
        <w:ind w:left="0"/>
        <w:rPr>
          <w:b/>
        </w:rPr>
      </w:pPr>
    </w:p>
    <w:p w14:paraId="1AC948BD" w14:textId="77777777" w:rsidR="0026438D" w:rsidRDefault="0026438D" w:rsidP="00F06B48">
      <w:pPr>
        <w:pStyle w:val="BodyText"/>
        <w:spacing w:after="0" w:line="240" w:lineRule="auto"/>
        <w:ind w:left="0"/>
        <w:jc w:val="center"/>
        <w:rPr>
          <w:sz w:val="22"/>
          <w:szCs w:val="22"/>
        </w:rPr>
      </w:pPr>
    </w:p>
    <w:p w14:paraId="36F841D8" w14:textId="77777777" w:rsidR="00F06B48" w:rsidRDefault="00F06B48" w:rsidP="00BB59D1">
      <w:pPr>
        <w:pStyle w:val="BodyText"/>
        <w:spacing w:after="0" w:line="240" w:lineRule="auto"/>
        <w:ind w:left="0"/>
        <w:jc w:val="center"/>
        <w:rPr>
          <w:sz w:val="22"/>
          <w:szCs w:val="22"/>
        </w:rPr>
        <w:sectPr w:rsidR="00F06B48" w:rsidSect="00A36D9C">
          <w:headerReference w:type="even" r:id="rId31"/>
          <w:headerReference w:type="default" r:id="rId32"/>
          <w:headerReference w:type="first" r:id="rId33"/>
          <w:pgSz w:w="12240" w:h="15840" w:code="1"/>
          <w:pgMar w:top="1440" w:right="1440" w:bottom="1440" w:left="1440" w:header="576" w:footer="576" w:gutter="0"/>
          <w:cols w:space="240"/>
          <w:docGrid w:linePitch="272"/>
        </w:sectPr>
      </w:pPr>
    </w:p>
    <w:p w14:paraId="1E34669A" w14:textId="77777777" w:rsidR="00F06B48" w:rsidRPr="00BD1D39" w:rsidRDefault="00B0510A" w:rsidP="001B70A4">
      <w:pPr>
        <w:jc w:val="both"/>
        <w:rPr>
          <w:sz w:val="22"/>
          <w:szCs w:val="22"/>
        </w:rPr>
      </w:pPr>
      <w:r w:rsidRPr="00BD1D39">
        <w:rPr>
          <w:sz w:val="22"/>
          <w:szCs w:val="22"/>
        </w:rPr>
        <w:lastRenderedPageBreak/>
        <w:t xml:space="preserve">The staffing requirements for newly constructed health facilities </w:t>
      </w:r>
      <w:r w:rsidR="00267F15" w:rsidRPr="00BD1D39">
        <w:rPr>
          <w:sz w:val="22"/>
          <w:szCs w:val="22"/>
        </w:rPr>
        <w:t xml:space="preserve">have always </w:t>
      </w:r>
      <w:r w:rsidRPr="00BD1D39">
        <w:rPr>
          <w:sz w:val="22"/>
          <w:szCs w:val="22"/>
        </w:rPr>
        <w:t>be</w:t>
      </w:r>
      <w:r w:rsidR="00267F15" w:rsidRPr="00BD1D39">
        <w:rPr>
          <w:sz w:val="22"/>
          <w:szCs w:val="22"/>
        </w:rPr>
        <w:t>en</w:t>
      </w:r>
      <w:r w:rsidRPr="00BD1D39">
        <w:rPr>
          <w:sz w:val="22"/>
          <w:szCs w:val="22"/>
        </w:rPr>
        <w:t xml:space="preserve"> a concern for </w:t>
      </w:r>
      <w:r w:rsidR="00874C8B">
        <w:rPr>
          <w:sz w:val="22"/>
          <w:szCs w:val="22"/>
        </w:rPr>
        <w:t>Tribe</w:t>
      </w:r>
      <w:r w:rsidRPr="00BD1D39">
        <w:rPr>
          <w:sz w:val="22"/>
          <w:szCs w:val="22"/>
        </w:rPr>
        <w:t xml:space="preserve">s in the Portland Area and other IHS Areas that are dependent on </w:t>
      </w:r>
      <w:r w:rsidR="005C483A">
        <w:rPr>
          <w:sz w:val="22"/>
          <w:szCs w:val="22"/>
        </w:rPr>
        <w:t>PRC</w:t>
      </w:r>
      <w:r w:rsidRPr="00BD1D39">
        <w:rPr>
          <w:sz w:val="22"/>
          <w:szCs w:val="22"/>
        </w:rPr>
        <w:t xml:space="preserve"> funding to provide health care.  </w:t>
      </w:r>
      <w:r w:rsidR="00E83197" w:rsidRPr="00BD1D39">
        <w:rPr>
          <w:sz w:val="22"/>
          <w:szCs w:val="22"/>
        </w:rPr>
        <w:t xml:space="preserve">The inequity of facilities construction funding </w:t>
      </w:r>
      <w:r w:rsidR="00E83197" w:rsidRPr="00BD1D39">
        <w:rPr>
          <w:sz w:val="22"/>
          <w:szCs w:val="22"/>
        </w:rPr>
        <w:lastRenderedPageBreak/>
        <w:t xml:space="preserve">provides a disproportionate share of funding to a few select communities.  The significance of facilities funding, both for construction and staffing new facilities, is that it removes funds necessary to </w:t>
      </w:r>
      <w:r w:rsidR="00E83197" w:rsidRPr="00BD1D39">
        <w:rPr>
          <w:sz w:val="22"/>
          <w:szCs w:val="22"/>
        </w:rPr>
        <w:lastRenderedPageBreak/>
        <w:t xml:space="preserve">maintain current </w:t>
      </w:r>
      <w:r w:rsidR="002E214A">
        <w:rPr>
          <w:sz w:val="22"/>
          <w:szCs w:val="22"/>
        </w:rPr>
        <w:t>services</w:t>
      </w:r>
      <w:r w:rsidR="002E214A" w:rsidRPr="00BD1D39">
        <w:rPr>
          <w:sz w:val="22"/>
          <w:szCs w:val="22"/>
        </w:rPr>
        <w:t xml:space="preserve"> </w:t>
      </w:r>
      <w:r w:rsidR="00E83197" w:rsidRPr="00BD1D39">
        <w:rPr>
          <w:sz w:val="22"/>
          <w:szCs w:val="22"/>
        </w:rPr>
        <w:t xml:space="preserve">(pay costs, inflation, and population growth) from the IHS budget increase.  </w:t>
      </w:r>
    </w:p>
    <w:p w14:paraId="5B50DF9C" w14:textId="77777777" w:rsidR="00F06B48" w:rsidRPr="00BD1D39" w:rsidRDefault="00F06B48" w:rsidP="001B70A4">
      <w:pPr>
        <w:jc w:val="both"/>
        <w:rPr>
          <w:sz w:val="22"/>
          <w:szCs w:val="22"/>
        </w:rPr>
      </w:pPr>
    </w:p>
    <w:p w14:paraId="489F5051" w14:textId="77777777" w:rsidR="005B60B5" w:rsidRDefault="00E83197" w:rsidP="001B70A4">
      <w:pPr>
        <w:jc w:val="both"/>
        <w:rPr>
          <w:sz w:val="22"/>
          <w:szCs w:val="22"/>
        </w:rPr>
      </w:pPr>
      <w:r w:rsidRPr="00BD1D39">
        <w:rPr>
          <w:sz w:val="22"/>
          <w:szCs w:val="22"/>
        </w:rPr>
        <w:t xml:space="preserve">The graph above illustrates </w:t>
      </w:r>
      <w:r w:rsidR="000235B5" w:rsidRPr="00BD1D39">
        <w:rPr>
          <w:sz w:val="22"/>
          <w:szCs w:val="22"/>
        </w:rPr>
        <w:t xml:space="preserve">the </w:t>
      </w:r>
      <w:r w:rsidRPr="00BD1D39">
        <w:rPr>
          <w:sz w:val="22"/>
          <w:szCs w:val="22"/>
        </w:rPr>
        <w:t xml:space="preserve">significance of staffing new facilities </w:t>
      </w:r>
      <w:r w:rsidR="000235B5" w:rsidRPr="00BD1D39">
        <w:rPr>
          <w:sz w:val="22"/>
          <w:szCs w:val="22"/>
        </w:rPr>
        <w:t xml:space="preserve">on the IHS budget increase.  </w:t>
      </w:r>
      <w:r w:rsidRPr="00BD1D39">
        <w:rPr>
          <w:sz w:val="22"/>
          <w:szCs w:val="22"/>
        </w:rPr>
        <w:t xml:space="preserve">Staffing packages for new facilities are like pay act costs in two respects: </w:t>
      </w:r>
    </w:p>
    <w:p w14:paraId="22D91BCE" w14:textId="77777777" w:rsidR="005B60B5" w:rsidRDefault="005B60B5" w:rsidP="001B70A4">
      <w:pPr>
        <w:jc w:val="both"/>
        <w:rPr>
          <w:sz w:val="22"/>
          <w:szCs w:val="22"/>
        </w:rPr>
      </w:pPr>
    </w:p>
    <w:p w14:paraId="7E0C6248" w14:textId="77777777" w:rsidR="005B60B5" w:rsidRDefault="00E83197" w:rsidP="005B60B5">
      <w:pPr>
        <w:pStyle w:val="ListParagraph"/>
        <w:numPr>
          <w:ilvl w:val="0"/>
          <w:numId w:val="34"/>
        </w:numPr>
        <w:jc w:val="both"/>
        <w:rPr>
          <w:sz w:val="22"/>
          <w:szCs w:val="22"/>
        </w:rPr>
      </w:pPr>
      <w:r w:rsidRPr="005B60B5">
        <w:rPr>
          <w:sz w:val="22"/>
          <w:szCs w:val="22"/>
        </w:rPr>
        <w:t>They come ‘off the top,’ (i.e. they are distributed before other increases)</w:t>
      </w:r>
      <w:r w:rsidR="000235B5" w:rsidRPr="005B60B5">
        <w:rPr>
          <w:sz w:val="22"/>
          <w:szCs w:val="22"/>
        </w:rPr>
        <w:t>, and</w:t>
      </w:r>
      <w:r w:rsidRPr="005B60B5">
        <w:rPr>
          <w:sz w:val="22"/>
          <w:szCs w:val="22"/>
        </w:rPr>
        <w:t xml:space="preserve">; </w:t>
      </w:r>
    </w:p>
    <w:p w14:paraId="3C236A0E" w14:textId="77777777" w:rsidR="005B60B5" w:rsidRDefault="00E83197" w:rsidP="005B60B5">
      <w:pPr>
        <w:pStyle w:val="ListParagraph"/>
        <w:numPr>
          <w:ilvl w:val="0"/>
          <w:numId w:val="34"/>
        </w:numPr>
        <w:jc w:val="both"/>
        <w:rPr>
          <w:sz w:val="22"/>
          <w:szCs w:val="22"/>
        </w:rPr>
      </w:pPr>
      <w:r w:rsidRPr="005B60B5">
        <w:rPr>
          <w:sz w:val="22"/>
          <w:szCs w:val="22"/>
        </w:rPr>
        <w:t xml:space="preserve">They are recurring appropriations.  </w:t>
      </w:r>
    </w:p>
    <w:p w14:paraId="35A86557" w14:textId="77777777" w:rsidR="005B60B5" w:rsidRDefault="005B60B5" w:rsidP="005B60B5">
      <w:pPr>
        <w:pStyle w:val="ListParagraph"/>
        <w:ind w:left="360"/>
        <w:jc w:val="both"/>
        <w:rPr>
          <w:sz w:val="22"/>
          <w:szCs w:val="22"/>
        </w:rPr>
      </w:pPr>
    </w:p>
    <w:p w14:paraId="184494AC" w14:textId="77777777" w:rsidR="00F06B48" w:rsidRPr="00BD1D39" w:rsidRDefault="00E83197" w:rsidP="001B70A4">
      <w:pPr>
        <w:jc w:val="both"/>
        <w:rPr>
          <w:sz w:val="22"/>
          <w:szCs w:val="22"/>
        </w:rPr>
      </w:pPr>
      <w:r w:rsidRPr="005B60B5">
        <w:rPr>
          <w:sz w:val="22"/>
          <w:szCs w:val="22"/>
        </w:rPr>
        <w:t xml:space="preserve">Northwest </w:t>
      </w:r>
      <w:r w:rsidR="00874C8B">
        <w:rPr>
          <w:sz w:val="22"/>
          <w:szCs w:val="22"/>
        </w:rPr>
        <w:t>Tribe</w:t>
      </w:r>
      <w:r w:rsidRPr="005B60B5">
        <w:rPr>
          <w:sz w:val="22"/>
          <w:szCs w:val="22"/>
        </w:rPr>
        <w:t xml:space="preserve">s frequently ask: Why did our health program receive a 1% increase in funding this year when we were told there was a </w:t>
      </w:r>
      <w:r w:rsidR="000235B5" w:rsidRPr="005B60B5">
        <w:rPr>
          <w:sz w:val="22"/>
          <w:szCs w:val="22"/>
        </w:rPr>
        <w:t>5</w:t>
      </w:r>
      <w:r w:rsidRPr="005B60B5">
        <w:rPr>
          <w:sz w:val="22"/>
          <w:szCs w:val="22"/>
        </w:rPr>
        <w:t xml:space="preserve">% increase for the IHS budget?  </w:t>
      </w:r>
      <w:r w:rsidR="002007EA">
        <w:rPr>
          <w:sz w:val="22"/>
          <w:szCs w:val="22"/>
        </w:rPr>
        <w:t xml:space="preserve">Over </w:t>
      </w:r>
      <w:r w:rsidR="00B20677">
        <w:rPr>
          <w:sz w:val="22"/>
          <w:szCs w:val="22"/>
        </w:rPr>
        <w:t>many years</w:t>
      </w:r>
      <w:r w:rsidRPr="005B60B5">
        <w:rPr>
          <w:sz w:val="22"/>
          <w:szCs w:val="22"/>
        </w:rPr>
        <w:t xml:space="preserve">, new staffing costs </w:t>
      </w:r>
      <w:r w:rsidR="002007EA">
        <w:rPr>
          <w:sz w:val="22"/>
          <w:szCs w:val="22"/>
        </w:rPr>
        <w:t xml:space="preserve">have </w:t>
      </w:r>
      <w:r w:rsidRPr="005B60B5">
        <w:rPr>
          <w:sz w:val="22"/>
          <w:szCs w:val="22"/>
        </w:rPr>
        <w:t xml:space="preserve">consumed over 50% of the increase.  </w:t>
      </w:r>
    </w:p>
    <w:p w14:paraId="1A084AB3" w14:textId="77777777" w:rsidR="0026438D" w:rsidRDefault="0026438D" w:rsidP="00723CE3">
      <w:pPr>
        <w:jc w:val="both"/>
        <w:rPr>
          <w:sz w:val="22"/>
          <w:szCs w:val="22"/>
        </w:rPr>
      </w:pPr>
    </w:p>
    <w:p w14:paraId="4B26820E" w14:textId="77777777" w:rsidR="005B60B5" w:rsidRDefault="005B60B5" w:rsidP="00723CE3">
      <w:pPr>
        <w:jc w:val="both"/>
        <w:rPr>
          <w:sz w:val="22"/>
          <w:szCs w:val="22"/>
        </w:rPr>
      </w:pPr>
      <w:r>
        <w:rPr>
          <w:sz w:val="22"/>
          <w:szCs w:val="22"/>
        </w:rPr>
        <w:t>In FY 2011, the overall IHS increase was $16.8 million, with $38</w:t>
      </w:r>
      <w:r w:rsidR="0038577B">
        <w:rPr>
          <w:sz w:val="22"/>
          <w:szCs w:val="22"/>
        </w:rPr>
        <w:t xml:space="preserve"> million requested for staffing, and the final operating plan amount was $25 million.  In FY 2013 (year of sequester) the IHS budget was cut </w:t>
      </w:r>
      <w:r w:rsidR="0038577B">
        <w:rPr>
          <w:sz w:val="22"/>
          <w:szCs w:val="22"/>
        </w:rPr>
        <w:lastRenderedPageBreak/>
        <w:t xml:space="preserve">by $175 million, and the amount provided for staffing was $53 million.  In these years, IHS cut </w:t>
      </w:r>
      <w:r w:rsidR="00970CC7">
        <w:rPr>
          <w:sz w:val="22"/>
          <w:szCs w:val="22"/>
        </w:rPr>
        <w:t>Tribal</w:t>
      </w:r>
      <w:r w:rsidR="0038577B">
        <w:rPr>
          <w:sz w:val="22"/>
          <w:szCs w:val="22"/>
        </w:rPr>
        <w:t xml:space="preserve"> program budgets in order to provide for funding to new facilities.  </w:t>
      </w:r>
    </w:p>
    <w:p w14:paraId="1F582270" w14:textId="77777777" w:rsidR="005B60B5" w:rsidRDefault="005B60B5" w:rsidP="00723CE3">
      <w:pPr>
        <w:jc w:val="both"/>
        <w:rPr>
          <w:sz w:val="22"/>
          <w:szCs w:val="22"/>
        </w:rPr>
      </w:pPr>
    </w:p>
    <w:p w14:paraId="132DE3E1" w14:textId="70E31214" w:rsidR="00723CE3" w:rsidRDefault="00723CE3" w:rsidP="00723CE3">
      <w:pPr>
        <w:jc w:val="both"/>
        <w:rPr>
          <w:sz w:val="22"/>
          <w:szCs w:val="22"/>
        </w:rPr>
      </w:pPr>
      <w:r>
        <w:rPr>
          <w:sz w:val="22"/>
          <w:szCs w:val="22"/>
        </w:rPr>
        <w:t xml:space="preserve">In </w:t>
      </w:r>
      <w:r w:rsidR="007645F2">
        <w:rPr>
          <w:sz w:val="22"/>
          <w:szCs w:val="22"/>
        </w:rPr>
        <w:t>FY 2020</w:t>
      </w:r>
      <w:r w:rsidR="005F42E1" w:rsidRPr="00BD1D39">
        <w:rPr>
          <w:sz w:val="22"/>
          <w:szCs w:val="22"/>
        </w:rPr>
        <w:t xml:space="preserve">, </w:t>
      </w:r>
      <w:r w:rsidR="00620D75">
        <w:rPr>
          <w:sz w:val="22"/>
          <w:szCs w:val="22"/>
        </w:rPr>
        <w:t>$97.5</w:t>
      </w:r>
      <w:r w:rsidR="007E7761">
        <w:rPr>
          <w:sz w:val="22"/>
          <w:szCs w:val="22"/>
        </w:rPr>
        <w:t xml:space="preserve"> million </w:t>
      </w:r>
      <w:r>
        <w:rPr>
          <w:sz w:val="22"/>
          <w:szCs w:val="22"/>
        </w:rPr>
        <w:t>is need</w:t>
      </w:r>
      <w:r w:rsidR="007E7761">
        <w:rPr>
          <w:sz w:val="22"/>
          <w:szCs w:val="22"/>
        </w:rPr>
        <w:t>ed</w:t>
      </w:r>
      <w:r>
        <w:rPr>
          <w:sz w:val="22"/>
          <w:szCs w:val="22"/>
        </w:rPr>
        <w:t xml:space="preserve"> fo</w:t>
      </w:r>
      <w:r w:rsidR="00303168">
        <w:rPr>
          <w:sz w:val="22"/>
          <w:szCs w:val="22"/>
        </w:rPr>
        <w:t xml:space="preserve">r staffing of </w:t>
      </w:r>
      <w:r w:rsidR="00620D75">
        <w:rPr>
          <w:sz w:val="22"/>
          <w:szCs w:val="22"/>
        </w:rPr>
        <w:t xml:space="preserve">four </w:t>
      </w:r>
      <w:r w:rsidR="00303168">
        <w:rPr>
          <w:sz w:val="22"/>
          <w:szCs w:val="22"/>
        </w:rPr>
        <w:t>new facilities (see Table 6)</w:t>
      </w:r>
      <w:r w:rsidR="007E7761">
        <w:rPr>
          <w:sz w:val="22"/>
          <w:szCs w:val="22"/>
        </w:rPr>
        <w:t xml:space="preserve">.  </w:t>
      </w:r>
      <w:r w:rsidR="00B0510A" w:rsidRPr="00BD1D39">
        <w:rPr>
          <w:sz w:val="22"/>
          <w:szCs w:val="22"/>
        </w:rPr>
        <w:t>The</w:t>
      </w:r>
      <w:r w:rsidR="00C30FC6" w:rsidRPr="00BD1D39">
        <w:rPr>
          <w:sz w:val="22"/>
          <w:szCs w:val="22"/>
        </w:rPr>
        <w:t xml:space="preserve">se </w:t>
      </w:r>
      <w:r w:rsidR="00B0510A" w:rsidRPr="00BD1D39">
        <w:rPr>
          <w:sz w:val="22"/>
          <w:szCs w:val="22"/>
        </w:rPr>
        <w:t>‘new staffing package</w:t>
      </w:r>
      <w:r w:rsidR="004F22BA">
        <w:rPr>
          <w:sz w:val="22"/>
          <w:szCs w:val="22"/>
        </w:rPr>
        <w:t>s</w:t>
      </w:r>
      <w:r w:rsidR="00B0510A" w:rsidRPr="00BD1D39">
        <w:rPr>
          <w:sz w:val="22"/>
          <w:szCs w:val="22"/>
        </w:rPr>
        <w:t>’ become recurring appropriation</w:t>
      </w:r>
      <w:r w:rsidR="00C30FC6" w:rsidRPr="00BD1D39">
        <w:rPr>
          <w:sz w:val="22"/>
          <w:szCs w:val="22"/>
        </w:rPr>
        <w:t>s</w:t>
      </w:r>
      <w:r w:rsidR="00B20677">
        <w:rPr>
          <w:sz w:val="22"/>
          <w:szCs w:val="22"/>
        </w:rPr>
        <w:t>.</w:t>
      </w:r>
      <w:r w:rsidR="00C30FC6" w:rsidRPr="00BD1D39">
        <w:rPr>
          <w:sz w:val="22"/>
          <w:szCs w:val="22"/>
        </w:rPr>
        <w:t xml:space="preserve">   </w:t>
      </w:r>
    </w:p>
    <w:p w14:paraId="628BE343" w14:textId="77777777" w:rsidR="008924E7" w:rsidRDefault="008924E7" w:rsidP="00723CE3">
      <w:pPr>
        <w:jc w:val="both"/>
        <w:rPr>
          <w:sz w:val="22"/>
          <w:szCs w:val="22"/>
        </w:rPr>
      </w:pPr>
    </w:p>
    <w:p w14:paraId="5D8E8F86" w14:textId="32A4BC7A" w:rsidR="008924E7" w:rsidRPr="00BD1D39" w:rsidRDefault="00C90830" w:rsidP="00723CE3">
      <w:pPr>
        <w:jc w:val="both"/>
        <w:rPr>
          <w:sz w:val="22"/>
          <w:szCs w:val="22"/>
        </w:rPr>
      </w:pPr>
      <w:r w:rsidRPr="00BA0B21">
        <w:rPr>
          <w:noProof/>
          <w:sz w:val="22"/>
          <w:szCs w:val="22"/>
        </w:rPr>
        <w:drawing>
          <wp:inline distT="0" distB="0" distL="0" distR="0" wp14:anchorId="75A1F336" wp14:editId="492933B7">
            <wp:extent cx="2904743" cy="1788680"/>
            <wp:effectExtent l="0" t="0" r="0" b="0"/>
            <wp:docPr id="30" name="Picture 30" descr="Macintosh HD:Users:laurabird:Dropbox:Screenshots:Screenshot 2019-04-12 19.1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abird:Dropbox:Screenshots:Screenshot 2019-04-12 19.11.3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5683" cy="1789259"/>
                    </a:xfrm>
                    <a:prstGeom prst="rect">
                      <a:avLst/>
                    </a:prstGeom>
                    <a:noFill/>
                    <a:ln>
                      <a:noFill/>
                    </a:ln>
                  </pic:spPr>
                </pic:pic>
              </a:graphicData>
            </a:graphic>
          </wp:inline>
        </w:drawing>
      </w:r>
    </w:p>
    <w:p w14:paraId="08FE51C8" w14:textId="2E69764F" w:rsidR="0038551A" w:rsidRPr="00BD1D39" w:rsidRDefault="00516473" w:rsidP="00B20D2C">
      <w:pPr>
        <w:jc w:val="center"/>
        <w:rPr>
          <w:sz w:val="22"/>
          <w:szCs w:val="22"/>
        </w:rPr>
        <w:sectPr w:rsidR="0038551A" w:rsidRPr="00BD1D39" w:rsidSect="00C87B1E">
          <w:type w:val="continuous"/>
          <w:pgSz w:w="12240" w:h="15840" w:code="1"/>
          <w:pgMar w:top="1440" w:right="1080" w:bottom="1440" w:left="1080" w:header="576" w:footer="576" w:gutter="0"/>
          <w:cols w:num="2" w:space="720"/>
          <w:titlePg/>
        </w:sectPr>
      </w:pPr>
      <w:r>
        <w:rPr>
          <w:sz w:val="22"/>
          <w:szCs w:val="22"/>
        </w:rPr>
        <w:br w:type="page"/>
      </w:r>
    </w:p>
    <w:p w14:paraId="1F9429D8" w14:textId="77777777" w:rsidR="00C43DB0" w:rsidRPr="0091732F" w:rsidRDefault="00C43DB0" w:rsidP="00C43DB0">
      <w:pPr>
        <w:shd w:val="clear" w:color="auto" w:fill="C6D9F1" w:themeFill="text2" w:themeFillTint="33"/>
        <w:rPr>
          <w:b/>
        </w:rPr>
      </w:pPr>
      <w:bookmarkStart w:id="21" w:name="_Toc412338757"/>
      <w:bookmarkStart w:id="22" w:name="_Toc477320551"/>
      <w:bookmarkEnd w:id="20"/>
      <w:r>
        <w:rPr>
          <w:b/>
        </w:rPr>
        <w:lastRenderedPageBreak/>
        <w:t>Health Services Account</w:t>
      </w:r>
    </w:p>
    <w:bookmarkEnd w:id="21"/>
    <w:bookmarkEnd w:id="22"/>
    <w:p w14:paraId="40FAD5DE" w14:textId="77777777" w:rsidR="00303168" w:rsidRDefault="00303168" w:rsidP="0005714C">
      <w:pPr>
        <w:jc w:val="both"/>
        <w:rPr>
          <w:sz w:val="22"/>
          <w:szCs w:val="22"/>
        </w:rPr>
      </w:pPr>
    </w:p>
    <w:p w14:paraId="5EE382C8" w14:textId="47BA8D83" w:rsidR="006A3D5C" w:rsidRDefault="00B0510A" w:rsidP="0005714C">
      <w:pPr>
        <w:jc w:val="both"/>
        <w:rPr>
          <w:sz w:val="22"/>
          <w:szCs w:val="22"/>
        </w:rPr>
      </w:pPr>
      <w:r w:rsidRPr="00BF2209">
        <w:rPr>
          <w:sz w:val="22"/>
          <w:szCs w:val="22"/>
        </w:rPr>
        <w:t xml:space="preserve">The following section reviews the IHS budget at the ‘sub-sub-activity’ level for the health services account.  </w:t>
      </w:r>
      <w:r w:rsidRPr="0079371A">
        <w:rPr>
          <w:sz w:val="22"/>
          <w:szCs w:val="22"/>
        </w:rPr>
        <w:t>The number in the parenthesis is the page number in the Congres</w:t>
      </w:r>
      <w:r w:rsidRPr="008C7398">
        <w:rPr>
          <w:sz w:val="22"/>
          <w:szCs w:val="22"/>
        </w:rPr>
        <w:t xml:space="preserve">sional Justification for the </w:t>
      </w:r>
      <w:r w:rsidR="00A318E0" w:rsidRPr="008C7398">
        <w:rPr>
          <w:sz w:val="22"/>
          <w:szCs w:val="22"/>
        </w:rPr>
        <w:t>IHS</w:t>
      </w:r>
      <w:r w:rsidRPr="008C7398">
        <w:rPr>
          <w:sz w:val="22"/>
          <w:szCs w:val="22"/>
        </w:rPr>
        <w:t xml:space="preserve"> </w:t>
      </w:r>
      <w:r w:rsidR="007645F2">
        <w:rPr>
          <w:sz w:val="22"/>
          <w:szCs w:val="22"/>
        </w:rPr>
        <w:t>FY 2020</w:t>
      </w:r>
      <w:r w:rsidRPr="008C7398">
        <w:rPr>
          <w:sz w:val="22"/>
          <w:szCs w:val="22"/>
        </w:rPr>
        <w:t xml:space="preserve"> budget</w:t>
      </w:r>
      <w:r w:rsidR="006A3D5C" w:rsidRPr="0005714C">
        <w:rPr>
          <w:sz w:val="22"/>
          <w:szCs w:val="22"/>
        </w:rPr>
        <w:t xml:space="preserve"> followed by the </w:t>
      </w:r>
      <w:r w:rsidR="006A3D5C">
        <w:rPr>
          <w:sz w:val="22"/>
          <w:szCs w:val="22"/>
        </w:rPr>
        <w:t xml:space="preserve">page number from the </w:t>
      </w:r>
      <w:r w:rsidR="003E005B">
        <w:rPr>
          <w:sz w:val="22"/>
          <w:szCs w:val="22"/>
        </w:rPr>
        <w:t>March 22, 2018</w:t>
      </w:r>
      <w:r w:rsidR="006A3D5C">
        <w:rPr>
          <w:sz w:val="22"/>
          <w:szCs w:val="22"/>
        </w:rPr>
        <w:t>, Congressional Record</w:t>
      </w:r>
      <w:r w:rsidR="0079371A">
        <w:rPr>
          <w:sz w:val="22"/>
          <w:szCs w:val="22"/>
        </w:rPr>
        <w:t xml:space="preserve"> (CR)</w:t>
      </w:r>
      <w:r w:rsidR="006A3D5C">
        <w:rPr>
          <w:sz w:val="22"/>
          <w:szCs w:val="22"/>
        </w:rPr>
        <w:t xml:space="preserve">. </w:t>
      </w:r>
    </w:p>
    <w:p w14:paraId="7317DC55" w14:textId="5C57D25C" w:rsidR="00F52FF7" w:rsidRDefault="00F52FF7" w:rsidP="0005714C">
      <w:pPr>
        <w:jc w:val="both"/>
      </w:pPr>
      <w:bookmarkStart w:id="23" w:name="_Toc66011923"/>
    </w:p>
    <w:p w14:paraId="756CA4B2" w14:textId="01E1A028" w:rsidR="00B0510A" w:rsidRPr="0091732F" w:rsidRDefault="00B0510A" w:rsidP="00590A82">
      <w:pPr>
        <w:shd w:val="clear" w:color="auto" w:fill="C6D9F1" w:themeFill="text2" w:themeFillTint="33"/>
        <w:rPr>
          <w:b/>
        </w:rPr>
      </w:pPr>
      <w:r w:rsidRPr="0005714C">
        <w:rPr>
          <w:b/>
        </w:rPr>
        <w:t xml:space="preserve">Hospitals and Clinics </w:t>
      </w:r>
      <w:r w:rsidRPr="00146D69">
        <w:rPr>
          <w:b/>
          <w:sz w:val="22"/>
          <w:szCs w:val="22"/>
        </w:rPr>
        <w:t>(</w:t>
      </w:r>
      <w:r w:rsidR="00BF49D3" w:rsidRPr="00146D69">
        <w:rPr>
          <w:b/>
          <w:sz w:val="22"/>
          <w:szCs w:val="22"/>
        </w:rPr>
        <w:t>CJ-</w:t>
      </w:r>
      <w:r w:rsidR="00620D75">
        <w:rPr>
          <w:b/>
          <w:sz w:val="22"/>
          <w:szCs w:val="22"/>
        </w:rPr>
        <w:t>56</w:t>
      </w:r>
      <w:r w:rsidR="006A3D5C" w:rsidRPr="00146D69">
        <w:rPr>
          <w:b/>
          <w:sz w:val="22"/>
          <w:szCs w:val="22"/>
        </w:rPr>
        <w:t xml:space="preserve">; </w:t>
      </w:r>
      <w:r w:rsidR="00603192" w:rsidRPr="00146D69">
        <w:rPr>
          <w:b/>
          <w:sz w:val="22"/>
          <w:szCs w:val="22"/>
        </w:rPr>
        <w:t>CR-</w:t>
      </w:r>
      <w:r w:rsidR="006A3D5C" w:rsidRPr="00146D69">
        <w:rPr>
          <w:b/>
          <w:sz w:val="22"/>
          <w:szCs w:val="22"/>
        </w:rPr>
        <w:t>H</w:t>
      </w:r>
      <w:r w:rsidR="00354CDF">
        <w:rPr>
          <w:b/>
          <w:sz w:val="22"/>
          <w:szCs w:val="22"/>
        </w:rPr>
        <w:t>1867</w:t>
      </w:r>
      <w:r w:rsidRPr="00146D69">
        <w:rPr>
          <w:b/>
          <w:sz w:val="22"/>
          <w:szCs w:val="22"/>
        </w:rPr>
        <w:t>)</w:t>
      </w:r>
      <w:bookmarkEnd w:id="23"/>
    </w:p>
    <w:p w14:paraId="63F733FA" w14:textId="77777777" w:rsidR="00B13617" w:rsidRDefault="00B13617" w:rsidP="0091732F"/>
    <w:p w14:paraId="02301BDC" w14:textId="5AD3AECF" w:rsidR="00FC500D" w:rsidRDefault="00C90830" w:rsidP="0091732F">
      <w:pPr>
        <w:rPr>
          <w:b/>
        </w:rPr>
      </w:pPr>
      <w:r w:rsidRPr="00BA0B21">
        <w:rPr>
          <w:b/>
          <w:noProof/>
        </w:rPr>
        <w:drawing>
          <wp:inline distT="0" distB="0" distL="0" distR="0" wp14:anchorId="084C215C" wp14:editId="51E472ED">
            <wp:extent cx="2969895" cy="1881505"/>
            <wp:effectExtent l="0" t="0" r="1905" b="0"/>
            <wp:docPr id="31" name="Picture 31" descr="Macintosh HD:Users:laurabird:Dropbox:Screenshots:Screenshot 2019-04-12 19.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bird:Dropbox:Screenshots:Screenshot 2019-04-12 19.13.0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9895" cy="1881505"/>
                    </a:xfrm>
                    <a:prstGeom prst="rect">
                      <a:avLst/>
                    </a:prstGeom>
                    <a:noFill/>
                    <a:ln>
                      <a:noFill/>
                    </a:ln>
                  </pic:spPr>
                </pic:pic>
              </a:graphicData>
            </a:graphic>
          </wp:inline>
        </w:drawing>
      </w:r>
    </w:p>
    <w:p w14:paraId="6808D4E4" w14:textId="77777777" w:rsidR="00FD23CD" w:rsidRDefault="00FD23CD" w:rsidP="0091732F">
      <w:pPr>
        <w:tabs>
          <w:tab w:val="left" w:pos="-1440"/>
          <w:tab w:val="left" w:pos="-720"/>
        </w:tabs>
        <w:suppressAutoHyphens/>
        <w:jc w:val="both"/>
        <w:rPr>
          <w:sz w:val="22"/>
          <w:szCs w:val="22"/>
        </w:rPr>
      </w:pPr>
    </w:p>
    <w:p w14:paraId="0AA976F4" w14:textId="49293C67" w:rsidR="00497D9B" w:rsidRDefault="00B0510A" w:rsidP="0091732F">
      <w:pPr>
        <w:tabs>
          <w:tab w:val="left" w:pos="-1440"/>
          <w:tab w:val="left" w:pos="-720"/>
        </w:tabs>
        <w:suppressAutoHyphens/>
        <w:jc w:val="both"/>
        <w:rPr>
          <w:sz w:val="22"/>
          <w:szCs w:val="22"/>
        </w:rPr>
      </w:pPr>
      <w:r w:rsidRPr="00845F42">
        <w:rPr>
          <w:sz w:val="22"/>
          <w:szCs w:val="22"/>
        </w:rPr>
        <w:t xml:space="preserve">The Hospitals and Clinics </w:t>
      </w:r>
      <w:r w:rsidR="00F47968">
        <w:rPr>
          <w:sz w:val="22"/>
          <w:szCs w:val="22"/>
        </w:rPr>
        <w:t xml:space="preserve">(H&amp;C) </w:t>
      </w:r>
      <w:r w:rsidRPr="00845F42">
        <w:rPr>
          <w:sz w:val="22"/>
          <w:szCs w:val="22"/>
        </w:rPr>
        <w:t>line item would receive $</w:t>
      </w:r>
      <w:r w:rsidR="003B2C98">
        <w:rPr>
          <w:sz w:val="22"/>
          <w:szCs w:val="22"/>
        </w:rPr>
        <w:t>2</w:t>
      </w:r>
      <w:r w:rsidR="00BF31B0">
        <w:rPr>
          <w:sz w:val="22"/>
          <w:szCs w:val="22"/>
        </w:rPr>
        <w:t>.4</w:t>
      </w:r>
      <w:r w:rsidR="007B1F64">
        <w:rPr>
          <w:sz w:val="22"/>
          <w:szCs w:val="22"/>
        </w:rPr>
        <w:t xml:space="preserve"> billion </w:t>
      </w:r>
      <w:r w:rsidRPr="00845F42">
        <w:rPr>
          <w:sz w:val="22"/>
          <w:szCs w:val="22"/>
        </w:rPr>
        <w:t>unde</w:t>
      </w:r>
      <w:r w:rsidR="004330E8">
        <w:rPr>
          <w:sz w:val="22"/>
          <w:szCs w:val="22"/>
        </w:rPr>
        <w:t xml:space="preserve">r the Administration’s </w:t>
      </w:r>
      <w:r w:rsidR="0035310A">
        <w:rPr>
          <w:sz w:val="22"/>
          <w:szCs w:val="22"/>
        </w:rPr>
        <w:t xml:space="preserve">request, a proposed </w:t>
      </w:r>
      <w:r w:rsidR="003B2C98">
        <w:rPr>
          <w:sz w:val="22"/>
          <w:szCs w:val="22"/>
        </w:rPr>
        <w:t>increase of $</w:t>
      </w:r>
      <w:r w:rsidR="00BF31B0">
        <w:rPr>
          <w:sz w:val="22"/>
          <w:szCs w:val="22"/>
        </w:rPr>
        <w:t>216</w:t>
      </w:r>
      <w:r w:rsidR="00F9756F">
        <w:rPr>
          <w:sz w:val="22"/>
          <w:szCs w:val="22"/>
        </w:rPr>
        <w:t xml:space="preserve"> million or </w:t>
      </w:r>
      <w:r w:rsidR="00BF31B0">
        <w:rPr>
          <w:sz w:val="22"/>
          <w:szCs w:val="22"/>
        </w:rPr>
        <w:t>10</w:t>
      </w:r>
      <w:r w:rsidR="003B2C98">
        <w:rPr>
          <w:sz w:val="22"/>
          <w:szCs w:val="22"/>
        </w:rPr>
        <w:t>.1</w:t>
      </w:r>
      <w:r w:rsidR="007813C3">
        <w:rPr>
          <w:sz w:val="22"/>
          <w:szCs w:val="22"/>
        </w:rPr>
        <w:t xml:space="preserve">% </w:t>
      </w:r>
      <w:r w:rsidR="003B2C98">
        <w:rPr>
          <w:sz w:val="22"/>
          <w:szCs w:val="22"/>
        </w:rPr>
        <w:t>increase over</w:t>
      </w:r>
      <w:r w:rsidR="009659E7">
        <w:rPr>
          <w:sz w:val="22"/>
          <w:szCs w:val="22"/>
        </w:rPr>
        <w:t xml:space="preserve"> </w:t>
      </w:r>
      <w:r w:rsidR="003B2C98">
        <w:rPr>
          <w:sz w:val="22"/>
          <w:szCs w:val="22"/>
        </w:rPr>
        <w:t xml:space="preserve">enacted </w:t>
      </w:r>
      <w:r w:rsidR="007645F2">
        <w:rPr>
          <w:sz w:val="22"/>
          <w:szCs w:val="22"/>
        </w:rPr>
        <w:t>FY 2019</w:t>
      </w:r>
      <w:r w:rsidR="0091732F">
        <w:rPr>
          <w:sz w:val="22"/>
          <w:szCs w:val="22"/>
        </w:rPr>
        <w:t xml:space="preserve"> </w:t>
      </w:r>
      <w:r w:rsidR="003B2C98">
        <w:rPr>
          <w:sz w:val="22"/>
          <w:szCs w:val="22"/>
        </w:rPr>
        <w:t>level</w:t>
      </w:r>
      <w:r w:rsidR="0091732F">
        <w:rPr>
          <w:sz w:val="22"/>
          <w:szCs w:val="22"/>
        </w:rPr>
        <w:t xml:space="preserve">.  </w:t>
      </w:r>
      <w:r w:rsidRPr="00845F42">
        <w:rPr>
          <w:sz w:val="22"/>
          <w:szCs w:val="22"/>
        </w:rPr>
        <w:t>NPAIHB estimates that</w:t>
      </w:r>
      <w:r w:rsidR="00F9756F">
        <w:rPr>
          <w:sz w:val="22"/>
          <w:szCs w:val="22"/>
        </w:rPr>
        <w:t xml:space="preserve"> </w:t>
      </w:r>
      <w:r w:rsidRPr="00845F42">
        <w:rPr>
          <w:sz w:val="22"/>
          <w:szCs w:val="22"/>
        </w:rPr>
        <w:t>$</w:t>
      </w:r>
      <w:r w:rsidR="00BF31B0">
        <w:rPr>
          <w:sz w:val="22"/>
          <w:szCs w:val="22"/>
        </w:rPr>
        <w:t xml:space="preserve">92.3 </w:t>
      </w:r>
      <w:r w:rsidR="00F9756F">
        <w:rPr>
          <w:sz w:val="22"/>
          <w:szCs w:val="22"/>
        </w:rPr>
        <w:t>m</w:t>
      </w:r>
      <w:r w:rsidR="00D2020B">
        <w:rPr>
          <w:sz w:val="22"/>
          <w:szCs w:val="22"/>
        </w:rPr>
        <w:t xml:space="preserve">illion </w:t>
      </w:r>
      <w:r w:rsidR="00D2020B" w:rsidRPr="00845F42">
        <w:rPr>
          <w:sz w:val="22"/>
          <w:szCs w:val="22"/>
        </w:rPr>
        <w:t>is</w:t>
      </w:r>
      <w:r w:rsidRPr="00845F42">
        <w:rPr>
          <w:sz w:val="22"/>
          <w:szCs w:val="22"/>
        </w:rPr>
        <w:t xml:space="preserve"> needed</w:t>
      </w:r>
      <w:r w:rsidR="00F9756F">
        <w:rPr>
          <w:sz w:val="22"/>
          <w:szCs w:val="22"/>
        </w:rPr>
        <w:t xml:space="preserve"> to maintain current services</w:t>
      </w:r>
      <w:r w:rsidR="00860887">
        <w:rPr>
          <w:sz w:val="22"/>
          <w:szCs w:val="22"/>
        </w:rPr>
        <w:t xml:space="preserve">.  </w:t>
      </w:r>
      <w:r w:rsidR="00D657F6">
        <w:rPr>
          <w:sz w:val="22"/>
          <w:szCs w:val="22"/>
        </w:rPr>
        <w:t xml:space="preserve">After the effects of staffing and program increases are </w:t>
      </w:r>
      <w:r w:rsidR="003B2C98">
        <w:rPr>
          <w:sz w:val="22"/>
          <w:szCs w:val="22"/>
        </w:rPr>
        <w:t>deducted</w:t>
      </w:r>
      <w:r w:rsidR="00D657F6">
        <w:rPr>
          <w:sz w:val="22"/>
          <w:szCs w:val="22"/>
        </w:rPr>
        <w:t>, t</w:t>
      </w:r>
      <w:r w:rsidR="0035310A">
        <w:rPr>
          <w:sz w:val="22"/>
          <w:szCs w:val="22"/>
        </w:rPr>
        <w:t xml:space="preserve">he President’s request </w:t>
      </w:r>
      <w:r w:rsidR="00F6248F">
        <w:rPr>
          <w:sz w:val="22"/>
          <w:szCs w:val="22"/>
        </w:rPr>
        <w:t xml:space="preserve">will fall short by </w:t>
      </w:r>
      <w:r w:rsidR="00BF31B0">
        <w:rPr>
          <w:sz w:val="22"/>
          <w:szCs w:val="22"/>
        </w:rPr>
        <w:t>$39.6</w:t>
      </w:r>
      <w:r w:rsidR="00D657F6">
        <w:rPr>
          <w:sz w:val="22"/>
          <w:szCs w:val="22"/>
        </w:rPr>
        <w:t xml:space="preserve"> </w:t>
      </w:r>
      <w:r w:rsidR="00F6248F">
        <w:rPr>
          <w:sz w:val="22"/>
          <w:szCs w:val="22"/>
        </w:rPr>
        <w:t>million</w:t>
      </w:r>
      <w:r w:rsidR="00D657F6">
        <w:rPr>
          <w:sz w:val="22"/>
          <w:szCs w:val="22"/>
        </w:rPr>
        <w:t xml:space="preserve">. </w:t>
      </w:r>
    </w:p>
    <w:p w14:paraId="08EA0297" w14:textId="77777777" w:rsidR="007B1F64" w:rsidRDefault="007B1F64" w:rsidP="00723011">
      <w:pPr>
        <w:tabs>
          <w:tab w:val="left" w:pos="-1440"/>
          <w:tab w:val="left" w:pos="-720"/>
        </w:tabs>
        <w:suppressAutoHyphens/>
        <w:ind w:left="720"/>
        <w:jc w:val="both"/>
      </w:pPr>
    </w:p>
    <w:p w14:paraId="5BAC1A89" w14:textId="063EB1FB" w:rsidR="00E25FB4" w:rsidRDefault="00B0510A" w:rsidP="003C5302">
      <w:pPr>
        <w:tabs>
          <w:tab w:val="left" w:pos="-1440"/>
          <w:tab w:val="left" w:pos="-720"/>
        </w:tabs>
        <w:suppressAutoHyphens/>
        <w:jc w:val="both"/>
        <w:rPr>
          <w:sz w:val="22"/>
          <w:szCs w:val="22"/>
          <w:u w:val="single"/>
        </w:rPr>
      </w:pPr>
      <w:r w:rsidRPr="00845F42">
        <w:rPr>
          <w:sz w:val="22"/>
          <w:szCs w:val="22"/>
        </w:rPr>
        <w:t>Th</w:t>
      </w:r>
      <w:r w:rsidR="007541B7">
        <w:rPr>
          <w:sz w:val="22"/>
          <w:szCs w:val="22"/>
        </w:rPr>
        <w:t>e H&amp;C</w:t>
      </w:r>
      <w:r w:rsidRPr="00845F42">
        <w:rPr>
          <w:sz w:val="22"/>
          <w:szCs w:val="22"/>
        </w:rPr>
        <w:t xml:space="preserve"> line item </w:t>
      </w:r>
      <w:r w:rsidR="0022426E">
        <w:rPr>
          <w:sz w:val="22"/>
          <w:szCs w:val="22"/>
        </w:rPr>
        <w:t xml:space="preserve">supports inpatient and outpatient care, routine and emergency ambulatory care, and medical support services.  </w:t>
      </w:r>
      <w:r w:rsidRPr="00845F42">
        <w:rPr>
          <w:sz w:val="22"/>
          <w:szCs w:val="22"/>
        </w:rPr>
        <w:t>In some Areas, funds that should be under contract health care are actually found in th</w:t>
      </w:r>
      <w:r w:rsidR="0022426E">
        <w:rPr>
          <w:sz w:val="22"/>
          <w:szCs w:val="22"/>
        </w:rPr>
        <w:t xml:space="preserve">is </w:t>
      </w:r>
      <w:r w:rsidRPr="00845F42">
        <w:rPr>
          <w:sz w:val="22"/>
          <w:szCs w:val="22"/>
        </w:rPr>
        <w:t>line item</w:t>
      </w:r>
      <w:r w:rsidR="003B2C98" w:rsidRPr="00A41FC6">
        <w:rPr>
          <w:sz w:val="22"/>
          <w:szCs w:val="22"/>
        </w:rPr>
        <w:t xml:space="preserve">. </w:t>
      </w:r>
      <w:r w:rsidRPr="00A41FC6">
        <w:rPr>
          <w:sz w:val="22"/>
          <w:szCs w:val="22"/>
        </w:rPr>
        <w:t>The Portland Area receives far less per capita than most areas from th</w:t>
      </w:r>
      <w:r w:rsidR="0000097E" w:rsidRPr="00A41FC6">
        <w:rPr>
          <w:sz w:val="22"/>
          <w:szCs w:val="22"/>
        </w:rPr>
        <w:t>is line item</w:t>
      </w:r>
      <w:r w:rsidR="00F9756F" w:rsidRPr="00A41FC6">
        <w:rPr>
          <w:sz w:val="22"/>
          <w:szCs w:val="22"/>
        </w:rPr>
        <w:t xml:space="preserve"> that includes nearly 50% of the Health Service Account.</w:t>
      </w:r>
      <w:r w:rsidR="00442DCB" w:rsidRPr="00A41FC6">
        <w:rPr>
          <w:sz w:val="22"/>
          <w:szCs w:val="22"/>
        </w:rPr>
        <w:t xml:space="preserve">  Portland Area </w:t>
      </w:r>
      <w:r w:rsidR="00874C8B" w:rsidRPr="00A41FC6">
        <w:rPr>
          <w:sz w:val="22"/>
          <w:szCs w:val="22"/>
        </w:rPr>
        <w:t>Tribe</w:t>
      </w:r>
      <w:r w:rsidR="00442DCB" w:rsidRPr="00A41FC6">
        <w:rPr>
          <w:sz w:val="22"/>
          <w:szCs w:val="22"/>
        </w:rPr>
        <w:t xml:space="preserve">s only receive </w:t>
      </w:r>
      <w:r w:rsidR="0000097E" w:rsidRPr="00A41FC6">
        <w:rPr>
          <w:sz w:val="22"/>
          <w:szCs w:val="22"/>
        </w:rPr>
        <w:t xml:space="preserve">4% </w:t>
      </w:r>
      <w:r w:rsidRPr="00A41FC6">
        <w:rPr>
          <w:sz w:val="22"/>
          <w:szCs w:val="22"/>
        </w:rPr>
        <w:t>of</w:t>
      </w:r>
      <w:r w:rsidR="00C9204D" w:rsidRPr="00A41FC6">
        <w:rPr>
          <w:sz w:val="22"/>
          <w:szCs w:val="22"/>
        </w:rPr>
        <w:t xml:space="preserve"> the non-Headquarters share of</w:t>
      </w:r>
      <w:r w:rsidRPr="00A41FC6">
        <w:rPr>
          <w:sz w:val="22"/>
          <w:szCs w:val="22"/>
        </w:rPr>
        <w:t xml:space="preserve"> </w:t>
      </w:r>
      <w:r w:rsidR="00442DCB" w:rsidRPr="00A41FC6">
        <w:rPr>
          <w:sz w:val="22"/>
          <w:szCs w:val="22"/>
        </w:rPr>
        <w:t>H&amp;C funding</w:t>
      </w:r>
      <w:r w:rsidR="000D3602" w:rsidRPr="00A41FC6">
        <w:rPr>
          <w:sz w:val="22"/>
          <w:szCs w:val="22"/>
        </w:rPr>
        <w:t xml:space="preserve"> ($</w:t>
      </w:r>
      <w:r w:rsidR="0005714C" w:rsidRPr="00A41FC6">
        <w:rPr>
          <w:sz w:val="22"/>
          <w:szCs w:val="22"/>
        </w:rPr>
        <w:t>75</w:t>
      </w:r>
      <w:r w:rsidR="000D3602" w:rsidRPr="00A41FC6">
        <w:rPr>
          <w:sz w:val="22"/>
          <w:szCs w:val="22"/>
        </w:rPr>
        <w:t xml:space="preserve"> million)</w:t>
      </w:r>
      <w:r w:rsidRPr="00A41FC6">
        <w:rPr>
          <w:sz w:val="22"/>
          <w:szCs w:val="22"/>
        </w:rPr>
        <w:t xml:space="preserve"> despite </w:t>
      </w:r>
      <w:r w:rsidR="00442DCB" w:rsidRPr="00A41FC6">
        <w:rPr>
          <w:sz w:val="22"/>
          <w:szCs w:val="22"/>
        </w:rPr>
        <w:t xml:space="preserve">its </w:t>
      </w:r>
      <w:r w:rsidRPr="00A41FC6">
        <w:rPr>
          <w:sz w:val="22"/>
          <w:szCs w:val="22"/>
        </w:rPr>
        <w:t xml:space="preserve">7% share of the IHS user population.  </w:t>
      </w:r>
      <w:r w:rsidR="0035310A" w:rsidRPr="00A41FC6">
        <w:rPr>
          <w:sz w:val="22"/>
          <w:szCs w:val="22"/>
        </w:rPr>
        <w:t>This reflects</w:t>
      </w:r>
      <w:r w:rsidR="00B13DA6" w:rsidRPr="00A41FC6">
        <w:rPr>
          <w:sz w:val="22"/>
          <w:szCs w:val="22"/>
        </w:rPr>
        <w:t xml:space="preserve"> the fact that</w:t>
      </w:r>
      <w:r w:rsidR="0035310A" w:rsidRPr="00A41FC6">
        <w:rPr>
          <w:sz w:val="22"/>
          <w:szCs w:val="22"/>
        </w:rPr>
        <w:t xml:space="preserve"> </w:t>
      </w:r>
      <w:r w:rsidR="00831AD6" w:rsidRPr="00A41FC6">
        <w:rPr>
          <w:sz w:val="22"/>
          <w:szCs w:val="22"/>
        </w:rPr>
        <w:t>there are no</w:t>
      </w:r>
      <w:r w:rsidR="0035310A" w:rsidRPr="00A41FC6">
        <w:rPr>
          <w:sz w:val="22"/>
          <w:szCs w:val="22"/>
        </w:rPr>
        <w:t xml:space="preserve"> hospitals in the Portland Area.</w:t>
      </w:r>
      <w:r w:rsidR="00C9204D" w:rsidRPr="001175DF">
        <w:rPr>
          <w:sz w:val="22"/>
          <w:szCs w:val="22"/>
        </w:rPr>
        <w:t xml:space="preserve"> </w:t>
      </w:r>
      <w:bookmarkStart w:id="24" w:name="_Toc477320558"/>
      <w:bookmarkStart w:id="25" w:name="_Toc66011924"/>
      <w:bookmarkStart w:id="26" w:name="_Toc412338764"/>
      <w:bookmarkStart w:id="27" w:name="_Toc477320561"/>
    </w:p>
    <w:p w14:paraId="29DE666D" w14:textId="3B0D8702" w:rsidR="00B56F25" w:rsidRDefault="00B56F25" w:rsidP="003C5302">
      <w:pPr>
        <w:tabs>
          <w:tab w:val="left" w:pos="-1440"/>
          <w:tab w:val="left" w:pos="-720"/>
        </w:tabs>
        <w:suppressAutoHyphens/>
        <w:jc w:val="both"/>
        <w:rPr>
          <w:sz w:val="22"/>
          <w:szCs w:val="22"/>
        </w:rPr>
      </w:pPr>
    </w:p>
    <w:p w14:paraId="6D0E2A3C" w14:textId="0616B12F" w:rsidR="00B56F25" w:rsidRPr="00D238ED" w:rsidRDefault="00B56F25" w:rsidP="003C5302">
      <w:pPr>
        <w:tabs>
          <w:tab w:val="left" w:pos="-1440"/>
          <w:tab w:val="left" w:pos="-720"/>
        </w:tabs>
        <w:suppressAutoHyphens/>
        <w:jc w:val="both"/>
        <w:rPr>
          <w:b/>
          <w:sz w:val="22"/>
          <w:szCs w:val="22"/>
        </w:rPr>
      </w:pPr>
      <w:r w:rsidRPr="00D238ED">
        <w:rPr>
          <w:b/>
          <w:sz w:val="22"/>
          <w:szCs w:val="22"/>
        </w:rPr>
        <w:t xml:space="preserve">Hepatitis C </w:t>
      </w:r>
      <w:r w:rsidR="00D238ED">
        <w:rPr>
          <w:b/>
          <w:sz w:val="22"/>
          <w:szCs w:val="22"/>
        </w:rPr>
        <w:t>(CJ-64)</w:t>
      </w:r>
    </w:p>
    <w:p w14:paraId="6B7B1CD6" w14:textId="77777777" w:rsidR="00B56F25" w:rsidRDefault="00B56F25" w:rsidP="003C5302">
      <w:pPr>
        <w:tabs>
          <w:tab w:val="left" w:pos="-1440"/>
          <w:tab w:val="left" w:pos="-720"/>
        </w:tabs>
        <w:suppressAutoHyphens/>
        <w:jc w:val="both"/>
        <w:rPr>
          <w:sz w:val="22"/>
          <w:szCs w:val="22"/>
        </w:rPr>
      </w:pPr>
    </w:p>
    <w:p w14:paraId="6A3AEE19" w14:textId="08D7C59F" w:rsidR="00B56F25" w:rsidRDefault="00B56F25" w:rsidP="003C5302">
      <w:pPr>
        <w:tabs>
          <w:tab w:val="left" w:pos="-1440"/>
          <w:tab w:val="left" w:pos="-720"/>
        </w:tabs>
        <w:suppressAutoHyphens/>
        <w:jc w:val="both"/>
        <w:rPr>
          <w:sz w:val="22"/>
          <w:szCs w:val="22"/>
        </w:rPr>
      </w:pPr>
      <w:r w:rsidRPr="00B56F25">
        <w:rPr>
          <w:sz w:val="22"/>
          <w:szCs w:val="22"/>
        </w:rPr>
        <w:t xml:space="preserve">An estimated 40,000 AI/AN people served by </w:t>
      </w:r>
      <w:r w:rsidR="003B3C24">
        <w:rPr>
          <w:sz w:val="22"/>
          <w:szCs w:val="22"/>
        </w:rPr>
        <w:t xml:space="preserve">HIS </w:t>
      </w:r>
      <w:r w:rsidRPr="00B56F25">
        <w:rPr>
          <w:sz w:val="22"/>
          <w:szCs w:val="22"/>
        </w:rPr>
        <w:t xml:space="preserve">(Federal, Tribal, Urban) facilities have chronic HCV </w:t>
      </w:r>
      <w:r w:rsidRPr="00B56F25">
        <w:rPr>
          <w:sz w:val="22"/>
          <w:szCs w:val="22"/>
        </w:rPr>
        <w:lastRenderedPageBreak/>
        <w:t>infection. Northwest Tribes support a “Treat All” policy. Under this policy, the cost of overall treatment will be $600 million (based on a price of $15,000 per treatment course) and $50 million in programming (infrastructure/training/coordination). This policy provide $8 billion in cost savings (treatment of 40,000 patients at a cost savings of $200,000/lifetime/individual for conditions related to untreated HCV).</w:t>
      </w:r>
    </w:p>
    <w:p w14:paraId="540C1CB1" w14:textId="77777777" w:rsidR="00B56F25" w:rsidRDefault="00B56F25" w:rsidP="003C5302">
      <w:pPr>
        <w:tabs>
          <w:tab w:val="left" w:pos="-1440"/>
          <w:tab w:val="left" w:pos="-720"/>
        </w:tabs>
        <w:suppressAutoHyphens/>
        <w:jc w:val="both"/>
        <w:rPr>
          <w:sz w:val="22"/>
          <w:szCs w:val="22"/>
        </w:rPr>
      </w:pPr>
    </w:p>
    <w:p w14:paraId="4CD9828C" w14:textId="3FE357FA" w:rsidR="003B3C24" w:rsidRDefault="001A1A7F" w:rsidP="003C5302">
      <w:pPr>
        <w:tabs>
          <w:tab w:val="left" w:pos="-1440"/>
          <w:tab w:val="left" w:pos="-720"/>
        </w:tabs>
        <w:suppressAutoHyphens/>
        <w:jc w:val="both"/>
        <w:rPr>
          <w:sz w:val="22"/>
          <w:szCs w:val="22"/>
        </w:rPr>
      </w:pPr>
      <w:r>
        <w:rPr>
          <w:noProof/>
          <w:sz w:val="22"/>
          <w:szCs w:val="22"/>
        </w:rPr>
        <w:drawing>
          <wp:inline distT="0" distB="0" distL="0" distR="0" wp14:anchorId="56DF9575" wp14:editId="2878595D">
            <wp:extent cx="2965450" cy="1234440"/>
            <wp:effectExtent l="0" t="0" r="0" b="10160"/>
            <wp:docPr id="1" name="Picture 1" descr="Macintosh HD:private:var:folders:l7:d86v5_751655jrq04bhcqf440000gn:T:TemporaryItem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l7:d86v5_751655jrq04bhcqf440000gn:T:TemporaryItems:image0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5450" cy="1234440"/>
                    </a:xfrm>
                    <a:prstGeom prst="rect">
                      <a:avLst/>
                    </a:prstGeom>
                    <a:noFill/>
                    <a:ln>
                      <a:noFill/>
                    </a:ln>
                  </pic:spPr>
                </pic:pic>
              </a:graphicData>
            </a:graphic>
          </wp:inline>
        </w:drawing>
      </w:r>
    </w:p>
    <w:p w14:paraId="4F7203E8" w14:textId="77777777" w:rsidR="003B3C24" w:rsidRDefault="003B3C24" w:rsidP="003C5302">
      <w:pPr>
        <w:tabs>
          <w:tab w:val="left" w:pos="-1440"/>
          <w:tab w:val="left" w:pos="-720"/>
        </w:tabs>
        <w:suppressAutoHyphens/>
        <w:jc w:val="both"/>
        <w:rPr>
          <w:sz w:val="22"/>
          <w:szCs w:val="22"/>
        </w:rPr>
      </w:pPr>
    </w:p>
    <w:p w14:paraId="1BB8F836" w14:textId="0812A716" w:rsidR="00B56F25" w:rsidRPr="00B56F25" w:rsidRDefault="00B56F25" w:rsidP="00B56F25">
      <w:pPr>
        <w:tabs>
          <w:tab w:val="left" w:pos="-1440"/>
          <w:tab w:val="left" w:pos="-720"/>
        </w:tabs>
        <w:suppressAutoHyphens/>
        <w:jc w:val="both"/>
        <w:rPr>
          <w:sz w:val="22"/>
          <w:szCs w:val="22"/>
        </w:rPr>
      </w:pPr>
      <w:r w:rsidRPr="00B56F25">
        <w:rPr>
          <w:sz w:val="22"/>
          <w:szCs w:val="22"/>
        </w:rPr>
        <w:t xml:space="preserve">Northwest Tribes acknowledge </w:t>
      </w:r>
      <w:r w:rsidR="003B3C24">
        <w:rPr>
          <w:sz w:val="22"/>
          <w:szCs w:val="22"/>
        </w:rPr>
        <w:t>the proposal of</w:t>
      </w:r>
      <w:r w:rsidRPr="00B56F25">
        <w:rPr>
          <w:sz w:val="22"/>
          <w:szCs w:val="22"/>
        </w:rPr>
        <w:t xml:space="preserve"> </w:t>
      </w:r>
      <w:r w:rsidR="003B3C24">
        <w:rPr>
          <w:sz w:val="22"/>
          <w:szCs w:val="22"/>
        </w:rPr>
        <w:t>$</w:t>
      </w:r>
      <w:r w:rsidRPr="00B56F25">
        <w:rPr>
          <w:sz w:val="22"/>
          <w:szCs w:val="22"/>
        </w:rPr>
        <w:t xml:space="preserve">25 million </w:t>
      </w:r>
      <w:r w:rsidR="003B3C24">
        <w:rPr>
          <w:sz w:val="22"/>
          <w:szCs w:val="22"/>
        </w:rPr>
        <w:t>for</w:t>
      </w:r>
      <w:r w:rsidRPr="00B56F25">
        <w:rPr>
          <w:sz w:val="22"/>
          <w:szCs w:val="22"/>
        </w:rPr>
        <w:t xml:space="preserve"> HCV and HIV and continue to support continued scaled funding provided to IHS proportionate to the funding </w:t>
      </w:r>
      <w:r w:rsidR="003B3C24">
        <w:rPr>
          <w:sz w:val="22"/>
          <w:szCs w:val="22"/>
        </w:rPr>
        <w:t xml:space="preserve">Department of Veterans Affairs (VA) received. </w:t>
      </w:r>
      <w:r w:rsidRPr="00B56F25">
        <w:rPr>
          <w:sz w:val="22"/>
          <w:szCs w:val="22"/>
        </w:rPr>
        <w:t>VA received that has resulted in nearly 200,000 HCV patients treated and near elimination of the disease from the VA population. The Northwest Tribes also support that a majority of these funds be retained for treatment courses for HCV, and that the IHS National Supply Service Center (NSSC) work with the Indian Country HCV Elimination Workgroup and I/T/U facilities and to develop a process of timely requesting and fulfilling of HCV medications from a centralized location.</w:t>
      </w:r>
    </w:p>
    <w:p w14:paraId="2216EDE2" w14:textId="77777777" w:rsidR="00B56F25" w:rsidRPr="00B56F25" w:rsidRDefault="00B56F25" w:rsidP="00B56F25">
      <w:pPr>
        <w:tabs>
          <w:tab w:val="left" w:pos="-1440"/>
          <w:tab w:val="left" w:pos="-720"/>
        </w:tabs>
        <w:suppressAutoHyphens/>
        <w:jc w:val="both"/>
        <w:rPr>
          <w:sz w:val="22"/>
          <w:szCs w:val="22"/>
        </w:rPr>
      </w:pPr>
      <w:r w:rsidRPr="00B56F25">
        <w:rPr>
          <w:sz w:val="22"/>
          <w:szCs w:val="22"/>
        </w:rPr>
        <w:t xml:space="preserve"> </w:t>
      </w:r>
    </w:p>
    <w:p w14:paraId="64B0CEC4" w14:textId="27265EFC" w:rsidR="00B56F25" w:rsidRPr="00D238ED" w:rsidRDefault="00B56F25" w:rsidP="00B56F25">
      <w:pPr>
        <w:tabs>
          <w:tab w:val="left" w:pos="-1440"/>
          <w:tab w:val="left" w:pos="-720"/>
        </w:tabs>
        <w:suppressAutoHyphens/>
        <w:jc w:val="both"/>
        <w:rPr>
          <w:b/>
          <w:sz w:val="22"/>
          <w:szCs w:val="22"/>
        </w:rPr>
      </w:pPr>
      <w:r w:rsidRPr="00D238ED">
        <w:rPr>
          <w:b/>
          <w:sz w:val="22"/>
          <w:szCs w:val="22"/>
        </w:rPr>
        <w:t>HIV</w:t>
      </w:r>
      <w:r w:rsidR="00D238ED">
        <w:rPr>
          <w:b/>
          <w:sz w:val="22"/>
          <w:szCs w:val="22"/>
        </w:rPr>
        <w:t xml:space="preserve"> (CJ-64)</w:t>
      </w:r>
    </w:p>
    <w:p w14:paraId="09BF8845" w14:textId="77777777" w:rsidR="00B56F25" w:rsidRPr="00B56F25" w:rsidRDefault="00B56F25" w:rsidP="00B56F25">
      <w:pPr>
        <w:tabs>
          <w:tab w:val="left" w:pos="-1440"/>
          <w:tab w:val="left" w:pos="-720"/>
        </w:tabs>
        <w:suppressAutoHyphens/>
        <w:jc w:val="both"/>
        <w:rPr>
          <w:sz w:val="22"/>
          <w:szCs w:val="22"/>
        </w:rPr>
      </w:pPr>
    </w:p>
    <w:p w14:paraId="6DF922F8" w14:textId="77777777" w:rsidR="00B56F25" w:rsidRPr="00B56F25" w:rsidRDefault="00B56F25" w:rsidP="00B56F25">
      <w:pPr>
        <w:tabs>
          <w:tab w:val="left" w:pos="-1440"/>
          <w:tab w:val="left" w:pos="-720"/>
        </w:tabs>
        <w:suppressAutoHyphens/>
        <w:jc w:val="both"/>
        <w:rPr>
          <w:sz w:val="22"/>
          <w:szCs w:val="22"/>
        </w:rPr>
      </w:pPr>
      <w:r w:rsidRPr="00B56F25">
        <w:rPr>
          <w:sz w:val="22"/>
          <w:szCs w:val="22"/>
        </w:rPr>
        <w:t xml:space="preserve">The HHS Ending the HIV Epidemic (EtHE) plan is a commitment to end HIV transmissions within 10 years. Northwest Tribes support the national effort to end HIV and acknowledges the 25 million dollars in the proposed budget for HIV and HCV combined, but cautions that the plan will succeed only if it addresses all people living with HIV and all people at risk of HIV. We urge the IHS to consult with Tribes on how to plan for EtHE in Indian Country and provide concrete next steps for the plan to end HIV transmission within 10 years that includes all tribes and AI/AN people, and not only those living in phase 1 jurisdiction of the EtHE. </w:t>
      </w:r>
    </w:p>
    <w:p w14:paraId="4C75062E" w14:textId="77777777" w:rsidR="00B56F25" w:rsidRDefault="00B56F25" w:rsidP="003C5302">
      <w:pPr>
        <w:tabs>
          <w:tab w:val="left" w:pos="-1440"/>
          <w:tab w:val="left" w:pos="-720"/>
        </w:tabs>
        <w:suppressAutoHyphens/>
        <w:jc w:val="both"/>
        <w:rPr>
          <w:sz w:val="22"/>
          <w:szCs w:val="22"/>
        </w:rPr>
      </w:pPr>
    </w:p>
    <w:p w14:paraId="4EA0B0F3" w14:textId="2F97FE10" w:rsidR="003B3C24" w:rsidRPr="00D238ED" w:rsidRDefault="00B17A26" w:rsidP="003C5302">
      <w:pPr>
        <w:tabs>
          <w:tab w:val="left" w:pos="-1440"/>
          <w:tab w:val="left" w:pos="-720"/>
        </w:tabs>
        <w:suppressAutoHyphens/>
        <w:jc w:val="both"/>
        <w:rPr>
          <w:b/>
          <w:sz w:val="22"/>
          <w:szCs w:val="22"/>
        </w:rPr>
      </w:pPr>
      <w:r w:rsidRPr="00D238ED">
        <w:rPr>
          <w:b/>
          <w:sz w:val="22"/>
          <w:szCs w:val="22"/>
        </w:rPr>
        <w:lastRenderedPageBreak/>
        <w:t>Community Health Aide Program Expansion</w:t>
      </w:r>
      <w:r w:rsidR="00D238ED">
        <w:rPr>
          <w:b/>
          <w:sz w:val="22"/>
          <w:szCs w:val="22"/>
        </w:rPr>
        <w:t xml:space="preserve"> (CJ-67)</w:t>
      </w:r>
    </w:p>
    <w:p w14:paraId="2529B798" w14:textId="77777777" w:rsidR="00B56F25" w:rsidRDefault="00B56F25" w:rsidP="003C5302">
      <w:pPr>
        <w:tabs>
          <w:tab w:val="left" w:pos="-1440"/>
          <w:tab w:val="left" w:pos="-720"/>
        </w:tabs>
        <w:suppressAutoHyphens/>
        <w:jc w:val="both"/>
        <w:rPr>
          <w:sz w:val="22"/>
          <w:szCs w:val="22"/>
        </w:rPr>
      </w:pPr>
    </w:p>
    <w:p w14:paraId="5FCAB228" w14:textId="094A80E2" w:rsidR="00312847" w:rsidRDefault="00312847" w:rsidP="00312847">
      <w:pPr>
        <w:tabs>
          <w:tab w:val="left" w:pos="-1440"/>
          <w:tab w:val="left" w:pos="-720"/>
        </w:tabs>
        <w:suppressAutoHyphens/>
        <w:jc w:val="both"/>
        <w:rPr>
          <w:sz w:val="22"/>
          <w:szCs w:val="22"/>
        </w:rPr>
      </w:pPr>
      <w:r w:rsidRPr="00312847">
        <w:rPr>
          <w:sz w:val="22"/>
          <w:szCs w:val="22"/>
        </w:rPr>
        <w:t xml:space="preserve">For nearly two years </w:t>
      </w:r>
      <w:r>
        <w:rPr>
          <w:sz w:val="22"/>
          <w:szCs w:val="22"/>
        </w:rPr>
        <w:t>Northwest Tribes have</w:t>
      </w:r>
      <w:r w:rsidRPr="00312847">
        <w:rPr>
          <w:sz w:val="22"/>
          <w:szCs w:val="22"/>
        </w:rPr>
        <w:t xml:space="preserve"> been actively involved in pushing the implementation of the nationalization of the Community Health Aide Program (CHAP).  CHAP includes community health aides, dental health aide therapists and behavioral health aides.  These mid-level providers provide cultural community-based care and address workforce development needs as to recruitment and retention with the core focus on “growing our own” providers.  Washington Tribes have prioritized CHAP implementation and have dedicated funding from the Medicaid Transformation dollars available to the state to expand CHAP in the Portland Area; and are working with the Swinomish Tribe to set up a DHAT training program in partnership with Skagit Valley College. IHS convened a CHAP Workgroup last year to move forward with implementation of the nationalization, and an interim CHAP policy is being developed that would provide a basis for the CHAP nationalization. </w:t>
      </w:r>
    </w:p>
    <w:p w14:paraId="0A3F1062" w14:textId="77777777" w:rsidR="00312847" w:rsidRDefault="00312847" w:rsidP="00312847">
      <w:pPr>
        <w:tabs>
          <w:tab w:val="left" w:pos="-1440"/>
          <w:tab w:val="left" w:pos="-720"/>
        </w:tabs>
        <w:suppressAutoHyphens/>
        <w:jc w:val="both"/>
        <w:rPr>
          <w:sz w:val="22"/>
          <w:szCs w:val="22"/>
        </w:rPr>
      </w:pPr>
    </w:p>
    <w:p w14:paraId="30642E82" w14:textId="2ADBBC85" w:rsidR="00312847" w:rsidRPr="00312847" w:rsidRDefault="00312847" w:rsidP="00312847">
      <w:pPr>
        <w:tabs>
          <w:tab w:val="left" w:pos="-1440"/>
          <w:tab w:val="left" w:pos="-720"/>
        </w:tabs>
        <w:suppressAutoHyphens/>
        <w:jc w:val="both"/>
        <w:rPr>
          <w:sz w:val="22"/>
          <w:szCs w:val="22"/>
        </w:rPr>
      </w:pPr>
      <w:r>
        <w:rPr>
          <w:sz w:val="22"/>
          <w:szCs w:val="22"/>
        </w:rPr>
        <w:t>Northwest Tribes support the President’s request of $20 million to expand the CHAP program.</w:t>
      </w:r>
    </w:p>
    <w:p w14:paraId="2DC35920" w14:textId="77777777" w:rsidR="00312847" w:rsidRDefault="00312847" w:rsidP="003C5302">
      <w:pPr>
        <w:tabs>
          <w:tab w:val="left" w:pos="-1440"/>
          <w:tab w:val="left" w:pos="-720"/>
        </w:tabs>
        <w:suppressAutoHyphens/>
        <w:jc w:val="both"/>
        <w:rPr>
          <w:sz w:val="22"/>
          <w:szCs w:val="22"/>
        </w:rPr>
      </w:pPr>
    </w:p>
    <w:p w14:paraId="5C60CA9B" w14:textId="037FB719" w:rsidR="00D238ED" w:rsidRPr="00767FE8" w:rsidRDefault="00D238ED" w:rsidP="00D238ED">
      <w:pPr>
        <w:tabs>
          <w:tab w:val="left" w:pos="-1440"/>
          <w:tab w:val="left" w:pos="-720"/>
        </w:tabs>
        <w:suppressAutoHyphens/>
        <w:jc w:val="both"/>
        <w:rPr>
          <w:b/>
          <w:sz w:val="22"/>
          <w:szCs w:val="22"/>
        </w:rPr>
      </w:pPr>
      <w:r>
        <w:rPr>
          <w:b/>
          <w:sz w:val="22"/>
          <w:szCs w:val="22"/>
        </w:rPr>
        <w:t>I</w:t>
      </w:r>
      <w:r w:rsidRPr="00767FE8">
        <w:rPr>
          <w:b/>
          <w:sz w:val="22"/>
          <w:szCs w:val="22"/>
        </w:rPr>
        <w:t xml:space="preserve">nformation Technology (CJ-77) </w:t>
      </w:r>
    </w:p>
    <w:p w14:paraId="08498656" w14:textId="77777777" w:rsidR="00D238ED" w:rsidRPr="00590A82" w:rsidRDefault="00D238ED" w:rsidP="00D238ED">
      <w:pPr>
        <w:tabs>
          <w:tab w:val="left" w:pos="-1440"/>
          <w:tab w:val="left" w:pos="-720"/>
        </w:tabs>
        <w:suppressAutoHyphens/>
        <w:jc w:val="both"/>
        <w:rPr>
          <w:sz w:val="22"/>
          <w:szCs w:val="22"/>
          <w:u w:val="single"/>
        </w:rPr>
      </w:pPr>
    </w:p>
    <w:p w14:paraId="07B3458C" w14:textId="77777777" w:rsidR="00D238ED" w:rsidRDefault="00D238ED" w:rsidP="00D238ED">
      <w:pPr>
        <w:tabs>
          <w:tab w:val="left" w:pos="-1440"/>
          <w:tab w:val="left" w:pos="-720"/>
        </w:tabs>
        <w:suppressAutoHyphens/>
        <w:jc w:val="both"/>
        <w:rPr>
          <w:sz w:val="22"/>
          <w:szCs w:val="22"/>
        </w:rPr>
      </w:pPr>
      <w:r w:rsidRPr="00590A82">
        <w:rPr>
          <w:sz w:val="22"/>
          <w:szCs w:val="22"/>
        </w:rPr>
        <w:t xml:space="preserve">IT will be an important component of quality improvements and potentially cost savings so it is wise to provide a clear documentation of IHS IT activities.  The IHS maintains that the current budget request ensures that the budget needs for IT are independent of direct clinical care funds.  </w:t>
      </w:r>
      <w:r w:rsidRPr="0079371A">
        <w:rPr>
          <w:sz w:val="22"/>
          <w:szCs w:val="22"/>
        </w:rPr>
        <w:t xml:space="preserve">The </w:t>
      </w:r>
      <w:r>
        <w:rPr>
          <w:sz w:val="22"/>
          <w:szCs w:val="22"/>
        </w:rPr>
        <w:t>FY 2020</w:t>
      </w:r>
      <w:r w:rsidRPr="0079371A">
        <w:rPr>
          <w:sz w:val="22"/>
          <w:szCs w:val="22"/>
        </w:rPr>
        <w:t xml:space="preserve"> budget request for IT is $</w:t>
      </w:r>
      <w:r w:rsidRPr="0005714C">
        <w:rPr>
          <w:sz w:val="22"/>
          <w:szCs w:val="22"/>
        </w:rPr>
        <w:t>182</w:t>
      </w:r>
      <w:r w:rsidRPr="0079371A">
        <w:rPr>
          <w:sz w:val="22"/>
          <w:szCs w:val="22"/>
        </w:rPr>
        <w:t xml:space="preserve"> million</w:t>
      </w:r>
      <w:r w:rsidRPr="0005714C">
        <w:rPr>
          <w:sz w:val="22"/>
          <w:szCs w:val="22"/>
        </w:rPr>
        <w:t xml:space="preserve">. </w:t>
      </w:r>
      <w:r w:rsidRPr="0079371A">
        <w:rPr>
          <w:sz w:val="22"/>
          <w:szCs w:val="22"/>
        </w:rPr>
        <w:t>The</w:t>
      </w:r>
      <w:r>
        <w:rPr>
          <w:sz w:val="22"/>
          <w:szCs w:val="22"/>
        </w:rPr>
        <w:t xml:space="preserve"> IHS information technology needs have been neglected in the budget over the last twenty years and more funding is needed, especially at P.L. 93-638 sites. It is also recognized that non-IHS information systems adopted by some programs also deserve funding support. </w:t>
      </w:r>
    </w:p>
    <w:p w14:paraId="5B7593BC" w14:textId="77777777" w:rsidR="00D238ED" w:rsidRDefault="00D238ED" w:rsidP="003C5302">
      <w:pPr>
        <w:tabs>
          <w:tab w:val="left" w:pos="-1440"/>
          <w:tab w:val="left" w:pos="-720"/>
        </w:tabs>
        <w:suppressAutoHyphens/>
        <w:jc w:val="both"/>
        <w:rPr>
          <w:sz w:val="22"/>
          <w:szCs w:val="22"/>
        </w:rPr>
      </w:pPr>
    </w:p>
    <w:p w14:paraId="48B17EF8" w14:textId="77777777" w:rsidR="00D238ED" w:rsidRDefault="00D238ED" w:rsidP="003C5302">
      <w:pPr>
        <w:tabs>
          <w:tab w:val="left" w:pos="-1440"/>
          <w:tab w:val="left" w:pos="-720"/>
        </w:tabs>
        <w:suppressAutoHyphens/>
        <w:jc w:val="both"/>
        <w:rPr>
          <w:sz w:val="22"/>
          <w:szCs w:val="22"/>
        </w:rPr>
      </w:pPr>
    </w:p>
    <w:p w14:paraId="1F9F9BDB" w14:textId="3902575D" w:rsidR="00347951" w:rsidRDefault="00347951" w:rsidP="00347951">
      <w:pPr>
        <w:pStyle w:val="Heading4"/>
        <w:shd w:val="clear" w:color="auto" w:fill="C6D9F1" w:themeFill="text2" w:themeFillTint="33"/>
        <w:spacing w:before="0" w:line="240" w:lineRule="auto"/>
        <w:ind w:left="0"/>
        <w:jc w:val="both"/>
        <w:rPr>
          <w:rFonts w:ascii="Times New Roman" w:hAnsi="Times New Roman"/>
          <w:sz w:val="24"/>
        </w:rPr>
      </w:pPr>
      <w:r>
        <w:rPr>
          <w:rFonts w:ascii="Times New Roman" w:hAnsi="Times New Roman"/>
          <w:sz w:val="24"/>
        </w:rPr>
        <w:t>New! Electronic Health Record System</w:t>
      </w:r>
      <w:r w:rsidR="00B56F25">
        <w:rPr>
          <w:rFonts w:ascii="Times New Roman" w:hAnsi="Times New Roman"/>
          <w:sz w:val="24"/>
        </w:rPr>
        <w:t xml:space="preserve"> </w:t>
      </w:r>
      <w:r w:rsidR="00B56F25" w:rsidRPr="00D238ED">
        <w:rPr>
          <w:rFonts w:ascii="Times New Roman" w:hAnsi="Times New Roman"/>
          <w:sz w:val="22"/>
          <w:szCs w:val="22"/>
        </w:rPr>
        <w:t>(CJ-88)</w:t>
      </w:r>
    </w:p>
    <w:p w14:paraId="3DEF0432" w14:textId="77777777" w:rsidR="00347951" w:rsidRDefault="00347951" w:rsidP="003C5302">
      <w:pPr>
        <w:tabs>
          <w:tab w:val="left" w:pos="-1440"/>
          <w:tab w:val="left" w:pos="-720"/>
        </w:tabs>
        <w:suppressAutoHyphens/>
        <w:jc w:val="both"/>
        <w:rPr>
          <w:sz w:val="22"/>
          <w:szCs w:val="22"/>
        </w:rPr>
      </w:pPr>
    </w:p>
    <w:p w14:paraId="5ED7B38C" w14:textId="1B42DD6F" w:rsidR="00347951" w:rsidRDefault="00347951" w:rsidP="003C5302">
      <w:pPr>
        <w:tabs>
          <w:tab w:val="left" w:pos="-1440"/>
          <w:tab w:val="left" w:pos="-720"/>
        </w:tabs>
        <w:suppressAutoHyphens/>
        <w:jc w:val="both"/>
        <w:rPr>
          <w:sz w:val="22"/>
          <w:szCs w:val="22"/>
        </w:rPr>
      </w:pPr>
      <w:r>
        <w:rPr>
          <w:sz w:val="22"/>
          <w:szCs w:val="22"/>
        </w:rPr>
        <w:t>There is a proposal for a new line item related to Health IT/RPMS Modernization titled “Electronic Health Record System” with a recommendation of $25 million.</w:t>
      </w:r>
      <w:r w:rsidR="00A57546">
        <w:rPr>
          <w:sz w:val="22"/>
          <w:szCs w:val="22"/>
        </w:rPr>
        <w:t xml:space="preserve"> </w:t>
      </w:r>
      <w:r>
        <w:rPr>
          <w:sz w:val="22"/>
          <w:szCs w:val="22"/>
        </w:rPr>
        <w:t xml:space="preserve"> Portland Area Tribes request ongoing </w:t>
      </w:r>
      <w:r>
        <w:rPr>
          <w:sz w:val="22"/>
          <w:szCs w:val="22"/>
        </w:rPr>
        <w:lastRenderedPageBreak/>
        <w:t xml:space="preserve">and frequent tribal consultation on Health IT/RPMS Modernization as IHS evaluates the need for EHR system replacement or RPMS modernization. </w:t>
      </w:r>
    </w:p>
    <w:p w14:paraId="76DEDF22" w14:textId="77777777" w:rsidR="003C5302" w:rsidRPr="003C5302" w:rsidRDefault="003C5302" w:rsidP="00673034">
      <w:pPr>
        <w:tabs>
          <w:tab w:val="left" w:pos="-1440"/>
          <w:tab w:val="left" w:pos="-720"/>
        </w:tabs>
        <w:suppressAutoHyphens/>
        <w:jc w:val="both"/>
      </w:pPr>
    </w:p>
    <w:p w14:paraId="5F231C27" w14:textId="6F359DD3" w:rsidR="00B0510A" w:rsidRPr="00845F42" w:rsidRDefault="00B0510A" w:rsidP="00590A82">
      <w:pPr>
        <w:pStyle w:val="Heading4"/>
        <w:shd w:val="clear" w:color="auto" w:fill="C6D9F1" w:themeFill="text2" w:themeFillTint="33"/>
        <w:spacing w:before="0" w:line="240" w:lineRule="auto"/>
        <w:ind w:left="0"/>
        <w:jc w:val="both"/>
        <w:rPr>
          <w:rFonts w:ascii="Times New Roman" w:hAnsi="Times New Roman"/>
          <w:sz w:val="22"/>
          <w:szCs w:val="22"/>
        </w:rPr>
      </w:pPr>
      <w:r>
        <w:rPr>
          <w:rFonts w:ascii="Times New Roman" w:hAnsi="Times New Roman"/>
          <w:sz w:val="24"/>
        </w:rPr>
        <w:t xml:space="preserve">Epidemiology </w:t>
      </w:r>
      <w:r w:rsidRPr="0005714C">
        <w:rPr>
          <w:rFonts w:ascii="Times New Roman" w:hAnsi="Times New Roman"/>
          <w:sz w:val="24"/>
        </w:rPr>
        <w:t>Centers</w:t>
      </w:r>
      <w:bookmarkEnd w:id="24"/>
      <w:bookmarkEnd w:id="25"/>
      <w:r w:rsidR="001254ED" w:rsidRPr="0005714C">
        <w:rPr>
          <w:rFonts w:ascii="Times New Roman" w:hAnsi="Times New Roman"/>
          <w:sz w:val="24"/>
        </w:rPr>
        <w:t xml:space="preserve">: </w:t>
      </w:r>
      <w:bookmarkStart w:id="28" w:name="_Toc443706595"/>
      <w:bookmarkStart w:id="29" w:name="_Toc477320559"/>
      <w:bookmarkStart w:id="30" w:name="_Toc66011925"/>
      <w:r w:rsidR="002E087A" w:rsidRPr="0005714C">
        <w:rPr>
          <w:rFonts w:ascii="Times New Roman" w:hAnsi="Times New Roman"/>
          <w:sz w:val="22"/>
          <w:szCs w:val="22"/>
        </w:rPr>
        <w:t xml:space="preserve">Recurring </w:t>
      </w:r>
      <w:r w:rsidRPr="0005714C">
        <w:rPr>
          <w:rFonts w:ascii="Times New Roman" w:hAnsi="Times New Roman"/>
          <w:sz w:val="22"/>
          <w:szCs w:val="22"/>
        </w:rPr>
        <w:t>Funding Epidemiology Center</w:t>
      </w:r>
      <w:bookmarkEnd w:id="28"/>
      <w:bookmarkEnd w:id="29"/>
      <w:bookmarkEnd w:id="30"/>
      <w:r w:rsidR="002E087A" w:rsidRPr="0005714C">
        <w:rPr>
          <w:rFonts w:ascii="Times New Roman" w:hAnsi="Times New Roman"/>
          <w:sz w:val="22"/>
          <w:szCs w:val="22"/>
        </w:rPr>
        <w:t>s</w:t>
      </w:r>
      <w:r w:rsidRPr="0005714C">
        <w:rPr>
          <w:rFonts w:ascii="Times New Roman" w:hAnsi="Times New Roman"/>
          <w:sz w:val="22"/>
          <w:szCs w:val="22"/>
        </w:rPr>
        <w:t xml:space="preserve"> (</w:t>
      </w:r>
      <w:r w:rsidR="0022494B" w:rsidRPr="00054F6D">
        <w:rPr>
          <w:rFonts w:ascii="Times New Roman" w:hAnsi="Times New Roman"/>
          <w:sz w:val="22"/>
          <w:szCs w:val="22"/>
        </w:rPr>
        <w:t>CJ-</w:t>
      </w:r>
      <w:r w:rsidR="00347951">
        <w:rPr>
          <w:rFonts w:ascii="Times New Roman" w:hAnsi="Times New Roman"/>
          <w:sz w:val="22"/>
          <w:szCs w:val="22"/>
        </w:rPr>
        <w:t>73</w:t>
      </w:r>
      <w:r w:rsidRPr="0005714C">
        <w:rPr>
          <w:rFonts w:ascii="Times New Roman" w:hAnsi="Times New Roman"/>
          <w:sz w:val="22"/>
          <w:szCs w:val="22"/>
        </w:rPr>
        <w:t>)</w:t>
      </w:r>
    </w:p>
    <w:p w14:paraId="60FBE74C" w14:textId="77777777" w:rsidR="001254ED" w:rsidRDefault="001254ED" w:rsidP="00723011">
      <w:pPr>
        <w:jc w:val="both"/>
        <w:rPr>
          <w:sz w:val="22"/>
          <w:szCs w:val="22"/>
        </w:rPr>
      </w:pPr>
    </w:p>
    <w:p w14:paraId="3AE5345D" w14:textId="25140857" w:rsidR="00090BD5" w:rsidRDefault="00B0510A" w:rsidP="00723011">
      <w:pPr>
        <w:jc w:val="both"/>
        <w:rPr>
          <w:sz w:val="22"/>
          <w:szCs w:val="22"/>
        </w:rPr>
      </w:pPr>
      <w:r w:rsidRPr="00845F42">
        <w:rPr>
          <w:sz w:val="22"/>
          <w:szCs w:val="22"/>
        </w:rPr>
        <w:t xml:space="preserve">IHS </w:t>
      </w:r>
      <w:r w:rsidR="00090BD5">
        <w:rPr>
          <w:sz w:val="22"/>
          <w:szCs w:val="22"/>
        </w:rPr>
        <w:t>proposes</w:t>
      </w:r>
      <w:r w:rsidR="001822F1">
        <w:rPr>
          <w:sz w:val="22"/>
          <w:szCs w:val="22"/>
        </w:rPr>
        <w:t xml:space="preserve"> modest</w:t>
      </w:r>
      <w:r w:rsidR="0035310A">
        <w:rPr>
          <w:sz w:val="22"/>
          <w:szCs w:val="22"/>
        </w:rPr>
        <w:t xml:space="preserve"> fund</w:t>
      </w:r>
      <w:r w:rsidR="00090BD5">
        <w:rPr>
          <w:sz w:val="22"/>
          <w:szCs w:val="22"/>
        </w:rPr>
        <w:t>ing</w:t>
      </w:r>
      <w:r w:rsidR="001822F1">
        <w:rPr>
          <w:sz w:val="22"/>
          <w:szCs w:val="22"/>
        </w:rPr>
        <w:t xml:space="preserve"> increases</w:t>
      </w:r>
      <w:r w:rsidR="00090BD5">
        <w:rPr>
          <w:sz w:val="22"/>
          <w:szCs w:val="22"/>
        </w:rPr>
        <w:t xml:space="preserve"> for</w:t>
      </w:r>
      <w:r w:rsidR="0035310A">
        <w:rPr>
          <w:sz w:val="22"/>
          <w:szCs w:val="22"/>
        </w:rPr>
        <w:t xml:space="preserve"> </w:t>
      </w:r>
      <w:r w:rsidR="00F47968">
        <w:rPr>
          <w:sz w:val="22"/>
          <w:szCs w:val="22"/>
        </w:rPr>
        <w:t>t</w:t>
      </w:r>
      <w:r w:rsidR="007E0144">
        <w:rPr>
          <w:sz w:val="22"/>
          <w:szCs w:val="22"/>
        </w:rPr>
        <w:t xml:space="preserve">welve </w:t>
      </w:r>
      <w:r w:rsidR="00090BD5">
        <w:rPr>
          <w:sz w:val="22"/>
          <w:szCs w:val="22"/>
        </w:rPr>
        <w:t>Epidemiology Centers, eleven</w:t>
      </w:r>
      <w:r w:rsidRPr="00845F42">
        <w:rPr>
          <w:sz w:val="22"/>
          <w:szCs w:val="22"/>
        </w:rPr>
        <w:t xml:space="preserve"> </w:t>
      </w:r>
      <w:r w:rsidR="00970CC7">
        <w:rPr>
          <w:sz w:val="22"/>
          <w:szCs w:val="22"/>
        </w:rPr>
        <w:t>Tribal</w:t>
      </w:r>
      <w:r w:rsidR="007E0144">
        <w:rPr>
          <w:sz w:val="22"/>
          <w:szCs w:val="22"/>
        </w:rPr>
        <w:t xml:space="preserve"> and </w:t>
      </w:r>
      <w:r w:rsidRPr="00845F42">
        <w:rPr>
          <w:sz w:val="22"/>
          <w:szCs w:val="22"/>
        </w:rPr>
        <w:t>one urban</w:t>
      </w:r>
      <w:r w:rsidR="00090BD5">
        <w:rPr>
          <w:sz w:val="22"/>
          <w:szCs w:val="22"/>
        </w:rPr>
        <w:t xml:space="preserve"> located at the Seattle Indian Health Board</w:t>
      </w:r>
      <w:r w:rsidR="00530FB7">
        <w:rPr>
          <w:sz w:val="22"/>
          <w:szCs w:val="22"/>
        </w:rPr>
        <w:t>.</w:t>
      </w:r>
      <w:r w:rsidRPr="00845F42">
        <w:rPr>
          <w:sz w:val="22"/>
          <w:szCs w:val="22"/>
        </w:rPr>
        <w:t xml:space="preserve"> </w:t>
      </w:r>
    </w:p>
    <w:p w14:paraId="0616A0E4" w14:textId="77777777" w:rsidR="00090BD5" w:rsidRDefault="00090BD5" w:rsidP="00723011">
      <w:pPr>
        <w:jc w:val="both"/>
        <w:rPr>
          <w:sz w:val="22"/>
          <w:szCs w:val="22"/>
        </w:rPr>
      </w:pPr>
    </w:p>
    <w:p w14:paraId="2D26FAC9" w14:textId="77777777" w:rsidR="00B0510A" w:rsidRPr="00845F42" w:rsidRDefault="0022494B" w:rsidP="00AB5ABE">
      <w:pPr>
        <w:spacing w:after="120"/>
        <w:jc w:val="both"/>
        <w:rPr>
          <w:sz w:val="22"/>
          <w:szCs w:val="22"/>
        </w:rPr>
      </w:pPr>
      <w:r>
        <w:rPr>
          <w:sz w:val="22"/>
          <w:szCs w:val="22"/>
        </w:rPr>
        <w:t>T</w:t>
      </w:r>
      <w:r w:rsidR="00B0510A" w:rsidRPr="00845F42">
        <w:rPr>
          <w:sz w:val="22"/>
          <w:szCs w:val="22"/>
        </w:rPr>
        <w:t xml:space="preserve">he Northwest </w:t>
      </w:r>
      <w:r w:rsidR="00970CC7">
        <w:rPr>
          <w:sz w:val="22"/>
          <w:szCs w:val="22"/>
        </w:rPr>
        <w:t>Tribal</w:t>
      </w:r>
      <w:r w:rsidR="00B0510A" w:rsidRPr="00845F42">
        <w:rPr>
          <w:sz w:val="22"/>
          <w:szCs w:val="22"/>
        </w:rPr>
        <w:t xml:space="preserve"> Epidemiology Center (</w:t>
      </w:r>
      <w:r w:rsidR="00B0510A" w:rsidRPr="00845F42">
        <w:rPr>
          <w:i/>
          <w:sz w:val="22"/>
          <w:szCs w:val="22"/>
        </w:rPr>
        <w:t>The EpiCenter</w:t>
      </w:r>
      <w:r w:rsidR="00B0510A" w:rsidRPr="00845F42">
        <w:rPr>
          <w:sz w:val="22"/>
          <w:szCs w:val="22"/>
        </w:rPr>
        <w:t xml:space="preserve">), is located </w:t>
      </w:r>
      <w:r>
        <w:rPr>
          <w:sz w:val="22"/>
          <w:szCs w:val="22"/>
        </w:rPr>
        <w:t xml:space="preserve">at the NPAIHB.  </w:t>
      </w:r>
      <w:r w:rsidR="00090BD5">
        <w:rPr>
          <w:sz w:val="22"/>
          <w:szCs w:val="22"/>
        </w:rPr>
        <w:t xml:space="preserve">It was the first </w:t>
      </w:r>
      <w:r w:rsidR="00970CC7">
        <w:rPr>
          <w:sz w:val="22"/>
          <w:szCs w:val="22"/>
        </w:rPr>
        <w:t>Tribal</w:t>
      </w:r>
      <w:r w:rsidR="00FF5FE2">
        <w:rPr>
          <w:sz w:val="22"/>
          <w:szCs w:val="22"/>
        </w:rPr>
        <w:t xml:space="preserve"> </w:t>
      </w:r>
      <w:r w:rsidR="00090BD5">
        <w:rPr>
          <w:sz w:val="22"/>
          <w:szCs w:val="22"/>
        </w:rPr>
        <w:t xml:space="preserve">EpiCenter in the nation and is now a </w:t>
      </w:r>
      <w:r w:rsidR="00F63C36">
        <w:rPr>
          <w:sz w:val="22"/>
          <w:szCs w:val="22"/>
        </w:rPr>
        <w:t>well-established</w:t>
      </w:r>
      <w:r w:rsidR="00090BD5">
        <w:rPr>
          <w:sz w:val="22"/>
          <w:szCs w:val="22"/>
        </w:rPr>
        <w:t xml:space="preserve"> part of the health research, health promotion and disease prevention efforts of Northwest </w:t>
      </w:r>
      <w:r w:rsidR="00874C8B">
        <w:rPr>
          <w:sz w:val="22"/>
          <w:szCs w:val="22"/>
        </w:rPr>
        <w:t>Tribe</w:t>
      </w:r>
      <w:r w:rsidR="00090BD5">
        <w:rPr>
          <w:sz w:val="22"/>
          <w:szCs w:val="22"/>
        </w:rPr>
        <w:t xml:space="preserve">s.  </w:t>
      </w:r>
      <w:r>
        <w:rPr>
          <w:sz w:val="22"/>
          <w:szCs w:val="22"/>
        </w:rPr>
        <w:t xml:space="preserve">The </w:t>
      </w:r>
      <w:r w:rsidR="00B0510A" w:rsidRPr="00845F42">
        <w:rPr>
          <w:i/>
          <w:sz w:val="22"/>
          <w:szCs w:val="22"/>
        </w:rPr>
        <w:t>EpiCenter</w:t>
      </w:r>
      <w:r w:rsidR="00B0510A" w:rsidRPr="00845F42">
        <w:rPr>
          <w:sz w:val="22"/>
          <w:szCs w:val="22"/>
        </w:rPr>
        <w:t xml:space="preserve"> </w:t>
      </w:r>
      <w:r w:rsidR="006A4C70">
        <w:rPr>
          <w:sz w:val="22"/>
          <w:szCs w:val="22"/>
        </w:rPr>
        <w:t>p</w:t>
      </w:r>
      <w:r w:rsidR="00B0510A" w:rsidRPr="00845F42">
        <w:rPr>
          <w:sz w:val="22"/>
          <w:szCs w:val="22"/>
        </w:rPr>
        <w:t>rovid</w:t>
      </w:r>
      <w:r w:rsidR="006A4C70">
        <w:rPr>
          <w:sz w:val="22"/>
          <w:szCs w:val="22"/>
        </w:rPr>
        <w:t xml:space="preserve">es </w:t>
      </w:r>
      <w:r w:rsidR="00B0510A" w:rsidRPr="00845F42">
        <w:rPr>
          <w:sz w:val="22"/>
          <w:szCs w:val="22"/>
        </w:rPr>
        <w:t xml:space="preserve">epidemiological and programmatic assistance on a variety of health issues.  The </w:t>
      </w:r>
      <w:r w:rsidR="007541B7">
        <w:rPr>
          <w:sz w:val="22"/>
          <w:szCs w:val="22"/>
        </w:rPr>
        <w:t xml:space="preserve">12 </w:t>
      </w:r>
      <w:r w:rsidR="00970CC7">
        <w:rPr>
          <w:sz w:val="22"/>
          <w:szCs w:val="22"/>
        </w:rPr>
        <w:t>Tribal</w:t>
      </w:r>
      <w:r w:rsidR="00A64622">
        <w:rPr>
          <w:sz w:val="22"/>
          <w:szCs w:val="22"/>
        </w:rPr>
        <w:t xml:space="preserve"> </w:t>
      </w:r>
      <w:r w:rsidR="00B0510A" w:rsidRPr="00845F42">
        <w:rPr>
          <w:sz w:val="22"/>
          <w:szCs w:val="22"/>
        </w:rPr>
        <w:t xml:space="preserve">EpiCenters </w:t>
      </w:r>
      <w:r w:rsidR="00A64622">
        <w:rPr>
          <w:sz w:val="22"/>
          <w:szCs w:val="22"/>
        </w:rPr>
        <w:t xml:space="preserve">(TECs) </w:t>
      </w:r>
      <w:r w:rsidR="007541B7">
        <w:rPr>
          <w:sz w:val="22"/>
          <w:szCs w:val="22"/>
        </w:rPr>
        <w:t>are</w:t>
      </w:r>
      <w:r w:rsidR="00B0510A" w:rsidRPr="00845F42">
        <w:rPr>
          <w:sz w:val="22"/>
          <w:szCs w:val="22"/>
        </w:rPr>
        <w:t xml:space="preserve">: </w:t>
      </w:r>
    </w:p>
    <w:p w14:paraId="4B6FAE16" w14:textId="77777777" w:rsidR="002E087A" w:rsidRDefault="00090BD5" w:rsidP="00EE6F86">
      <w:pPr>
        <w:numPr>
          <w:ilvl w:val="0"/>
          <w:numId w:val="32"/>
        </w:numPr>
        <w:rPr>
          <w:sz w:val="22"/>
          <w:szCs w:val="22"/>
        </w:rPr>
      </w:pPr>
      <w:r w:rsidRPr="00845F42">
        <w:rPr>
          <w:sz w:val="22"/>
          <w:szCs w:val="22"/>
        </w:rPr>
        <w:t xml:space="preserve">Northwest </w:t>
      </w:r>
      <w:r w:rsidR="00970CC7">
        <w:rPr>
          <w:sz w:val="22"/>
          <w:szCs w:val="22"/>
        </w:rPr>
        <w:t>Tribal</w:t>
      </w:r>
      <w:r w:rsidRPr="00845F42">
        <w:rPr>
          <w:sz w:val="22"/>
          <w:szCs w:val="22"/>
        </w:rPr>
        <w:t xml:space="preserve"> Epidemiology Center</w:t>
      </w:r>
    </w:p>
    <w:p w14:paraId="16765D42" w14:textId="77777777" w:rsidR="00274185" w:rsidRDefault="00274185" w:rsidP="00EE6F86">
      <w:pPr>
        <w:numPr>
          <w:ilvl w:val="0"/>
          <w:numId w:val="32"/>
        </w:numPr>
        <w:rPr>
          <w:sz w:val="22"/>
          <w:szCs w:val="22"/>
        </w:rPr>
      </w:pPr>
      <w:r>
        <w:rPr>
          <w:sz w:val="22"/>
          <w:szCs w:val="22"/>
        </w:rPr>
        <w:t xml:space="preserve">Albuquerque Area Southwest </w:t>
      </w:r>
      <w:r w:rsidR="00970CC7">
        <w:rPr>
          <w:sz w:val="22"/>
          <w:szCs w:val="22"/>
        </w:rPr>
        <w:t>Tribal</w:t>
      </w:r>
      <w:r>
        <w:rPr>
          <w:sz w:val="22"/>
          <w:szCs w:val="22"/>
        </w:rPr>
        <w:t xml:space="preserve"> Epidemiology Center</w:t>
      </w:r>
    </w:p>
    <w:p w14:paraId="55E46998" w14:textId="77777777" w:rsidR="0035310A" w:rsidRDefault="0035310A" w:rsidP="00EE6F86">
      <w:pPr>
        <w:numPr>
          <w:ilvl w:val="0"/>
          <w:numId w:val="32"/>
        </w:numPr>
        <w:rPr>
          <w:sz w:val="22"/>
          <w:szCs w:val="22"/>
        </w:rPr>
      </w:pPr>
      <w:r>
        <w:rPr>
          <w:sz w:val="22"/>
          <w:szCs w:val="22"/>
        </w:rPr>
        <w:t xml:space="preserve">California </w:t>
      </w:r>
      <w:r w:rsidR="00970CC7">
        <w:rPr>
          <w:sz w:val="22"/>
          <w:szCs w:val="22"/>
        </w:rPr>
        <w:t>Tribal</w:t>
      </w:r>
      <w:r w:rsidR="00CA7EF8">
        <w:rPr>
          <w:sz w:val="22"/>
          <w:szCs w:val="22"/>
        </w:rPr>
        <w:t xml:space="preserve"> Epidemiolog</w:t>
      </w:r>
      <w:r w:rsidR="00600E45">
        <w:rPr>
          <w:sz w:val="22"/>
          <w:szCs w:val="22"/>
        </w:rPr>
        <w:t xml:space="preserve">y Center (California </w:t>
      </w:r>
      <w:r>
        <w:rPr>
          <w:sz w:val="22"/>
          <w:szCs w:val="22"/>
        </w:rPr>
        <w:t>Rural Indian Health Board</w:t>
      </w:r>
      <w:r w:rsidR="00600E45">
        <w:rPr>
          <w:sz w:val="22"/>
          <w:szCs w:val="22"/>
        </w:rPr>
        <w:t>)</w:t>
      </w:r>
      <w:r>
        <w:rPr>
          <w:sz w:val="22"/>
          <w:szCs w:val="22"/>
        </w:rPr>
        <w:t xml:space="preserve"> </w:t>
      </w:r>
    </w:p>
    <w:p w14:paraId="36B3C409" w14:textId="77777777" w:rsidR="00922D88" w:rsidRDefault="00B0510A" w:rsidP="00EE6F86">
      <w:pPr>
        <w:numPr>
          <w:ilvl w:val="0"/>
          <w:numId w:val="32"/>
        </w:numPr>
        <w:rPr>
          <w:sz w:val="22"/>
          <w:szCs w:val="22"/>
        </w:rPr>
      </w:pPr>
      <w:r w:rsidRPr="00845F42">
        <w:rPr>
          <w:sz w:val="22"/>
          <w:szCs w:val="22"/>
        </w:rPr>
        <w:t>Alaska Native Epi</w:t>
      </w:r>
      <w:r w:rsidR="00274185">
        <w:rPr>
          <w:sz w:val="22"/>
          <w:szCs w:val="22"/>
        </w:rPr>
        <w:t xml:space="preserve">demiology </w:t>
      </w:r>
      <w:r w:rsidRPr="00845F42">
        <w:rPr>
          <w:sz w:val="22"/>
          <w:szCs w:val="22"/>
        </w:rPr>
        <w:t>Center,</w:t>
      </w:r>
    </w:p>
    <w:p w14:paraId="2974629D" w14:textId="77777777" w:rsidR="00B0510A" w:rsidRPr="00845F42" w:rsidRDefault="00B0510A" w:rsidP="00EE6F86">
      <w:pPr>
        <w:numPr>
          <w:ilvl w:val="0"/>
          <w:numId w:val="32"/>
        </w:numPr>
        <w:rPr>
          <w:sz w:val="22"/>
          <w:szCs w:val="22"/>
        </w:rPr>
      </w:pPr>
      <w:r w:rsidRPr="00845F42">
        <w:rPr>
          <w:sz w:val="22"/>
          <w:szCs w:val="22"/>
        </w:rPr>
        <w:t>Great Lakes Inter-</w:t>
      </w:r>
      <w:r w:rsidR="00970CC7">
        <w:rPr>
          <w:sz w:val="22"/>
          <w:szCs w:val="22"/>
        </w:rPr>
        <w:t>Tribal</w:t>
      </w:r>
      <w:r w:rsidRPr="00845F42">
        <w:rPr>
          <w:sz w:val="22"/>
          <w:szCs w:val="22"/>
        </w:rPr>
        <w:t xml:space="preserve"> Epi</w:t>
      </w:r>
      <w:r w:rsidR="00600E45">
        <w:rPr>
          <w:sz w:val="22"/>
          <w:szCs w:val="22"/>
        </w:rPr>
        <w:t xml:space="preserve">demiology </w:t>
      </w:r>
      <w:r w:rsidRPr="00845F42">
        <w:rPr>
          <w:sz w:val="22"/>
          <w:szCs w:val="22"/>
        </w:rPr>
        <w:t>Center</w:t>
      </w:r>
    </w:p>
    <w:p w14:paraId="70F7F69A" w14:textId="77777777" w:rsidR="00922D88" w:rsidRDefault="00922D88" w:rsidP="00EE6F86">
      <w:pPr>
        <w:numPr>
          <w:ilvl w:val="0"/>
          <w:numId w:val="32"/>
        </w:numPr>
        <w:rPr>
          <w:sz w:val="22"/>
          <w:szCs w:val="22"/>
        </w:rPr>
      </w:pPr>
      <w:r>
        <w:rPr>
          <w:sz w:val="22"/>
          <w:szCs w:val="22"/>
        </w:rPr>
        <w:t>Inter-</w:t>
      </w:r>
      <w:r w:rsidR="00970CC7">
        <w:rPr>
          <w:sz w:val="22"/>
          <w:szCs w:val="22"/>
        </w:rPr>
        <w:t>Tribal</w:t>
      </w:r>
      <w:r>
        <w:rPr>
          <w:sz w:val="22"/>
          <w:szCs w:val="22"/>
        </w:rPr>
        <w:t xml:space="preserve"> Council </w:t>
      </w:r>
      <w:r w:rsidR="00600E45">
        <w:rPr>
          <w:sz w:val="22"/>
          <w:szCs w:val="22"/>
        </w:rPr>
        <w:t xml:space="preserve">of Arizona </w:t>
      </w:r>
      <w:r w:rsidR="00970CC7">
        <w:rPr>
          <w:sz w:val="22"/>
          <w:szCs w:val="22"/>
        </w:rPr>
        <w:t>Tribal</w:t>
      </w:r>
      <w:r w:rsidR="00CA7EF8">
        <w:rPr>
          <w:sz w:val="22"/>
          <w:szCs w:val="22"/>
        </w:rPr>
        <w:t xml:space="preserve"> </w:t>
      </w:r>
      <w:r>
        <w:rPr>
          <w:sz w:val="22"/>
          <w:szCs w:val="22"/>
        </w:rPr>
        <w:t>Epi</w:t>
      </w:r>
      <w:r w:rsidR="00600E45">
        <w:rPr>
          <w:sz w:val="22"/>
          <w:szCs w:val="22"/>
        </w:rPr>
        <w:t>demiolog</w:t>
      </w:r>
      <w:r w:rsidR="00CA7EF8">
        <w:rPr>
          <w:sz w:val="22"/>
          <w:szCs w:val="22"/>
        </w:rPr>
        <w:t>y</w:t>
      </w:r>
      <w:r w:rsidR="00600E45">
        <w:rPr>
          <w:sz w:val="22"/>
          <w:szCs w:val="22"/>
        </w:rPr>
        <w:t xml:space="preserve"> </w:t>
      </w:r>
      <w:r>
        <w:rPr>
          <w:sz w:val="22"/>
          <w:szCs w:val="22"/>
        </w:rPr>
        <w:t>Center</w:t>
      </w:r>
      <w:r w:rsidR="0035310A">
        <w:rPr>
          <w:sz w:val="22"/>
          <w:szCs w:val="22"/>
        </w:rPr>
        <w:t xml:space="preserve"> </w:t>
      </w:r>
    </w:p>
    <w:p w14:paraId="73BC5C6A" w14:textId="77777777" w:rsidR="00176267" w:rsidRDefault="00600E45" w:rsidP="00EE6F86">
      <w:pPr>
        <w:numPr>
          <w:ilvl w:val="0"/>
          <w:numId w:val="32"/>
        </w:numPr>
        <w:rPr>
          <w:sz w:val="22"/>
          <w:szCs w:val="22"/>
        </w:rPr>
      </w:pPr>
      <w:r>
        <w:rPr>
          <w:sz w:val="22"/>
          <w:szCs w:val="22"/>
        </w:rPr>
        <w:t xml:space="preserve">Rocky Mountain </w:t>
      </w:r>
      <w:r w:rsidR="00970CC7">
        <w:rPr>
          <w:sz w:val="22"/>
          <w:szCs w:val="22"/>
        </w:rPr>
        <w:t>Tribal</w:t>
      </w:r>
      <w:r>
        <w:rPr>
          <w:sz w:val="22"/>
          <w:szCs w:val="22"/>
        </w:rPr>
        <w:t xml:space="preserve"> Epidemiology Center (</w:t>
      </w:r>
      <w:r w:rsidR="00B0510A" w:rsidRPr="00845F42">
        <w:rPr>
          <w:sz w:val="22"/>
          <w:szCs w:val="22"/>
        </w:rPr>
        <w:t>M</w:t>
      </w:r>
      <w:r w:rsidR="00922D88">
        <w:rPr>
          <w:sz w:val="22"/>
          <w:szCs w:val="22"/>
        </w:rPr>
        <w:t xml:space="preserve">T-WY </w:t>
      </w:r>
      <w:r w:rsidR="00176267">
        <w:rPr>
          <w:sz w:val="22"/>
          <w:szCs w:val="22"/>
        </w:rPr>
        <w:t xml:space="preserve"> </w:t>
      </w:r>
      <w:r w:rsidR="00970CC7">
        <w:rPr>
          <w:sz w:val="22"/>
          <w:szCs w:val="22"/>
        </w:rPr>
        <w:t>Tribal</w:t>
      </w:r>
      <w:r w:rsidR="00176267">
        <w:rPr>
          <w:sz w:val="22"/>
          <w:szCs w:val="22"/>
        </w:rPr>
        <w:t xml:space="preserve"> Leaders Council</w:t>
      </w:r>
      <w:r>
        <w:rPr>
          <w:sz w:val="22"/>
          <w:szCs w:val="22"/>
        </w:rPr>
        <w:t>)</w:t>
      </w:r>
      <w:r w:rsidR="00176267">
        <w:rPr>
          <w:sz w:val="22"/>
          <w:szCs w:val="22"/>
        </w:rPr>
        <w:t xml:space="preserve"> </w:t>
      </w:r>
    </w:p>
    <w:p w14:paraId="1C32530F" w14:textId="77777777" w:rsidR="00176267" w:rsidRDefault="00B0510A" w:rsidP="00EE6F86">
      <w:pPr>
        <w:numPr>
          <w:ilvl w:val="0"/>
          <w:numId w:val="32"/>
        </w:numPr>
        <w:rPr>
          <w:sz w:val="22"/>
          <w:szCs w:val="22"/>
        </w:rPr>
      </w:pPr>
      <w:r w:rsidRPr="00845F42">
        <w:rPr>
          <w:sz w:val="22"/>
          <w:szCs w:val="22"/>
        </w:rPr>
        <w:t xml:space="preserve">Navajo </w:t>
      </w:r>
      <w:r w:rsidR="00600E45">
        <w:rPr>
          <w:sz w:val="22"/>
          <w:szCs w:val="22"/>
        </w:rPr>
        <w:t>Epidemiology Cent</w:t>
      </w:r>
      <w:r w:rsidR="001822F1">
        <w:rPr>
          <w:sz w:val="22"/>
          <w:szCs w:val="22"/>
        </w:rPr>
        <w:t>er</w:t>
      </w:r>
      <w:r w:rsidR="00600E45">
        <w:rPr>
          <w:sz w:val="22"/>
          <w:szCs w:val="22"/>
        </w:rPr>
        <w:t xml:space="preserve"> (</w:t>
      </w:r>
      <w:r w:rsidRPr="00845F42">
        <w:rPr>
          <w:sz w:val="22"/>
          <w:szCs w:val="22"/>
        </w:rPr>
        <w:t>Nation Division of Health</w:t>
      </w:r>
      <w:r w:rsidR="00600E45">
        <w:rPr>
          <w:sz w:val="22"/>
          <w:szCs w:val="22"/>
        </w:rPr>
        <w:t>)</w:t>
      </w:r>
      <w:r w:rsidRPr="00845F42">
        <w:rPr>
          <w:sz w:val="22"/>
          <w:szCs w:val="22"/>
        </w:rPr>
        <w:t>,</w:t>
      </w:r>
    </w:p>
    <w:p w14:paraId="51A9265D" w14:textId="77777777" w:rsidR="00B0510A" w:rsidRPr="00845F42" w:rsidRDefault="00B0510A" w:rsidP="00EE6F86">
      <w:pPr>
        <w:numPr>
          <w:ilvl w:val="0"/>
          <w:numId w:val="32"/>
        </w:numPr>
        <w:rPr>
          <w:sz w:val="22"/>
          <w:szCs w:val="22"/>
        </w:rPr>
      </w:pPr>
      <w:r w:rsidRPr="00845F42">
        <w:rPr>
          <w:sz w:val="22"/>
          <w:szCs w:val="22"/>
        </w:rPr>
        <w:t xml:space="preserve">Northern Plains </w:t>
      </w:r>
      <w:r w:rsidR="00970CC7">
        <w:rPr>
          <w:sz w:val="22"/>
          <w:szCs w:val="22"/>
        </w:rPr>
        <w:t>Tribal</w:t>
      </w:r>
      <w:r w:rsidR="00274185">
        <w:rPr>
          <w:sz w:val="22"/>
          <w:szCs w:val="22"/>
        </w:rPr>
        <w:t xml:space="preserve"> </w:t>
      </w:r>
      <w:r w:rsidRPr="00845F42">
        <w:rPr>
          <w:sz w:val="22"/>
          <w:szCs w:val="22"/>
        </w:rPr>
        <w:t>Epi</w:t>
      </w:r>
      <w:r w:rsidR="00600E45">
        <w:rPr>
          <w:sz w:val="22"/>
          <w:szCs w:val="22"/>
        </w:rPr>
        <w:t xml:space="preserve">demiology </w:t>
      </w:r>
      <w:r w:rsidRPr="00845F42">
        <w:rPr>
          <w:sz w:val="22"/>
          <w:szCs w:val="22"/>
        </w:rPr>
        <w:t>Center</w:t>
      </w:r>
      <w:r w:rsidR="00176267">
        <w:rPr>
          <w:sz w:val="22"/>
          <w:szCs w:val="22"/>
        </w:rPr>
        <w:t xml:space="preserve"> </w:t>
      </w:r>
      <w:r w:rsidR="00600E45">
        <w:rPr>
          <w:sz w:val="22"/>
          <w:szCs w:val="22"/>
        </w:rPr>
        <w:t xml:space="preserve">(Great Plains </w:t>
      </w:r>
      <w:r w:rsidR="00970CC7">
        <w:rPr>
          <w:sz w:val="22"/>
          <w:szCs w:val="22"/>
        </w:rPr>
        <w:t>Tribal</w:t>
      </w:r>
      <w:r w:rsidR="00600E45">
        <w:rPr>
          <w:sz w:val="22"/>
          <w:szCs w:val="22"/>
        </w:rPr>
        <w:t xml:space="preserve"> Chairmen’s Health Board)</w:t>
      </w:r>
    </w:p>
    <w:p w14:paraId="6131954D" w14:textId="77777777" w:rsidR="00B0510A" w:rsidRPr="00845F42" w:rsidRDefault="00C34907" w:rsidP="00EE6F86">
      <w:pPr>
        <w:numPr>
          <w:ilvl w:val="0"/>
          <w:numId w:val="32"/>
        </w:numPr>
        <w:rPr>
          <w:sz w:val="22"/>
          <w:szCs w:val="22"/>
        </w:rPr>
      </w:pPr>
      <w:r>
        <w:rPr>
          <w:sz w:val="22"/>
          <w:szCs w:val="22"/>
        </w:rPr>
        <w:t>Southern Plains</w:t>
      </w:r>
      <w:r w:rsidR="00274185">
        <w:rPr>
          <w:sz w:val="22"/>
          <w:szCs w:val="22"/>
        </w:rPr>
        <w:t xml:space="preserve"> </w:t>
      </w:r>
      <w:r w:rsidR="00B0510A" w:rsidRPr="00845F42">
        <w:rPr>
          <w:sz w:val="22"/>
          <w:szCs w:val="22"/>
        </w:rPr>
        <w:t xml:space="preserve">Area </w:t>
      </w:r>
      <w:r w:rsidR="00970CC7">
        <w:rPr>
          <w:sz w:val="22"/>
          <w:szCs w:val="22"/>
        </w:rPr>
        <w:t>Tribal</w:t>
      </w:r>
      <w:r w:rsidR="00274185">
        <w:rPr>
          <w:sz w:val="22"/>
          <w:szCs w:val="22"/>
        </w:rPr>
        <w:t xml:space="preserve"> </w:t>
      </w:r>
      <w:r w:rsidR="00B0510A" w:rsidRPr="00845F42">
        <w:rPr>
          <w:sz w:val="22"/>
          <w:szCs w:val="22"/>
        </w:rPr>
        <w:t>Epi</w:t>
      </w:r>
      <w:r w:rsidR="00600E45">
        <w:rPr>
          <w:sz w:val="22"/>
          <w:szCs w:val="22"/>
        </w:rPr>
        <w:t xml:space="preserve">demiology </w:t>
      </w:r>
      <w:r w:rsidR="00B0510A" w:rsidRPr="00845F42">
        <w:rPr>
          <w:sz w:val="22"/>
          <w:szCs w:val="22"/>
        </w:rPr>
        <w:t>Center</w:t>
      </w:r>
      <w:r w:rsidR="00176267">
        <w:rPr>
          <w:sz w:val="22"/>
          <w:szCs w:val="22"/>
        </w:rPr>
        <w:t xml:space="preserve"> </w:t>
      </w:r>
    </w:p>
    <w:p w14:paraId="46398ACE" w14:textId="77777777" w:rsidR="00176267" w:rsidRDefault="00B0510A" w:rsidP="00EE6F86">
      <w:pPr>
        <w:numPr>
          <w:ilvl w:val="0"/>
          <w:numId w:val="32"/>
        </w:numPr>
        <w:rPr>
          <w:sz w:val="22"/>
          <w:szCs w:val="22"/>
        </w:rPr>
      </w:pPr>
      <w:r w:rsidRPr="00845F42">
        <w:rPr>
          <w:sz w:val="22"/>
          <w:szCs w:val="22"/>
        </w:rPr>
        <w:t xml:space="preserve">United South and Eastern </w:t>
      </w:r>
      <w:r w:rsidR="00970CC7">
        <w:rPr>
          <w:sz w:val="22"/>
          <w:szCs w:val="22"/>
        </w:rPr>
        <w:t>Tribal</w:t>
      </w:r>
      <w:r w:rsidRPr="00845F42">
        <w:rPr>
          <w:sz w:val="22"/>
          <w:szCs w:val="22"/>
        </w:rPr>
        <w:t xml:space="preserve"> Epi</w:t>
      </w:r>
      <w:r w:rsidR="00600E45">
        <w:rPr>
          <w:sz w:val="22"/>
          <w:szCs w:val="22"/>
        </w:rPr>
        <w:t xml:space="preserve">demiology </w:t>
      </w:r>
      <w:r w:rsidRPr="00845F42">
        <w:rPr>
          <w:sz w:val="22"/>
          <w:szCs w:val="22"/>
        </w:rPr>
        <w:t>Center</w:t>
      </w:r>
    </w:p>
    <w:p w14:paraId="288EE6E4" w14:textId="77777777" w:rsidR="00B0510A" w:rsidRDefault="00600E45" w:rsidP="00EE6F86">
      <w:pPr>
        <w:numPr>
          <w:ilvl w:val="0"/>
          <w:numId w:val="32"/>
        </w:numPr>
        <w:rPr>
          <w:sz w:val="22"/>
          <w:szCs w:val="22"/>
        </w:rPr>
      </w:pPr>
      <w:r>
        <w:rPr>
          <w:sz w:val="22"/>
          <w:szCs w:val="22"/>
        </w:rPr>
        <w:t xml:space="preserve">Urban Indian Health Institute </w:t>
      </w:r>
      <w:r w:rsidR="00970CC7">
        <w:rPr>
          <w:sz w:val="22"/>
          <w:szCs w:val="22"/>
        </w:rPr>
        <w:t>Tribal</w:t>
      </w:r>
      <w:r>
        <w:rPr>
          <w:sz w:val="22"/>
          <w:szCs w:val="22"/>
        </w:rPr>
        <w:t xml:space="preserve"> Epidemiology Center </w:t>
      </w:r>
      <w:r w:rsidR="00176267">
        <w:rPr>
          <w:sz w:val="22"/>
          <w:szCs w:val="22"/>
        </w:rPr>
        <w:t xml:space="preserve"> </w:t>
      </w:r>
    </w:p>
    <w:p w14:paraId="0D3C7B71" w14:textId="77777777" w:rsidR="00457A5C" w:rsidRDefault="00457A5C" w:rsidP="00723011">
      <w:pPr>
        <w:tabs>
          <w:tab w:val="left" w:pos="-1440"/>
          <w:tab w:val="left" w:pos="-720"/>
        </w:tabs>
        <w:suppressAutoHyphens/>
        <w:jc w:val="both"/>
        <w:rPr>
          <w:sz w:val="22"/>
          <w:szCs w:val="22"/>
        </w:rPr>
      </w:pPr>
    </w:p>
    <w:p w14:paraId="645863E2" w14:textId="79644331" w:rsidR="00090BD5" w:rsidRDefault="00B0510A" w:rsidP="00723011">
      <w:pPr>
        <w:tabs>
          <w:tab w:val="left" w:pos="-1440"/>
          <w:tab w:val="left" w:pos="-720"/>
        </w:tabs>
        <w:suppressAutoHyphens/>
        <w:jc w:val="both"/>
        <w:rPr>
          <w:sz w:val="22"/>
          <w:szCs w:val="22"/>
        </w:rPr>
      </w:pPr>
      <w:r w:rsidRPr="00845F42">
        <w:rPr>
          <w:sz w:val="22"/>
          <w:szCs w:val="22"/>
        </w:rPr>
        <w:t xml:space="preserve">The Board </w:t>
      </w:r>
      <w:r w:rsidR="006E620F">
        <w:rPr>
          <w:sz w:val="22"/>
          <w:szCs w:val="22"/>
        </w:rPr>
        <w:t>recommends permanent fu</w:t>
      </w:r>
      <w:r w:rsidRPr="00845F42">
        <w:rPr>
          <w:sz w:val="22"/>
          <w:szCs w:val="22"/>
        </w:rPr>
        <w:t>nd</w:t>
      </w:r>
      <w:r w:rsidR="006E620F">
        <w:rPr>
          <w:sz w:val="22"/>
          <w:szCs w:val="22"/>
        </w:rPr>
        <w:t xml:space="preserve">ing for </w:t>
      </w:r>
      <w:r w:rsidR="00970CC7">
        <w:rPr>
          <w:sz w:val="22"/>
          <w:szCs w:val="22"/>
        </w:rPr>
        <w:t>Tribal</w:t>
      </w:r>
      <w:r w:rsidR="006E620F">
        <w:rPr>
          <w:sz w:val="22"/>
          <w:szCs w:val="22"/>
        </w:rPr>
        <w:t xml:space="preserve"> EpiCenters </w:t>
      </w:r>
      <w:r w:rsidRPr="00845F42">
        <w:rPr>
          <w:sz w:val="22"/>
          <w:szCs w:val="22"/>
        </w:rPr>
        <w:t>a</w:t>
      </w:r>
      <w:r w:rsidR="00177388">
        <w:rPr>
          <w:sz w:val="22"/>
          <w:szCs w:val="22"/>
        </w:rPr>
        <w:t>t a</w:t>
      </w:r>
      <w:r w:rsidRPr="00845F42">
        <w:rPr>
          <w:sz w:val="22"/>
          <w:szCs w:val="22"/>
        </w:rPr>
        <w:t xml:space="preserve"> level that will enable them to be fully functional epidemiological and surveillance centers.  </w:t>
      </w:r>
      <w:r w:rsidR="0035310A" w:rsidRPr="00054F6D">
        <w:rPr>
          <w:sz w:val="22"/>
          <w:szCs w:val="22"/>
        </w:rPr>
        <w:t>The</w:t>
      </w:r>
      <w:r w:rsidR="006B71F7" w:rsidRPr="00054F6D">
        <w:rPr>
          <w:sz w:val="22"/>
          <w:szCs w:val="22"/>
        </w:rPr>
        <w:t xml:space="preserve"> </w:t>
      </w:r>
      <w:r w:rsidR="008C7398" w:rsidRPr="00054F6D">
        <w:rPr>
          <w:sz w:val="22"/>
          <w:szCs w:val="22"/>
        </w:rPr>
        <w:t>President’s</w:t>
      </w:r>
      <w:r w:rsidR="006A466E" w:rsidRPr="00054F6D">
        <w:rPr>
          <w:sz w:val="22"/>
          <w:szCs w:val="22"/>
        </w:rPr>
        <w:t xml:space="preserve"> </w:t>
      </w:r>
      <w:r w:rsidR="007645F2">
        <w:rPr>
          <w:sz w:val="22"/>
          <w:szCs w:val="22"/>
        </w:rPr>
        <w:t>FY 2020</w:t>
      </w:r>
      <w:r w:rsidR="008C7398" w:rsidRPr="00054F6D">
        <w:rPr>
          <w:sz w:val="22"/>
          <w:szCs w:val="22"/>
        </w:rPr>
        <w:t xml:space="preserve"> request of $</w:t>
      </w:r>
      <w:r w:rsidR="00B4036E">
        <w:rPr>
          <w:sz w:val="22"/>
          <w:szCs w:val="22"/>
        </w:rPr>
        <w:t>4.4</w:t>
      </w:r>
      <w:r w:rsidR="00BB1772" w:rsidRPr="00054F6D">
        <w:rPr>
          <w:sz w:val="22"/>
          <w:szCs w:val="22"/>
        </w:rPr>
        <w:t xml:space="preserve"> million</w:t>
      </w:r>
      <w:r w:rsidR="006A466E" w:rsidRPr="00054F6D">
        <w:rPr>
          <w:sz w:val="22"/>
          <w:szCs w:val="22"/>
        </w:rPr>
        <w:t xml:space="preserve"> </w:t>
      </w:r>
      <w:r w:rsidR="000762E7" w:rsidRPr="00054F6D">
        <w:rPr>
          <w:sz w:val="22"/>
          <w:szCs w:val="22"/>
        </w:rPr>
        <w:t xml:space="preserve">ignores </w:t>
      </w:r>
      <w:r w:rsidR="006A466E" w:rsidRPr="00054F6D">
        <w:rPr>
          <w:sz w:val="22"/>
          <w:szCs w:val="22"/>
        </w:rPr>
        <w:t xml:space="preserve">the fact that funding over the last ten years has remained flat. </w:t>
      </w:r>
      <w:r w:rsidR="000762E7" w:rsidRPr="00054F6D">
        <w:rPr>
          <w:sz w:val="22"/>
          <w:szCs w:val="22"/>
        </w:rPr>
        <w:t>The current $3</w:t>
      </w:r>
      <w:r w:rsidR="00B4036E">
        <w:rPr>
          <w:sz w:val="22"/>
          <w:szCs w:val="22"/>
        </w:rPr>
        <w:t>41</w:t>
      </w:r>
      <w:r w:rsidR="000762E7" w:rsidRPr="00054F6D">
        <w:rPr>
          <w:sz w:val="22"/>
          <w:szCs w:val="22"/>
        </w:rPr>
        <w:t xml:space="preserve">,000 </w:t>
      </w:r>
      <w:r w:rsidR="00B4036E">
        <w:rPr>
          <w:sz w:val="22"/>
          <w:szCs w:val="22"/>
        </w:rPr>
        <w:t xml:space="preserve">annual average </w:t>
      </w:r>
      <w:r w:rsidR="000762E7" w:rsidRPr="00054F6D">
        <w:rPr>
          <w:sz w:val="22"/>
          <w:szCs w:val="22"/>
        </w:rPr>
        <w:t xml:space="preserve">per EpiCenter funding </w:t>
      </w:r>
      <w:r w:rsidR="00BB1772" w:rsidRPr="00054F6D">
        <w:rPr>
          <w:sz w:val="22"/>
          <w:szCs w:val="22"/>
        </w:rPr>
        <w:t xml:space="preserve">is a drastic </w:t>
      </w:r>
      <w:r w:rsidR="00BB1772" w:rsidRPr="00054F6D">
        <w:rPr>
          <w:sz w:val="22"/>
          <w:szCs w:val="22"/>
        </w:rPr>
        <w:lastRenderedPageBreak/>
        <w:t xml:space="preserve">difference when </w:t>
      </w:r>
      <w:r w:rsidR="000762E7" w:rsidRPr="00054F6D">
        <w:rPr>
          <w:sz w:val="22"/>
          <w:szCs w:val="22"/>
        </w:rPr>
        <w:t>compare</w:t>
      </w:r>
      <w:r w:rsidR="00BB1772" w:rsidRPr="00054F6D">
        <w:rPr>
          <w:sz w:val="22"/>
          <w:szCs w:val="22"/>
        </w:rPr>
        <w:t>d</w:t>
      </w:r>
      <w:r w:rsidR="000762E7" w:rsidRPr="00054F6D">
        <w:rPr>
          <w:sz w:val="22"/>
          <w:szCs w:val="22"/>
        </w:rPr>
        <w:t xml:space="preserve"> to the $440,000 average of 2006.</w:t>
      </w:r>
      <w:r w:rsidR="006A466E">
        <w:rPr>
          <w:sz w:val="22"/>
          <w:szCs w:val="22"/>
        </w:rPr>
        <w:t xml:space="preserve"> In FY 2011 and FY 2012 the base budget of the Epicenters was eroded due to Congressional rescissions in the appropriations process.  In FY 2013 the Epicenter budget was reduced by over $245,000 due to the Administration sequester. The large increase in FY </w:t>
      </w:r>
      <w:r w:rsidR="00B005AC">
        <w:rPr>
          <w:sz w:val="22"/>
          <w:szCs w:val="22"/>
        </w:rPr>
        <w:t>2014</w:t>
      </w:r>
      <w:r w:rsidR="006A466E">
        <w:rPr>
          <w:sz w:val="22"/>
          <w:szCs w:val="22"/>
        </w:rPr>
        <w:t xml:space="preserve"> simply restored the Epicenter budget to its original level in FY 2012 prior to the sequester.  </w:t>
      </w:r>
    </w:p>
    <w:p w14:paraId="53799215" w14:textId="06A819E2" w:rsidR="006A466E" w:rsidRDefault="006A466E" w:rsidP="00723011">
      <w:pPr>
        <w:tabs>
          <w:tab w:val="left" w:pos="-1440"/>
          <w:tab w:val="left" w:pos="-720"/>
        </w:tabs>
        <w:suppressAutoHyphens/>
        <w:jc w:val="both"/>
        <w:rPr>
          <w:sz w:val="22"/>
          <w:szCs w:val="22"/>
        </w:rPr>
      </w:pPr>
    </w:p>
    <w:p w14:paraId="79E60CE9" w14:textId="7A955742" w:rsidR="00183181" w:rsidRDefault="00090BD5" w:rsidP="00590A82">
      <w:pPr>
        <w:tabs>
          <w:tab w:val="left" w:pos="-1440"/>
          <w:tab w:val="left" w:pos="-720"/>
        </w:tabs>
        <w:suppressAutoHyphens/>
        <w:jc w:val="both"/>
        <w:rPr>
          <w:sz w:val="22"/>
          <w:szCs w:val="22"/>
        </w:rPr>
      </w:pPr>
      <w:r>
        <w:rPr>
          <w:sz w:val="22"/>
          <w:szCs w:val="22"/>
        </w:rPr>
        <w:t xml:space="preserve">The </w:t>
      </w:r>
      <w:r w:rsidR="006A466E">
        <w:rPr>
          <w:sz w:val="22"/>
          <w:szCs w:val="22"/>
        </w:rPr>
        <w:t xml:space="preserve">current </w:t>
      </w:r>
      <w:r w:rsidR="006E620F">
        <w:rPr>
          <w:sz w:val="22"/>
          <w:szCs w:val="22"/>
        </w:rPr>
        <w:t xml:space="preserve">level of funding does not provide </w:t>
      </w:r>
      <w:r w:rsidR="009D469A">
        <w:rPr>
          <w:sz w:val="22"/>
          <w:szCs w:val="22"/>
        </w:rPr>
        <w:t xml:space="preserve">an adequate increase to cover the costs of </w:t>
      </w:r>
      <w:r w:rsidR="006E620F">
        <w:rPr>
          <w:sz w:val="22"/>
          <w:szCs w:val="22"/>
        </w:rPr>
        <w:t>inflation</w:t>
      </w:r>
      <w:r w:rsidR="009D469A">
        <w:rPr>
          <w:sz w:val="22"/>
          <w:szCs w:val="22"/>
        </w:rPr>
        <w:t xml:space="preserve">, </w:t>
      </w:r>
      <w:r w:rsidR="006E620F">
        <w:rPr>
          <w:sz w:val="22"/>
          <w:szCs w:val="22"/>
        </w:rPr>
        <w:t>pay increases</w:t>
      </w:r>
      <w:r w:rsidR="009D469A">
        <w:rPr>
          <w:sz w:val="22"/>
          <w:szCs w:val="22"/>
        </w:rPr>
        <w:t>, and program growth</w:t>
      </w:r>
      <w:r w:rsidR="006E620F">
        <w:rPr>
          <w:sz w:val="22"/>
          <w:szCs w:val="22"/>
        </w:rPr>
        <w:t xml:space="preserve"> for the EpiCenters</w:t>
      </w:r>
      <w:r w:rsidR="009D469A">
        <w:rPr>
          <w:sz w:val="22"/>
          <w:szCs w:val="22"/>
        </w:rPr>
        <w:t xml:space="preserve">. </w:t>
      </w:r>
      <w:r w:rsidR="00970CC7">
        <w:rPr>
          <w:sz w:val="22"/>
          <w:szCs w:val="22"/>
        </w:rPr>
        <w:t>Tribal</w:t>
      </w:r>
      <w:r w:rsidR="00183181">
        <w:rPr>
          <w:sz w:val="22"/>
          <w:szCs w:val="22"/>
        </w:rPr>
        <w:t xml:space="preserve"> EpiCenters</w:t>
      </w:r>
      <w:r w:rsidR="00530FB7">
        <w:rPr>
          <w:sz w:val="22"/>
          <w:szCs w:val="22"/>
        </w:rPr>
        <w:t>, federally recognized Public Health Authorities,</w:t>
      </w:r>
      <w:r w:rsidR="00183181">
        <w:rPr>
          <w:sz w:val="22"/>
          <w:szCs w:val="22"/>
        </w:rPr>
        <w:t xml:space="preserve"> conduct </w:t>
      </w:r>
      <w:r w:rsidR="00183181" w:rsidRPr="00183181">
        <w:rPr>
          <w:sz w:val="22"/>
          <w:szCs w:val="22"/>
        </w:rPr>
        <w:t>distinct public health functions and corresponding activities, ranging from population based public health surveillance, local, national and regional infrastructure and capacity building, to infectious disease outbreak response.  In contrast to the fifty state operated public health departments, local public health departments, and federal departments</w:t>
      </w:r>
      <w:r w:rsidR="00183181">
        <w:rPr>
          <w:sz w:val="22"/>
          <w:szCs w:val="22"/>
        </w:rPr>
        <w:t xml:space="preserve">, there are only 12 </w:t>
      </w:r>
      <w:r w:rsidR="00970CC7">
        <w:rPr>
          <w:sz w:val="22"/>
          <w:szCs w:val="22"/>
        </w:rPr>
        <w:t>Tribal</w:t>
      </w:r>
      <w:r w:rsidR="00183181" w:rsidRPr="00183181">
        <w:rPr>
          <w:sz w:val="22"/>
          <w:szCs w:val="22"/>
        </w:rPr>
        <w:t xml:space="preserve"> epidemiology centers to e</w:t>
      </w:r>
      <w:r w:rsidR="00183181">
        <w:rPr>
          <w:sz w:val="22"/>
          <w:szCs w:val="22"/>
        </w:rPr>
        <w:t>xecute these functions for 5</w:t>
      </w:r>
      <w:r w:rsidR="004D122F">
        <w:rPr>
          <w:sz w:val="22"/>
          <w:szCs w:val="22"/>
        </w:rPr>
        <w:t>73</w:t>
      </w:r>
      <w:r w:rsidR="00183181">
        <w:rPr>
          <w:sz w:val="22"/>
          <w:szCs w:val="22"/>
        </w:rPr>
        <w:t xml:space="preserve"> </w:t>
      </w:r>
      <w:r w:rsidR="00874C8B">
        <w:rPr>
          <w:sz w:val="22"/>
          <w:szCs w:val="22"/>
        </w:rPr>
        <w:t>Tribe</w:t>
      </w:r>
      <w:r w:rsidR="00183181">
        <w:rPr>
          <w:sz w:val="22"/>
          <w:szCs w:val="22"/>
        </w:rPr>
        <w:t xml:space="preserve">s, </w:t>
      </w:r>
      <w:r w:rsidR="004D122F">
        <w:rPr>
          <w:sz w:val="22"/>
          <w:szCs w:val="22"/>
        </w:rPr>
        <w:t xml:space="preserve">170 IHS and </w:t>
      </w:r>
      <w:r w:rsidR="00970CC7">
        <w:rPr>
          <w:sz w:val="22"/>
          <w:szCs w:val="22"/>
        </w:rPr>
        <w:t>Tribal</w:t>
      </w:r>
      <w:r w:rsidR="00183181" w:rsidRPr="00183181">
        <w:rPr>
          <w:sz w:val="22"/>
          <w:szCs w:val="22"/>
        </w:rPr>
        <w:t xml:space="preserve"> organizations, and 33 urban Indian health organizations.  </w:t>
      </w:r>
    </w:p>
    <w:p w14:paraId="098A4C52" w14:textId="77777777" w:rsidR="00183181" w:rsidRDefault="00183181" w:rsidP="00590A82">
      <w:pPr>
        <w:tabs>
          <w:tab w:val="left" w:pos="-1440"/>
          <w:tab w:val="left" w:pos="-720"/>
        </w:tabs>
        <w:suppressAutoHyphens/>
        <w:jc w:val="both"/>
        <w:rPr>
          <w:sz w:val="22"/>
          <w:szCs w:val="22"/>
        </w:rPr>
      </w:pPr>
    </w:p>
    <w:p w14:paraId="199E9B11" w14:textId="0BEBFC27" w:rsidR="001822F1" w:rsidRDefault="009D469A" w:rsidP="00590A82">
      <w:pPr>
        <w:tabs>
          <w:tab w:val="left" w:pos="-1440"/>
          <w:tab w:val="left" w:pos="-720"/>
        </w:tabs>
        <w:suppressAutoHyphens/>
        <w:jc w:val="both"/>
        <w:rPr>
          <w:sz w:val="22"/>
          <w:szCs w:val="22"/>
        </w:rPr>
      </w:pPr>
      <w:r>
        <w:rPr>
          <w:sz w:val="22"/>
          <w:szCs w:val="22"/>
        </w:rPr>
        <w:t>U</w:t>
      </w:r>
      <w:r w:rsidR="006E620F">
        <w:rPr>
          <w:sz w:val="22"/>
          <w:szCs w:val="22"/>
        </w:rPr>
        <w:t xml:space="preserve">nless these programs receive </w:t>
      </w:r>
      <w:r>
        <w:rPr>
          <w:sz w:val="22"/>
          <w:szCs w:val="22"/>
        </w:rPr>
        <w:t xml:space="preserve">adequate </w:t>
      </w:r>
      <w:r w:rsidR="006E620F">
        <w:rPr>
          <w:sz w:val="22"/>
          <w:szCs w:val="22"/>
        </w:rPr>
        <w:t>funding increases</w:t>
      </w:r>
      <w:r w:rsidR="004D122F">
        <w:rPr>
          <w:sz w:val="22"/>
          <w:szCs w:val="22"/>
        </w:rPr>
        <w:t xml:space="preserve"> from IHS</w:t>
      </w:r>
      <w:r w:rsidR="006E620F">
        <w:rPr>
          <w:sz w:val="22"/>
          <w:szCs w:val="22"/>
        </w:rPr>
        <w:t xml:space="preserve">, they will be </w:t>
      </w:r>
      <w:r>
        <w:rPr>
          <w:sz w:val="22"/>
          <w:szCs w:val="22"/>
        </w:rPr>
        <w:t xml:space="preserve">challenged </w:t>
      </w:r>
      <w:r w:rsidR="006E620F">
        <w:rPr>
          <w:sz w:val="22"/>
          <w:szCs w:val="22"/>
        </w:rPr>
        <w:t xml:space="preserve">to retain the highly skilled professionals in their programs.  Previous </w:t>
      </w:r>
      <w:r w:rsidR="00B0510A" w:rsidRPr="007E6ADF">
        <w:rPr>
          <w:sz w:val="22"/>
          <w:szCs w:val="22"/>
        </w:rPr>
        <w:t xml:space="preserve">increases have allowed </w:t>
      </w:r>
      <w:r w:rsidR="00B0510A" w:rsidRPr="007E6ADF">
        <w:rPr>
          <w:iCs/>
          <w:sz w:val="22"/>
          <w:szCs w:val="22"/>
        </w:rPr>
        <w:t>the</w:t>
      </w:r>
      <w:r w:rsidR="00B0510A" w:rsidRPr="007E6ADF">
        <w:rPr>
          <w:sz w:val="22"/>
          <w:szCs w:val="22"/>
        </w:rPr>
        <w:t xml:space="preserve"> NPAIHB </w:t>
      </w:r>
      <w:r w:rsidR="00B0510A" w:rsidRPr="007E6ADF">
        <w:rPr>
          <w:i/>
          <w:sz w:val="22"/>
          <w:szCs w:val="22"/>
        </w:rPr>
        <w:t>EpiCenter</w:t>
      </w:r>
      <w:r w:rsidR="00B0510A" w:rsidRPr="007E6ADF">
        <w:rPr>
          <w:sz w:val="22"/>
          <w:szCs w:val="22"/>
        </w:rPr>
        <w:t xml:space="preserve"> to be</w:t>
      </w:r>
      <w:r w:rsidR="00B0510A" w:rsidRPr="00845F42">
        <w:rPr>
          <w:sz w:val="22"/>
          <w:szCs w:val="22"/>
        </w:rPr>
        <w:t xml:space="preserve"> funded at a level that allows it to provide professional, high quality work for Indian health programs</w:t>
      </w:r>
      <w:r w:rsidR="001822F1">
        <w:rPr>
          <w:sz w:val="22"/>
          <w:szCs w:val="22"/>
        </w:rPr>
        <w:t>, but only because some grant funds (notably the Special Diabetes Programs for Indians funds N</w:t>
      </w:r>
      <w:r w:rsidR="002007EA">
        <w:rPr>
          <w:sz w:val="22"/>
          <w:szCs w:val="22"/>
        </w:rPr>
        <w:t>orthwest</w:t>
      </w:r>
      <w:r w:rsidR="001822F1">
        <w:rPr>
          <w:sz w:val="22"/>
          <w:szCs w:val="22"/>
        </w:rPr>
        <w:t xml:space="preserve"> </w:t>
      </w:r>
      <w:r w:rsidR="00874C8B">
        <w:rPr>
          <w:sz w:val="22"/>
          <w:szCs w:val="22"/>
        </w:rPr>
        <w:t>Tribe</w:t>
      </w:r>
      <w:r w:rsidR="001822F1">
        <w:rPr>
          <w:sz w:val="22"/>
          <w:szCs w:val="22"/>
        </w:rPr>
        <w:t>s share with the EpiCenter), have been applied to the core functions of the EpiCenter</w:t>
      </w:r>
      <w:r w:rsidR="00B0510A" w:rsidRPr="00845F42">
        <w:rPr>
          <w:sz w:val="22"/>
          <w:szCs w:val="22"/>
        </w:rPr>
        <w:t xml:space="preserve">. </w:t>
      </w:r>
      <w:r w:rsidR="00530FB7">
        <w:rPr>
          <w:sz w:val="22"/>
          <w:szCs w:val="22"/>
        </w:rPr>
        <w:t>And the center successfully competes for funds from other DHHS agencies.</w:t>
      </w:r>
    </w:p>
    <w:p w14:paraId="74AF9445" w14:textId="77777777" w:rsidR="001822F1" w:rsidRDefault="001822F1" w:rsidP="00590A82">
      <w:pPr>
        <w:tabs>
          <w:tab w:val="left" w:pos="-1440"/>
          <w:tab w:val="left" w:pos="-720"/>
        </w:tabs>
        <w:suppressAutoHyphens/>
        <w:jc w:val="both"/>
        <w:rPr>
          <w:sz w:val="22"/>
          <w:szCs w:val="22"/>
        </w:rPr>
      </w:pPr>
    </w:p>
    <w:p w14:paraId="0ED804A5" w14:textId="4E418147" w:rsidR="00C34907" w:rsidRDefault="000762E7" w:rsidP="00590A82">
      <w:pPr>
        <w:tabs>
          <w:tab w:val="left" w:pos="-1440"/>
          <w:tab w:val="left" w:pos="-720"/>
        </w:tabs>
        <w:suppressAutoHyphens/>
        <w:jc w:val="both"/>
        <w:rPr>
          <w:sz w:val="22"/>
          <w:szCs w:val="22"/>
        </w:rPr>
      </w:pPr>
      <w:r>
        <w:rPr>
          <w:sz w:val="22"/>
          <w:szCs w:val="22"/>
        </w:rPr>
        <w:t>In the past</w:t>
      </w:r>
      <w:r w:rsidR="002007EA">
        <w:rPr>
          <w:sz w:val="22"/>
          <w:szCs w:val="22"/>
        </w:rPr>
        <w:t>,</w:t>
      </w:r>
      <w:r>
        <w:rPr>
          <w:sz w:val="22"/>
          <w:szCs w:val="22"/>
        </w:rPr>
        <w:t xml:space="preserve"> the </w:t>
      </w:r>
      <w:r w:rsidR="005C5E16" w:rsidRPr="009B1F56">
        <w:rPr>
          <w:sz w:val="22"/>
          <w:szCs w:val="22"/>
        </w:rPr>
        <w:t>NPAIHB recommend</w:t>
      </w:r>
      <w:r>
        <w:rPr>
          <w:sz w:val="22"/>
          <w:szCs w:val="22"/>
        </w:rPr>
        <w:t>ed</w:t>
      </w:r>
      <w:r w:rsidR="005C5E16" w:rsidRPr="009B1F56">
        <w:rPr>
          <w:sz w:val="22"/>
          <w:szCs w:val="22"/>
        </w:rPr>
        <w:t xml:space="preserve"> </w:t>
      </w:r>
      <w:r w:rsidR="00634769" w:rsidRPr="009B1F56">
        <w:rPr>
          <w:sz w:val="22"/>
          <w:szCs w:val="22"/>
        </w:rPr>
        <w:t xml:space="preserve">that each </w:t>
      </w:r>
      <w:r w:rsidR="00970CC7">
        <w:rPr>
          <w:sz w:val="22"/>
          <w:szCs w:val="22"/>
        </w:rPr>
        <w:t>Tribal</w:t>
      </w:r>
      <w:r w:rsidR="00634769" w:rsidRPr="009B1F56">
        <w:rPr>
          <w:sz w:val="22"/>
          <w:szCs w:val="22"/>
        </w:rPr>
        <w:t xml:space="preserve"> EpiCenter receive at least $1 million annually</w:t>
      </w:r>
      <w:r w:rsidR="001822F1">
        <w:rPr>
          <w:sz w:val="22"/>
          <w:szCs w:val="22"/>
        </w:rPr>
        <w:t xml:space="preserve"> in core funding </w:t>
      </w:r>
      <w:r w:rsidR="00530FB7">
        <w:rPr>
          <w:sz w:val="22"/>
          <w:szCs w:val="22"/>
        </w:rPr>
        <w:t xml:space="preserve">from IHS funds </w:t>
      </w:r>
      <w:r w:rsidR="001822F1">
        <w:rPr>
          <w:sz w:val="22"/>
          <w:szCs w:val="22"/>
        </w:rPr>
        <w:t>in order</w:t>
      </w:r>
      <w:r w:rsidR="00634769" w:rsidRPr="009B1F56">
        <w:rPr>
          <w:sz w:val="22"/>
          <w:szCs w:val="22"/>
        </w:rPr>
        <w:t xml:space="preserve"> </w:t>
      </w:r>
      <w:bookmarkEnd w:id="26"/>
      <w:bookmarkEnd w:id="27"/>
      <w:r w:rsidR="00634769">
        <w:rPr>
          <w:sz w:val="22"/>
          <w:szCs w:val="22"/>
        </w:rPr>
        <w:t>to</w:t>
      </w:r>
      <w:r w:rsidR="00634769" w:rsidRPr="00634769">
        <w:rPr>
          <w:sz w:val="22"/>
          <w:szCs w:val="22"/>
        </w:rPr>
        <w:t xml:space="preserve"> consistently provide services needed</w:t>
      </w:r>
      <w:r w:rsidR="00634769">
        <w:rPr>
          <w:sz w:val="22"/>
          <w:szCs w:val="22"/>
        </w:rPr>
        <w:t xml:space="preserve">. </w:t>
      </w:r>
      <w:r>
        <w:rPr>
          <w:sz w:val="22"/>
          <w:szCs w:val="22"/>
        </w:rPr>
        <w:t>As an alternative way to secure more funding, IHS could depart from the ‘equal is equitable’ principle and provide added funding to some Epicenters to become ‘centers of excellence’ in certain aspects of Epidemiology.</w:t>
      </w:r>
      <w:r w:rsidR="00634769">
        <w:rPr>
          <w:sz w:val="22"/>
          <w:szCs w:val="22"/>
        </w:rPr>
        <w:t xml:space="preserve"> In order</w:t>
      </w:r>
      <w:r w:rsidR="00634769" w:rsidRPr="00634769">
        <w:rPr>
          <w:sz w:val="22"/>
          <w:szCs w:val="22"/>
        </w:rPr>
        <w:t xml:space="preserve"> </w:t>
      </w:r>
      <w:r w:rsidR="00634769">
        <w:rPr>
          <w:sz w:val="22"/>
          <w:szCs w:val="22"/>
        </w:rPr>
        <w:t xml:space="preserve">to </w:t>
      </w:r>
      <w:r w:rsidR="00634769" w:rsidRPr="00634769">
        <w:rPr>
          <w:sz w:val="22"/>
          <w:szCs w:val="22"/>
        </w:rPr>
        <w:t xml:space="preserve">fully handle data requests from </w:t>
      </w:r>
      <w:r w:rsidR="00874C8B">
        <w:rPr>
          <w:sz w:val="22"/>
          <w:szCs w:val="22"/>
        </w:rPr>
        <w:t>Tribe</w:t>
      </w:r>
      <w:r w:rsidR="00634769" w:rsidRPr="00634769">
        <w:rPr>
          <w:sz w:val="22"/>
          <w:szCs w:val="22"/>
        </w:rPr>
        <w:t>s</w:t>
      </w:r>
      <w:r w:rsidR="002007EA">
        <w:rPr>
          <w:sz w:val="22"/>
          <w:szCs w:val="22"/>
        </w:rPr>
        <w:t>,</w:t>
      </w:r>
      <w:r w:rsidR="00634769" w:rsidRPr="00634769">
        <w:rPr>
          <w:sz w:val="22"/>
          <w:szCs w:val="22"/>
        </w:rPr>
        <w:t xml:space="preserve"> </w:t>
      </w:r>
      <w:r w:rsidR="00634769">
        <w:rPr>
          <w:sz w:val="22"/>
          <w:szCs w:val="22"/>
        </w:rPr>
        <w:t xml:space="preserve">NPAIHB </w:t>
      </w:r>
      <w:r w:rsidR="00634769" w:rsidRPr="00634769">
        <w:rPr>
          <w:sz w:val="22"/>
          <w:szCs w:val="22"/>
        </w:rPr>
        <w:t>could easily use six statisticians, full time</w:t>
      </w:r>
      <w:r w:rsidR="00A64622">
        <w:rPr>
          <w:sz w:val="22"/>
          <w:szCs w:val="22"/>
        </w:rPr>
        <w:t>,</w:t>
      </w:r>
      <w:r w:rsidR="00634769" w:rsidRPr="00634769">
        <w:rPr>
          <w:sz w:val="22"/>
          <w:szCs w:val="22"/>
        </w:rPr>
        <w:t xml:space="preserve"> </w:t>
      </w:r>
      <w:r w:rsidR="00CA7EF8" w:rsidRPr="00634769">
        <w:rPr>
          <w:sz w:val="22"/>
          <w:szCs w:val="22"/>
        </w:rPr>
        <w:t>and three</w:t>
      </w:r>
      <w:r w:rsidR="00634769" w:rsidRPr="00634769">
        <w:rPr>
          <w:sz w:val="22"/>
          <w:szCs w:val="22"/>
        </w:rPr>
        <w:t xml:space="preserve"> additional </w:t>
      </w:r>
      <w:r w:rsidR="00634769" w:rsidRPr="00634769">
        <w:rPr>
          <w:sz w:val="22"/>
          <w:szCs w:val="22"/>
        </w:rPr>
        <w:lastRenderedPageBreak/>
        <w:t xml:space="preserve">epidemiologists.  Fully funding the TECs at a reasonable rate would allow important surveillance and epidemiology work to be completed on behalf of </w:t>
      </w:r>
      <w:r w:rsidR="00A64622">
        <w:rPr>
          <w:sz w:val="22"/>
          <w:szCs w:val="22"/>
        </w:rPr>
        <w:t xml:space="preserve">and alongside </w:t>
      </w:r>
      <w:r w:rsidR="00634769" w:rsidRPr="00634769">
        <w:rPr>
          <w:sz w:val="22"/>
          <w:szCs w:val="22"/>
        </w:rPr>
        <w:t xml:space="preserve">the </w:t>
      </w:r>
      <w:r w:rsidR="00874C8B">
        <w:rPr>
          <w:sz w:val="22"/>
          <w:szCs w:val="22"/>
        </w:rPr>
        <w:t>Tribe</w:t>
      </w:r>
      <w:r w:rsidR="00634769" w:rsidRPr="00634769">
        <w:rPr>
          <w:sz w:val="22"/>
          <w:szCs w:val="22"/>
        </w:rPr>
        <w:t>s</w:t>
      </w:r>
      <w:r w:rsidR="00A64622">
        <w:rPr>
          <w:sz w:val="22"/>
          <w:szCs w:val="22"/>
        </w:rPr>
        <w:t xml:space="preserve"> in each Area</w:t>
      </w:r>
      <w:r w:rsidR="004D122F">
        <w:rPr>
          <w:sz w:val="22"/>
          <w:szCs w:val="22"/>
        </w:rPr>
        <w:t>, particularly now with the need for opioid data to address the epidemic</w:t>
      </w:r>
      <w:r w:rsidR="00634769" w:rsidRPr="00634769">
        <w:rPr>
          <w:sz w:val="22"/>
          <w:szCs w:val="22"/>
        </w:rPr>
        <w:t xml:space="preserve">.  </w:t>
      </w:r>
    </w:p>
    <w:p w14:paraId="1036DEDF" w14:textId="77777777" w:rsidR="00AB5ABE" w:rsidRDefault="00AB5ABE" w:rsidP="001B46A9"/>
    <w:p w14:paraId="2410DBF1" w14:textId="77777777" w:rsidR="00C34907" w:rsidRDefault="00C34907">
      <w:pPr>
        <w:rPr>
          <w:b/>
          <w:bCs/>
          <w:spacing w:val="-4"/>
          <w:kern w:val="28"/>
        </w:rPr>
      </w:pPr>
      <w:bookmarkStart w:id="31" w:name="_Toc66011928"/>
      <w:r>
        <w:rPr>
          <w:b/>
          <w:bCs/>
        </w:rPr>
        <w:br w:type="page"/>
      </w:r>
    </w:p>
    <w:p w14:paraId="35D2789B" w14:textId="45FCABE5" w:rsidR="00F32539" w:rsidRDefault="00B0510A" w:rsidP="00B61115">
      <w:pPr>
        <w:pStyle w:val="Heading3"/>
        <w:shd w:val="clear" w:color="auto" w:fill="C6D9F1" w:themeFill="text2" w:themeFillTint="33"/>
        <w:spacing w:before="0" w:line="240" w:lineRule="auto"/>
        <w:ind w:left="0"/>
        <w:rPr>
          <w:rFonts w:ascii="Times New Roman" w:hAnsi="Times New Roman"/>
          <w:b/>
          <w:bCs/>
          <w:sz w:val="24"/>
        </w:rPr>
      </w:pPr>
      <w:r w:rsidRPr="00FA71B3">
        <w:rPr>
          <w:rFonts w:ascii="Times New Roman" w:hAnsi="Times New Roman"/>
          <w:b/>
          <w:bCs/>
          <w:sz w:val="24"/>
        </w:rPr>
        <w:lastRenderedPageBreak/>
        <w:t>Dental Services (</w:t>
      </w:r>
      <w:r w:rsidR="00BF49D3" w:rsidRPr="00FA71B3">
        <w:rPr>
          <w:rFonts w:ascii="Times New Roman" w:hAnsi="Times New Roman"/>
          <w:b/>
          <w:bCs/>
          <w:sz w:val="24"/>
        </w:rPr>
        <w:t>CJ-</w:t>
      </w:r>
      <w:r w:rsidR="005B7591">
        <w:rPr>
          <w:rFonts w:ascii="Times New Roman" w:hAnsi="Times New Roman"/>
          <w:b/>
          <w:bCs/>
          <w:sz w:val="24"/>
        </w:rPr>
        <w:t>101</w:t>
      </w:r>
      <w:r w:rsidR="00BB1772">
        <w:rPr>
          <w:rFonts w:ascii="Times New Roman" w:hAnsi="Times New Roman"/>
          <w:b/>
          <w:bCs/>
          <w:sz w:val="24"/>
        </w:rPr>
        <w:t>; CR-H</w:t>
      </w:r>
      <w:r w:rsidR="00354CDF">
        <w:rPr>
          <w:rFonts w:ascii="Times New Roman" w:hAnsi="Times New Roman"/>
          <w:b/>
          <w:bCs/>
          <w:sz w:val="24"/>
        </w:rPr>
        <w:t>1867</w:t>
      </w:r>
      <w:r w:rsidRPr="00FA71B3">
        <w:rPr>
          <w:rFonts w:ascii="Times New Roman" w:hAnsi="Times New Roman"/>
          <w:b/>
          <w:bCs/>
          <w:sz w:val="24"/>
        </w:rPr>
        <w:t>)</w:t>
      </w:r>
      <w:bookmarkEnd w:id="31"/>
    </w:p>
    <w:p w14:paraId="388C9BB7" w14:textId="77777777" w:rsidR="00D55195" w:rsidRDefault="00D55195" w:rsidP="00D55195">
      <w:pPr>
        <w:pStyle w:val="BodyText"/>
        <w:spacing w:after="0"/>
        <w:ind w:left="0"/>
        <w:jc w:val="center"/>
      </w:pPr>
    </w:p>
    <w:p w14:paraId="7B57C981" w14:textId="1672BAC5" w:rsidR="00245E3F" w:rsidRDefault="00C90830" w:rsidP="00D55195">
      <w:pPr>
        <w:pStyle w:val="BodyText"/>
        <w:spacing w:after="0"/>
        <w:ind w:left="0"/>
        <w:jc w:val="center"/>
      </w:pPr>
      <w:r>
        <w:rPr>
          <w:noProof/>
        </w:rPr>
        <w:drawing>
          <wp:inline distT="0" distB="0" distL="0" distR="0" wp14:anchorId="2AF4AFB3" wp14:editId="5CDABAD3">
            <wp:extent cx="2967990" cy="1828800"/>
            <wp:effectExtent l="0" t="0" r="3810" b="0"/>
            <wp:docPr id="34" name="Picture 34" descr="Macintosh HD:Users:laurabird:Dropbox:Screenshots:Screenshot 2019-04-12 19.1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urabird:Dropbox:Screenshots:Screenshot 2019-04-12 19.17.1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7990" cy="1828800"/>
                    </a:xfrm>
                    <a:prstGeom prst="rect">
                      <a:avLst/>
                    </a:prstGeom>
                    <a:noFill/>
                    <a:ln>
                      <a:noFill/>
                    </a:ln>
                  </pic:spPr>
                </pic:pic>
              </a:graphicData>
            </a:graphic>
          </wp:inline>
        </w:drawing>
      </w:r>
    </w:p>
    <w:p w14:paraId="71DA563E" w14:textId="77777777" w:rsidR="00245E3F" w:rsidRPr="006A1D13" w:rsidRDefault="00245E3F" w:rsidP="006A1D13">
      <w:pPr>
        <w:pStyle w:val="BodyText"/>
        <w:spacing w:after="0"/>
      </w:pPr>
    </w:p>
    <w:p w14:paraId="602B7671" w14:textId="7355D919" w:rsidR="006F34E6" w:rsidRDefault="00B0510A" w:rsidP="00466BF4">
      <w:pPr>
        <w:jc w:val="both"/>
        <w:rPr>
          <w:sz w:val="22"/>
          <w:szCs w:val="22"/>
        </w:rPr>
      </w:pPr>
      <w:r w:rsidRPr="00466BF4">
        <w:rPr>
          <w:sz w:val="22"/>
          <w:szCs w:val="22"/>
        </w:rPr>
        <w:t xml:space="preserve">The President’s </w:t>
      </w:r>
      <w:r w:rsidR="00002572">
        <w:rPr>
          <w:sz w:val="22"/>
          <w:szCs w:val="22"/>
        </w:rPr>
        <w:t>proposes a</w:t>
      </w:r>
      <w:r w:rsidR="009C6E8B">
        <w:rPr>
          <w:sz w:val="22"/>
          <w:szCs w:val="22"/>
        </w:rPr>
        <w:t xml:space="preserve">n increase </w:t>
      </w:r>
      <w:r w:rsidR="00FF0A86" w:rsidRPr="00466BF4">
        <w:rPr>
          <w:sz w:val="22"/>
          <w:szCs w:val="22"/>
        </w:rPr>
        <w:t xml:space="preserve">for Dental Health services </w:t>
      </w:r>
      <w:r w:rsidR="00002572">
        <w:rPr>
          <w:sz w:val="22"/>
          <w:szCs w:val="22"/>
        </w:rPr>
        <w:t>of</w:t>
      </w:r>
      <w:r w:rsidR="00FF0A86" w:rsidRPr="00466BF4">
        <w:rPr>
          <w:sz w:val="22"/>
          <w:szCs w:val="22"/>
        </w:rPr>
        <w:t xml:space="preserve"> </w:t>
      </w:r>
      <w:r w:rsidRPr="00466BF4">
        <w:rPr>
          <w:sz w:val="22"/>
          <w:szCs w:val="22"/>
        </w:rPr>
        <w:t>$</w:t>
      </w:r>
      <w:r w:rsidR="00347951">
        <w:rPr>
          <w:sz w:val="22"/>
          <w:szCs w:val="22"/>
        </w:rPr>
        <w:t>7</w:t>
      </w:r>
      <w:r w:rsidR="009C6E8B">
        <w:rPr>
          <w:sz w:val="22"/>
          <w:szCs w:val="22"/>
        </w:rPr>
        <w:t>.</w:t>
      </w:r>
      <w:r w:rsidR="00347951">
        <w:rPr>
          <w:sz w:val="22"/>
          <w:szCs w:val="22"/>
        </w:rPr>
        <w:t>6</w:t>
      </w:r>
      <w:r w:rsidR="002A2509">
        <w:rPr>
          <w:sz w:val="22"/>
          <w:szCs w:val="22"/>
        </w:rPr>
        <w:t xml:space="preserve"> </w:t>
      </w:r>
      <w:r w:rsidRPr="00466BF4">
        <w:rPr>
          <w:sz w:val="22"/>
          <w:szCs w:val="22"/>
        </w:rPr>
        <w:t>million</w:t>
      </w:r>
      <w:r w:rsidR="00651087" w:rsidRPr="00466BF4">
        <w:rPr>
          <w:sz w:val="22"/>
          <w:szCs w:val="22"/>
        </w:rPr>
        <w:t>, a</w:t>
      </w:r>
      <w:r w:rsidR="00FF0A86" w:rsidRPr="00466BF4">
        <w:rPr>
          <w:sz w:val="22"/>
          <w:szCs w:val="22"/>
        </w:rPr>
        <w:t xml:space="preserve"> </w:t>
      </w:r>
      <w:r w:rsidR="00347951">
        <w:rPr>
          <w:sz w:val="22"/>
          <w:szCs w:val="22"/>
        </w:rPr>
        <w:t>3.8</w:t>
      </w:r>
      <w:r w:rsidRPr="00466BF4">
        <w:rPr>
          <w:sz w:val="22"/>
          <w:szCs w:val="22"/>
        </w:rPr>
        <w:t xml:space="preserve">% </w:t>
      </w:r>
      <w:r w:rsidR="009C6E8B">
        <w:rPr>
          <w:sz w:val="22"/>
          <w:szCs w:val="22"/>
        </w:rPr>
        <w:t>increase</w:t>
      </w:r>
      <w:r w:rsidR="009C6E8B" w:rsidRPr="00466BF4">
        <w:rPr>
          <w:sz w:val="22"/>
          <w:szCs w:val="22"/>
        </w:rPr>
        <w:t xml:space="preserve"> </w:t>
      </w:r>
      <w:r w:rsidR="00002572">
        <w:rPr>
          <w:sz w:val="22"/>
          <w:szCs w:val="22"/>
        </w:rPr>
        <w:t>compared to</w:t>
      </w:r>
      <w:r w:rsidR="005A0EEF" w:rsidRPr="00466BF4">
        <w:rPr>
          <w:sz w:val="22"/>
          <w:szCs w:val="22"/>
        </w:rPr>
        <w:t xml:space="preserve"> </w:t>
      </w:r>
      <w:r w:rsidR="00651087" w:rsidRPr="00466BF4">
        <w:rPr>
          <w:sz w:val="22"/>
          <w:szCs w:val="22"/>
        </w:rPr>
        <w:t xml:space="preserve">last year’s level.  </w:t>
      </w:r>
      <w:r w:rsidRPr="00466BF4">
        <w:rPr>
          <w:sz w:val="22"/>
          <w:szCs w:val="22"/>
        </w:rPr>
        <w:t>NPAIHB estimates it will take at least $</w:t>
      </w:r>
      <w:r w:rsidR="00347951">
        <w:rPr>
          <w:sz w:val="22"/>
          <w:szCs w:val="22"/>
        </w:rPr>
        <w:t>9.6</w:t>
      </w:r>
      <w:r w:rsidR="00724907" w:rsidRPr="00466BF4">
        <w:rPr>
          <w:sz w:val="22"/>
          <w:szCs w:val="22"/>
        </w:rPr>
        <w:t xml:space="preserve"> </w:t>
      </w:r>
      <w:r w:rsidRPr="00466BF4">
        <w:rPr>
          <w:sz w:val="22"/>
          <w:szCs w:val="22"/>
        </w:rPr>
        <w:t>million</w:t>
      </w:r>
      <w:r w:rsidR="009C6E8B">
        <w:rPr>
          <w:sz w:val="22"/>
          <w:szCs w:val="22"/>
        </w:rPr>
        <w:t xml:space="preserve"> increase</w:t>
      </w:r>
      <w:r w:rsidRPr="00466BF4">
        <w:rPr>
          <w:sz w:val="22"/>
          <w:szCs w:val="22"/>
        </w:rPr>
        <w:t xml:space="preserve"> to maintain current services.  </w:t>
      </w:r>
      <w:r w:rsidR="00A734D5">
        <w:rPr>
          <w:sz w:val="22"/>
          <w:szCs w:val="22"/>
        </w:rPr>
        <w:t xml:space="preserve">The President’s request </w:t>
      </w:r>
      <w:r w:rsidR="00E11E17">
        <w:rPr>
          <w:sz w:val="22"/>
          <w:szCs w:val="22"/>
        </w:rPr>
        <w:t>is</w:t>
      </w:r>
      <w:r w:rsidR="00A734D5">
        <w:rPr>
          <w:sz w:val="22"/>
          <w:szCs w:val="22"/>
        </w:rPr>
        <w:t xml:space="preserve"> $</w:t>
      </w:r>
      <w:r w:rsidR="00347951">
        <w:rPr>
          <w:sz w:val="22"/>
          <w:szCs w:val="22"/>
        </w:rPr>
        <w:t>6.8</w:t>
      </w:r>
      <w:r w:rsidR="00D55195">
        <w:rPr>
          <w:sz w:val="22"/>
          <w:szCs w:val="22"/>
        </w:rPr>
        <w:t xml:space="preserve"> </w:t>
      </w:r>
      <w:r w:rsidR="00A734D5">
        <w:rPr>
          <w:sz w:val="22"/>
          <w:szCs w:val="22"/>
        </w:rPr>
        <w:t>million</w:t>
      </w:r>
      <w:r w:rsidR="00E11E17">
        <w:rPr>
          <w:sz w:val="22"/>
          <w:szCs w:val="22"/>
        </w:rPr>
        <w:t xml:space="preserve"> less than needed to fund a maintenance budget</w:t>
      </w:r>
      <w:r w:rsidR="009C6E8B">
        <w:rPr>
          <w:sz w:val="22"/>
          <w:szCs w:val="22"/>
        </w:rPr>
        <w:t xml:space="preserve"> which takes into account staffing at new facilities and program increases which offset the President’s proposed increase</w:t>
      </w:r>
      <w:r w:rsidR="00E11E17">
        <w:rPr>
          <w:sz w:val="22"/>
          <w:szCs w:val="22"/>
        </w:rPr>
        <w:t>.</w:t>
      </w:r>
      <w:bookmarkStart w:id="32" w:name="_Toc66011929"/>
    </w:p>
    <w:p w14:paraId="7E6BB8DE" w14:textId="77777777" w:rsidR="006F34E6" w:rsidRDefault="006F34E6" w:rsidP="00466BF4">
      <w:pPr>
        <w:jc w:val="both"/>
        <w:rPr>
          <w:sz w:val="22"/>
          <w:szCs w:val="22"/>
        </w:rPr>
      </w:pPr>
    </w:p>
    <w:p w14:paraId="05A02B77" w14:textId="77777777" w:rsidR="00466BF4" w:rsidRPr="00466BF4" w:rsidRDefault="00AF5C2C" w:rsidP="00466BF4">
      <w:pPr>
        <w:jc w:val="both"/>
        <w:rPr>
          <w:sz w:val="22"/>
          <w:szCs w:val="22"/>
        </w:rPr>
      </w:pPr>
      <w:r>
        <w:rPr>
          <w:sz w:val="22"/>
          <w:szCs w:val="22"/>
        </w:rPr>
        <w:t xml:space="preserve">The FY 2011 rescission and FY 2013 sequester have reduced the IHS dental services budget. </w:t>
      </w:r>
      <w:r w:rsidR="006F34E6">
        <w:rPr>
          <w:sz w:val="22"/>
          <w:szCs w:val="22"/>
        </w:rPr>
        <w:t xml:space="preserve">Many Portland Area </w:t>
      </w:r>
      <w:r w:rsidR="00874C8B">
        <w:rPr>
          <w:sz w:val="22"/>
          <w:szCs w:val="22"/>
        </w:rPr>
        <w:t>Tribe</w:t>
      </w:r>
      <w:r w:rsidR="006F34E6">
        <w:rPr>
          <w:sz w:val="22"/>
          <w:szCs w:val="22"/>
        </w:rPr>
        <w:t>s increased their dental services in FY 20</w:t>
      </w:r>
      <w:r>
        <w:rPr>
          <w:sz w:val="22"/>
          <w:szCs w:val="22"/>
        </w:rPr>
        <w:t>1</w:t>
      </w:r>
      <w:r w:rsidR="00E11E17">
        <w:rPr>
          <w:sz w:val="22"/>
          <w:szCs w:val="22"/>
        </w:rPr>
        <w:t>5 and FY 2016</w:t>
      </w:r>
      <w:r w:rsidR="006F34E6">
        <w:rPr>
          <w:sz w:val="22"/>
          <w:szCs w:val="22"/>
        </w:rPr>
        <w:t xml:space="preserve">, but none received increases for their increased staffing since their expansions were </w:t>
      </w:r>
      <w:r w:rsidR="009529D1">
        <w:rPr>
          <w:sz w:val="22"/>
          <w:szCs w:val="22"/>
        </w:rPr>
        <w:t>funded with non-IHS funds.</w:t>
      </w:r>
      <w:r w:rsidR="003C3E6A">
        <w:rPr>
          <w:sz w:val="22"/>
          <w:szCs w:val="22"/>
        </w:rPr>
        <w:t xml:space="preserve">  </w:t>
      </w:r>
      <w:r>
        <w:rPr>
          <w:sz w:val="22"/>
          <w:szCs w:val="22"/>
        </w:rPr>
        <w:t xml:space="preserve">While the ACA provides insurance coverage and Medicaid has restored dental services, many AI/AN </w:t>
      </w:r>
      <w:r w:rsidR="00FC5E3F">
        <w:rPr>
          <w:sz w:val="22"/>
          <w:szCs w:val="22"/>
        </w:rPr>
        <w:t xml:space="preserve">still </w:t>
      </w:r>
      <w:r>
        <w:rPr>
          <w:sz w:val="22"/>
          <w:szCs w:val="22"/>
        </w:rPr>
        <w:t xml:space="preserve">do not have access </w:t>
      </w:r>
      <w:r w:rsidR="00891148">
        <w:rPr>
          <w:sz w:val="22"/>
          <w:szCs w:val="22"/>
        </w:rPr>
        <w:t>since the majority</w:t>
      </w:r>
      <w:r w:rsidR="00E11E17">
        <w:rPr>
          <w:sz w:val="22"/>
          <w:szCs w:val="22"/>
        </w:rPr>
        <w:t xml:space="preserve"> of dentists</w:t>
      </w:r>
      <w:r w:rsidR="00891148">
        <w:rPr>
          <w:sz w:val="22"/>
          <w:szCs w:val="22"/>
        </w:rPr>
        <w:t xml:space="preserve"> are </w:t>
      </w:r>
      <w:r>
        <w:rPr>
          <w:sz w:val="22"/>
          <w:szCs w:val="22"/>
        </w:rPr>
        <w:t xml:space="preserve">not </w:t>
      </w:r>
      <w:r w:rsidR="00891148">
        <w:rPr>
          <w:sz w:val="22"/>
          <w:szCs w:val="22"/>
        </w:rPr>
        <w:t xml:space="preserve">accepting </w:t>
      </w:r>
      <w:r>
        <w:rPr>
          <w:sz w:val="22"/>
          <w:szCs w:val="22"/>
        </w:rPr>
        <w:t xml:space="preserve">Medicaid patients.  </w:t>
      </w:r>
      <w:r w:rsidR="00891148">
        <w:rPr>
          <w:sz w:val="22"/>
          <w:szCs w:val="22"/>
        </w:rPr>
        <w:t>The Dental Health Aide Therapist initiative</w:t>
      </w:r>
      <w:r w:rsidR="00002572">
        <w:rPr>
          <w:sz w:val="22"/>
          <w:szCs w:val="22"/>
        </w:rPr>
        <w:t>s</w:t>
      </w:r>
      <w:r w:rsidR="00891148">
        <w:rPr>
          <w:sz w:val="22"/>
          <w:szCs w:val="22"/>
        </w:rPr>
        <w:t xml:space="preserve"> in Washington and Oregon will </w:t>
      </w:r>
      <w:r w:rsidR="00077064">
        <w:rPr>
          <w:sz w:val="22"/>
          <w:szCs w:val="22"/>
        </w:rPr>
        <w:t xml:space="preserve">only </w:t>
      </w:r>
      <w:r w:rsidR="00891148">
        <w:rPr>
          <w:sz w:val="22"/>
          <w:szCs w:val="22"/>
        </w:rPr>
        <w:t>partially address this need.  Additional support from states in the form of Medicaid payment</w:t>
      </w:r>
      <w:r w:rsidR="00002572">
        <w:rPr>
          <w:sz w:val="22"/>
          <w:szCs w:val="22"/>
        </w:rPr>
        <w:t>s</w:t>
      </w:r>
      <w:r w:rsidR="00891148">
        <w:rPr>
          <w:sz w:val="22"/>
          <w:szCs w:val="22"/>
        </w:rPr>
        <w:t xml:space="preserve"> for DHAT services will be needed to fully take advantage of this new provider type.</w:t>
      </w:r>
    </w:p>
    <w:p w14:paraId="3E268E76" w14:textId="77777777" w:rsidR="00AF5C2C" w:rsidRDefault="00AF5C2C" w:rsidP="00AF5C2C">
      <w:pPr>
        <w:jc w:val="both"/>
        <w:rPr>
          <w:bCs/>
          <w:szCs w:val="22"/>
        </w:rPr>
      </w:pPr>
    </w:p>
    <w:p w14:paraId="68340754" w14:textId="77777777" w:rsidR="00AF5C2C" w:rsidRPr="00346FC4" w:rsidRDefault="00651087" w:rsidP="00AF5C2C">
      <w:pPr>
        <w:jc w:val="both"/>
        <w:rPr>
          <w:bCs/>
          <w:sz w:val="22"/>
          <w:szCs w:val="22"/>
        </w:rPr>
      </w:pPr>
      <w:r w:rsidRPr="00346FC4">
        <w:rPr>
          <w:bCs/>
          <w:sz w:val="22"/>
          <w:szCs w:val="22"/>
        </w:rPr>
        <w:t xml:space="preserve">Indian populations have </w:t>
      </w:r>
      <w:r w:rsidR="004F22BA" w:rsidRPr="00346FC4">
        <w:rPr>
          <w:bCs/>
          <w:sz w:val="22"/>
          <w:szCs w:val="22"/>
        </w:rPr>
        <w:t xml:space="preserve">the </w:t>
      </w:r>
      <w:r w:rsidR="00466BF4" w:rsidRPr="00346FC4">
        <w:rPr>
          <w:bCs/>
          <w:sz w:val="22"/>
          <w:szCs w:val="22"/>
        </w:rPr>
        <w:t xml:space="preserve">highest </w:t>
      </w:r>
      <w:r w:rsidRPr="00346FC4">
        <w:rPr>
          <w:bCs/>
          <w:sz w:val="22"/>
          <w:szCs w:val="22"/>
        </w:rPr>
        <w:t xml:space="preserve">rates of </w:t>
      </w:r>
      <w:r w:rsidR="00466BF4" w:rsidRPr="00346FC4">
        <w:rPr>
          <w:bCs/>
          <w:sz w:val="22"/>
          <w:szCs w:val="22"/>
        </w:rPr>
        <w:t xml:space="preserve">oral health disease than any other population.  Oral </w:t>
      </w:r>
      <w:r w:rsidR="0006659D" w:rsidRPr="00346FC4">
        <w:rPr>
          <w:bCs/>
          <w:sz w:val="22"/>
          <w:szCs w:val="22"/>
        </w:rPr>
        <w:t>h</w:t>
      </w:r>
      <w:r w:rsidR="00466BF4" w:rsidRPr="00346FC4">
        <w:rPr>
          <w:bCs/>
          <w:sz w:val="22"/>
          <w:szCs w:val="22"/>
        </w:rPr>
        <w:t>ealth surveys conducted by IHS indicate the following</w:t>
      </w:r>
      <w:r w:rsidR="002007EA" w:rsidRPr="00346FC4">
        <w:rPr>
          <w:bCs/>
          <w:sz w:val="22"/>
          <w:szCs w:val="22"/>
        </w:rPr>
        <w:t>:</w:t>
      </w:r>
      <w:r w:rsidR="00466BF4" w:rsidRPr="00346FC4">
        <w:rPr>
          <w:bCs/>
          <w:sz w:val="22"/>
          <w:szCs w:val="22"/>
        </w:rPr>
        <w:t xml:space="preserve">  </w:t>
      </w:r>
    </w:p>
    <w:p w14:paraId="2F09FFC7" w14:textId="77777777" w:rsidR="001F6FE6" w:rsidRPr="00346FC4" w:rsidRDefault="001F6FE6" w:rsidP="00AF5C2C">
      <w:pPr>
        <w:jc w:val="both"/>
        <w:rPr>
          <w:bCs/>
          <w:sz w:val="22"/>
          <w:szCs w:val="22"/>
        </w:rPr>
      </w:pPr>
    </w:p>
    <w:p w14:paraId="2DA63C1A" w14:textId="3F767FD4" w:rsidR="001F6FE6" w:rsidRPr="001B46A9" w:rsidRDefault="001F6FE6" w:rsidP="001F6FE6">
      <w:pPr>
        <w:widowControl w:val="0"/>
        <w:autoSpaceDE w:val="0"/>
        <w:autoSpaceDN w:val="0"/>
        <w:adjustRightInd w:val="0"/>
        <w:spacing w:after="240" w:line="340" w:lineRule="atLeast"/>
        <w:rPr>
          <w:rFonts w:ascii="Times" w:hAnsi="Times" w:cs="Times"/>
          <w:sz w:val="22"/>
          <w:szCs w:val="22"/>
        </w:rPr>
      </w:pPr>
      <w:r w:rsidRPr="00362485">
        <w:rPr>
          <w:sz w:val="22"/>
          <w:szCs w:val="22"/>
        </w:rPr>
        <w:t>According to IHS (CJ</w:t>
      </w:r>
      <w:r w:rsidR="00362485" w:rsidRPr="00362485">
        <w:rPr>
          <w:sz w:val="22"/>
          <w:szCs w:val="22"/>
        </w:rPr>
        <w:t>-</w:t>
      </w:r>
      <w:r w:rsidR="00347951">
        <w:rPr>
          <w:sz w:val="22"/>
          <w:szCs w:val="22"/>
        </w:rPr>
        <w:t>91</w:t>
      </w:r>
      <w:r w:rsidRPr="00362485">
        <w:rPr>
          <w:sz w:val="22"/>
          <w:szCs w:val="22"/>
        </w:rPr>
        <w:t>), the demand for dental treatment remains high due to the high incidence of dental caries in AI/AN children. Over 80 percent of</w:t>
      </w:r>
      <w:r w:rsidRPr="006A3DE2">
        <w:rPr>
          <w:color w:val="FF0000"/>
          <w:sz w:val="22"/>
          <w:szCs w:val="22"/>
        </w:rPr>
        <w:t xml:space="preserve"> </w:t>
      </w:r>
      <w:r w:rsidRPr="00362485">
        <w:rPr>
          <w:sz w:val="22"/>
          <w:szCs w:val="22"/>
        </w:rPr>
        <w:lastRenderedPageBreak/>
        <w:t xml:space="preserve">AI/AN children ages 6-9 </w:t>
      </w:r>
      <w:r w:rsidR="00362485" w:rsidRPr="00362485">
        <w:rPr>
          <w:sz w:val="22"/>
          <w:szCs w:val="22"/>
        </w:rPr>
        <w:t xml:space="preserve">and 13-15 </w:t>
      </w:r>
      <w:r w:rsidRPr="00362485">
        <w:rPr>
          <w:sz w:val="22"/>
          <w:szCs w:val="22"/>
        </w:rPr>
        <w:t>years suffer from dental caries, while less than 50 percent of the U.S. population ages 6-9 years have experienced cavities.</w:t>
      </w:r>
      <w:r w:rsidRPr="00362485">
        <w:rPr>
          <w:position w:val="10"/>
          <w:sz w:val="22"/>
          <w:szCs w:val="22"/>
        </w:rPr>
        <w:t xml:space="preserve"> </w:t>
      </w:r>
      <w:r w:rsidRPr="00362485">
        <w:rPr>
          <w:sz w:val="22"/>
          <w:szCs w:val="22"/>
        </w:rPr>
        <w:t>In addition to this disparity in prevalence, there is a significant disparity in severity of dental disease. AI/AN children ages 2-5 years exhibit an average of six decayed teeth, while the same age group in the U.S. population averages one decayed tooth</w:t>
      </w:r>
      <w:r w:rsidRPr="001B46A9">
        <w:rPr>
          <w:sz w:val="22"/>
          <w:szCs w:val="22"/>
        </w:rPr>
        <w:t xml:space="preserve">. </w:t>
      </w:r>
    </w:p>
    <w:p w14:paraId="5D5C7DDF" w14:textId="77777777" w:rsidR="00AF5C2C" w:rsidRDefault="00AF5C2C" w:rsidP="00AF5C2C">
      <w:pPr>
        <w:jc w:val="both"/>
        <w:rPr>
          <w:bCs/>
          <w:szCs w:val="22"/>
        </w:rPr>
      </w:pPr>
    </w:p>
    <w:p w14:paraId="4055B857" w14:textId="2BCEB2C8" w:rsidR="00D113F7" w:rsidRPr="00054F6D" w:rsidRDefault="00C33D66" w:rsidP="00AF5C2C">
      <w:pPr>
        <w:jc w:val="both"/>
        <w:rPr>
          <w:sz w:val="22"/>
          <w:szCs w:val="22"/>
        </w:rPr>
      </w:pPr>
      <w:r w:rsidRPr="00054F6D">
        <w:rPr>
          <w:sz w:val="22"/>
          <w:szCs w:val="22"/>
        </w:rPr>
        <w:t xml:space="preserve">In addition to the recommendation </w:t>
      </w:r>
      <w:r w:rsidR="00AF5C2C" w:rsidRPr="00054F6D">
        <w:rPr>
          <w:sz w:val="22"/>
          <w:szCs w:val="22"/>
        </w:rPr>
        <w:t>of $</w:t>
      </w:r>
      <w:r w:rsidR="00347951">
        <w:rPr>
          <w:sz w:val="22"/>
          <w:szCs w:val="22"/>
        </w:rPr>
        <w:t>6.8</w:t>
      </w:r>
      <w:r w:rsidR="00AF5C2C" w:rsidRPr="00054F6D">
        <w:rPr>
          <w:sz w:val="22"/>
          <w:szCs w:val="22"/>
        </w:rPr>
        <w:t xml:space="preserve"> million </w:t>
      </w:r>
      <w:r w:rsidRPr="00054F6D">
        <w:rPr>
          <w:sz w:val="22"/>
          <w:szCs w:val="22"/>
        </w:rPr>
        <w:t>to maintain current services</w:t>
      </w:r>
      <w:r w:rsidR="00856124" w:rsidRPr="00054F6D">
        <w:rPr>
          <w:sz w:val="22"/>
          <w:szCs w:val="22"/>
        </w:rPr>
        <w:t xml:space="preserve">, </w:t>
      </w:r>
      <w:r w:rsidRPr="00054F6D">
        <w:rPr>
          <w:sz w:val="22"/>
          <w:szCs w:val="22"/>
        </w:rPr>
        <w:t xml:space="preserve">Northwest </w:t>
      </w:r>
      <w:r w:rsidR="00874C8B" w:rsidRPr="00054F6D">
        <w:rPr>
          <w:sz w:val="22"/>
          <w:szCs w:val="22"/>
        </w:rPr>
        <w:t>Tribe</w:t>
      </w:r>
      <w:r w:rsidRPr="00054F6D">
        <w:rPr>
          <w:sz w:val="22"/>
          <w:szCs w:val="22"/>
        </w:rPr>
        <w:t xml:space="preserve">s further recommend an additional </w:t>
      </w:r>
      <w:r w:rsidR="004D122F">
        <w:rPr>
          <w:sz w:val="22"/>
          <w:szCs w:val="22"/>
        </w:rPr>
        <w:t xml:space="preserve">program increase of </w:t>
      </w:r>
      <w:r w:rsidRPr="00054F6D">
        <w:rPr>
          <w:sz w:val="22"/>
          <w:szCs w:val="22"/>
        </w:rPr>
        <w:t>$</w:t>
      </w:r>
      <w:r w:rsidR="00D3663F" w:rsidRPr="00054F6D">
        <w:rPr>
          <w:sz w:val="22"/>
          <w:szCs w:val="22"/>
        </w:rPr>
        <w:t xml:space="preserve">20 </w:t>
      </w:r>
      <w:r w:rsidRPr="00054F6D">
        <w:rPr>
          <w:sz w:val="22"/>
          <w:szCs w:val="22"/>
        </w:rPr>
        <w:t>million t</w:t>
      </w:r>
      <w:r w:rsidR="008B751C" w:rsidRPr="00054F6D">
        <w:rPr>
          <w:sz w:val="22"/>
          <w:szCs w:val="22"/>
        </w:rPr>
        <w:t>o address the significant dental health disparities</w:t>
      </w:r>
      <w:r w:rsidRPr="00054F6D">
        <w:rPr>
          <w:sz w:val="22"/>
          <w:szCs w:val="22"/>
        </w:rPr>
        <w:t xml:space="preserve"> in </w:t>
      </w:r>
      <w:r w:rsidR="00347951">
        <w:rPr>
          <w:sz w:val="22"/>
          <w:szCs w:val="22"/>
        </w:rPr>
        <w:t>t</w:t>
      </w:r>
      <w:r w:rsidR="00970CC7" w:rsidRPr="00054F6D">
        <w:rPr>
          <w:sz w:val="22"/>
          <w:szCs w:val="22"/>
        </w:rPr>
        <w:t>ribal</w:t>
      </w:r>
      <w:r w:rsidRPr="00054F6D">
        <w:rPr>
          <w:sz w:val="22"/>
          <w:szCs w:val="22"/>
        </w:rPr>
        <w:t xml:space="preserve"> communities.  The importance of oral health is that it impacts self-esteem for children</w:t>
      </w:r>
      <w:r w:rsidR="00D113F7" w:rsidRPr="00054F6D">
        <w:rPr>
          <w:sz w:val="22"/>
          <w:szCs w:val="22"/>
        </w:rPr>
        <w:t xml:space="preserve">, </w:t>
      </w:r>
      <w:r w:rsidR="00FC5E3F" w:rsidRPr="00054F6D">
        <w:rPr>
          <w:sz w:val="22"/>
          <w:szCs w:val="22"/>
        </w:rPr>
        <w:t>prevents</w:t>
      </w:r>
      <w:r w:rsidRPr="00054F6D">
        <w:rPr>
          <w:sz w:val="22"/>
          <w:szCs w:val="22"/>
        </w:rPr>
        <w:t xml:space="preserve"> problems </w:t>
      </w:r>
      <w:r w:rsidR="00FC5E3F" w:rsidRPr="00054F6D">
        <w:rPr>
          <w:sz w:val="22"/>
          <w:szCs w:val="22"/>
        </w:rPr>
        <w:t xml:space="preserve">in </w:t>
      </w:r>
      <w:r w:rsidRPr="00054F6D">
        <w:rPr>
          <w:sz w:val="22"/>
          <w:szCs w:val="22"/>
        </w:rPr>
        <w:t>eating</w:t>
      </w:r>
      <w:r w:rsidR="00D113F7" w:rsidRPr="00054F6D">
        <w:rPr>
          <w:sz w:val="22"/>
          <w:szCs w:val="22"/>
        </w:rPr>
        <w:t xml:space="preserve"> and </w:t>
      </w:r>
      <w:r w:rsidRPr="00054F6D">
        <w:rPr>
          <w:sz w:val="22"/>
          <w:szCs w:val="22"/>
        </w:rPr>
        <w:t>speaking</w:t>
      </w:r>
      <w:r w:rsidR="00D113F7" w:rsidRPr="00054F6D">
        <w:rPr>
          <w:sz w:val="22"/>
          <w:szCs w:val="22"/>
        </w:rPr>
        <w:t xml:space="preserve">, and results in good nutritional </w:t>
      </w:r>
      <w:r w:rsidR="00FC5E3F" w:rsidRPr="00054F6D">
        <w:rPr>
          <w:sz w:val="22"/>
          <w:szCs w:val="22"/>
        </w:rPr>
        <w:t>options</w:t>
      </w:r>
      <w:r w:rsidR="00D113F7" w:rsidRPr="00054F6D">
        <w:rPr>
          <w:sz w:val="22"/>
          <w:szCs w:val="22"/>
        </w:rPr>
        <w:t xml:space="preserve"> for adults.  </w:t>
      </w:r>
      <w:r w:rsidR="00FC5E3F" w:rsidRPr="00054F6D">
        <w:rPr>
          <w:sz w:val="22"/>
          <w:szCs w:val="22"/>
        </w:rPr>
        <w:t>On the other hand, i</w:t>
      </w:r>
      <w:r w:rsidR="002C7C08" w:rsidRPr="00054F6D">
        <w:rPr>
          <w:sz w:val="22"/>
          <w:szCs w:val="22"/>
        </w:rPr>
        <w:t xml:space="preserve">t </w:t>
      </w:r>
      <w:r w:rsidR="00FC5E3F" w:rsidRPr="00054F6D">
        <w:rPr>
          <w:sz w:val="22"/>
          <w:szCs w:val="22"/>
        </w:rPr>
        <w:t xml:space="preserve">is </w:t>
      </w:r>
      <w:r w:rsidR="002C7C08" w:rsidRPr="00054F6D">
        <w:rPr>
          <w:sz w:val="22"/>
          <w:szCs w:val="22"/>
        </w:rPr>
        <w:t xml:space="preserve">now widely recognized that poor dental health leads to increase morbidity and mortality.  </w:t>
      </w:r>
    </w:p>
    <w:p w14:paraId="338DC3C3" w14:textId="77777777" w:rsidR="00530FB7" w:rsidRPr="00054F6D" w:rsidRDefault="00530FB7" w:rsidP="00AF5C2C">
      <w:pPr>
        <w:jc w:val="both"/>
        <w:rPr>
          <w:sz w:val="22"/>
          <w:szCs w:val="22"/>
        </w:rPr>
      </w:pPr>
    </w:p>
    <w:p w14:paraId="4BD98BBD" w14:textId="0847874A" w:rsidR="00C34907" w:rsidRDefault="00C34907">
      <w:pPr>
        <w:rPr>
          <w:b/>
          <w:bCs/>
          <w:spacing w:val="-4"/>
          <w:kern w:val="28"/>
        </w:rPr>
      </w:pPr>
    </w:p>
    <w:p w14:paraId="73D2AD85" w14:textId="59DE3027" w:rsidR="00B0510A" w:rsidRDefault="00B0510A" w:rsidP="00B61115">
      <w:pPr>
        <w:pStyle w:val="Heading3"/>
        <w:shd w:val="clear" w:color="auto" w:fill="C6D9F1" w:themeFill="text2" w:themeFillTint="33"/>
        <w:spacing w:before="0" w:line="240" w:lineRule="auto"/>
        <w:ind w:left="0"/>
        <w:jc w:val="both"/>
        <w:rPr>
          <w:rFonts w:ascii="Times New Roman" w:hAnsi="Times New Roman"/>
          <w:b/>
          <w:bCs/>
          <w:sz w:val="24"/>
        </w:rPr>
      </w:pPr>
      <w:r>
        <w:rPr>
          <w:rFonts w:ascii="Times New Roman" w:hAnsi="Times New Roman"/>
          <w:b/>
          <w:bCs/>
          <w:sz w:val="24"/>
        </w:rPr>
        <w:t xml:space="preserve">Mental </w:t>
      </w:r>
      <w:r w:rsidRPr="0005714C">
        <w:rPr>
          <w:rFonts w:ascii="Times New Roman" w:hAnsi="Times New Roman"/>
          <w:b/>
          <w:bCs/>
          <w:sz w:val="24"/>
        </w:rPr>
        <w:t>Health (</w:t>
      </w:r>
      <w:r w:rsidR="00BF49D3" w:rsidRPr="00054F6D">
        <w:rPr>
          <w:rFonts w:ascii="Times New Roman" w:hAnsi="Times New Roman"/>
          <w:b/>
          <w:bCs/>
          <w:sz w:val="24"/>
        </w:rPr>
        <w:t>CJ-</w:t>
      </w:r>
      <w:r w:rsidR="00347951">
        <w:rPr>
          <w:rFonts w:ascii="Times New Roman" w:hAnsi="Times New Roman"/>
          <w:b/>
          <w:bCs/>
          <w:sz w:val="24"/>
        </w:rPr>
        <w:t>99</w:t>
      </w:r>
      <w:r w:rsidR="006E5B0E" w:rsidRPr="00054F6D">
        <w:rPr>
          <w:rFonts w:ascii="Times New Roman" w:hAnsi="Times New Roman"/>
          <w:b/>
          <w:bCs/>
          <w:sz w:val="24"/>
        </w:rPr>
        <w:t>; CR-</w:t>
      </w:r>
      <w:r w:rsidR="005B7591">
        <w:rPr>
          <w:rFonts w:ascii="Times New Roman" w:hAnsi="Times New Roman"/>
          <w:b/>
          <w:bCs/>
          <w:sz w:val="24"/>
        </w:rPr>
        <w:t>H</w:t>
      </w:r>
      <w:r w:rsidR="00354CDF">
        <w:rPr>
          <w:rFonts w:ascii="Times New Roman" w:hAnsi="Times New Roman"/>
          <w:b/>
          <w:bCs/>
          <w:sz w:val="24"/>
        </w:rPr>
        <w:t>1867</w:t>
      </w:r>
      <w:r w:rsidRPr="0005714C">
        <w:rPr>
          <w:rFonts w:ascii="Times New Roman" w:hAnsi="Times New Roman"/>
          <w:b/>
          <w:bCs/>
          <w:sz w:val="24"/>
        </w:rPr>
        <w:t>)</w:t>
      </w:r>
      <w:bookmarkEnd w:id="32"/>
    </w:p>
    <w:p w14:paraId="7457BBAD" w14:textId="77777777" w:rsidR="00094A54" w:rsidRDefault="00094A54" w:rsidP="00062634">
      <w:pPr>
        <w:pStyle w:val="BodyText"/>
        <w:spacing w:after="0"/>
        <w:ind w:left="0"/>
      </w:pPr>
    </w:p>
    <w:p w14:paraId="13764466" w14:textId="4A73D6BB" w:rsidR="00FD1B7C" w:rsidRPr="001B608C" w:rsidRDefault="00C90830" w:rsidP="001B608C">
      <w:pPr>
        <w:pStyle w:val="BodyText"/>
        <w:spacing w:after="0"/>
        <w:ind w:left="0"/>
      </w:pPr>
      <w:r>
        <w:rPr>
          <w:noProof/>
        </w:rPr>
        <w:drawing>
          <wp:inline distT="0" distB="0" distL="0" distR="0" wp14:anchorId="4E951869" wp14:editId="0B5DF3B3">
            <wp:extent cx="2967990" cy="1882775"/>
            <wp:effectExtent l="0" t="0" r="3810" b="0"/>
            <wp:docPr id="35" name="Picture 35" descr="Macintosh HD:Users:laurabird:Dropbox:Screenshots:Screenshot 2019-04-12 19.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aurabird:Dropbox:Screenshots:Screenshot 2019-04-12 19.18.5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7990" cy="1882775"/>
                    </a:xfrm>
                    <a:prstGeom prst="rect">
                      <a:avLst/>
                    </a:prstGeom>
                    <a:noFill/>
                    <a:ln>
                      <a:noFill/>
                    </a:ln>
                  </pic:spPr>
                </pic:pic>
              </a:graphicData>
            </a:graphic>
          </wp:inline>
        </w:drawing>
      </w:r>
    </w:p>
    <w:p w14:paraId="57F56FD2" w14:textId="77777777" w:rsidR="00377ADB" w:rsidRDefault="00377ADB" w:rsidP="0005714C">
      <w:pPr>
        <w:tabs>
          <w:tab w:val="left" w:pos="-1440"/>
          <w:tab w:val="left" w:pos="-720"/>
        </w:tabs>
        <w:suppressAutoHyphens/>
        <w:jc w:val="both"/>
        <w:rPr>
          <w:sz w:val="22"/>
          <w:szCs w:val="22"/>
        </w:rPr>
      </w:pPr>
    </w:p>
    <w:p w14:paraId="4392D2EC" w14:textId="5D47D221" w:rsidR="00062634" w:rsidRDefault="008B3A85" w:rsidP="0005714C">
      <w:pPr>
        <w:tabs>
          <w:tab w:val="left" w:pos="-1440"/>
          <w:tab w:val="left" w:pos="-720"/>
        </w:tabs>
        <w:suppressAutoHyphens/>
        <w:jc w:val="both"/>
      </w:pPr>
      <w:r w:rsidRPr="00845F42">
        <w:rPr>
          <w:sz w:val="22"/>
          <w:szCs w:val="22"/>
        </w:rPr>
        <w:t>The President requests $</w:t>
      </w:r>
      <w:r w:rsidR="009C6E8B">
        <w:rPr>
          <w:sz w:val="22"/>
          <w:szCs w:val="22"/>
        </w:rPr>
        <w:t>10</w:t>
      </w:r>
      <w:r w:rsidR="00347951">
        <w:rPr>
          <w:sz w:val="22"/>
          <w:szCs w:val="22"/>
        </w:rPr>
        <w:t>9.8</w:t>
      </w:r>
      <w:r>
        <w:rPr>
          <w:sz w:val="22"/>
          <w:szCs w:val="22"/>
        </w:rPr>
        <w:t xml:space="preserve"> million</w:t>
      </w:r>
      <w:r w:rsidRPr="00845F42">
        <w:rPr>
          <w:sz w:val="22"/>
          <w:szCs w:val="22"/>
        </w:rPr>
        <w:t xml:space="preserve"> to cover the mental health</w:t>
      </w:r>
      <w:r>
        <w:rPr>
          <w:sz w:val="22"/>
          <w:szCs w:val="22"/>
        </w:rPr>
        <w:t xml:space="preserve"> </w:t>
      </w:r>
      <w:r w:rsidRPr="00845F42">
        <w:rPr>
          <w:sz w:val="22"/>
          <w:szCs w:val="22"/>
        </w:rPr>
        <w:t xml:space="preserve">needs of IHS and </w:t>
      </w:r>
      <w:r w:rsidR="00970CC7">
        <w:rPr>
          <w:sz w:val="22"/>
          <w:szCs w:val="22"/>
        </w:rPr>
        <w:t>Tribal</w:t>
      </w:r>
      <w:r w:rsidRPr="00845F42">
        <w:rPr>
          <w:sz w:val="22"/>
          <w:szCs w:val="22"/>
        </w:rPr>
        <w:t xml:space="preserve"> health programs.  </w:t>
      </w:r>
      <w:r>
        <w:rPr>
          <w:sz w:val="22"/>
          <w:szCs w:val="22"/>
        </w:rPr>
        <w:t xml:space="preserve">This is </w:t>
      </w:r>
      <w:r w:rsidR="006301CD">
        <w:rPr>
          <w:sz w:val="22"/>
          <w:szCs w:val="22"/>
        </w:rPr>
        <w:t>a</w:t>
      </w:r>
      <w:r w:rsidR="003F6290">
        <w:rPr>
          <w:sz w:val="22"/>
          <w:szCs w:val="22"/>
        </w:rPr>
        <w:t>n increase</w:t>
      </w:r>
      <w:r w:rsidR="006301CD">
        <w:rPr>
          <w:sz w:val="22"/>
          <w:szCs w:val="22"/>
        </w:rPr>
        <w:t xml:space="preserve"> of</w:t>
      </w:r>
      <w:r>
        <w:rPr>
          <w:sz w:val="22"/>
          <w:szCs w:val="22"/>
        </w:rPr>
        <w:t xml:space="preserve"> $</w:t>
      </w:r>
      <w:r w:rsidR="003F6290">
        <w:rPr>
          <w:sz w:val="22"/>
          <w:szCs w:val="22"/>
        </w:rPr>
        <w:t>4.5</w:t>
      </w:r>
      <w:r>
        <w:rPr>
          <w:sz w:val="22"/>
          <w:szCs w:val="22"/>
        </w:rPr>
        <w:t xml:space="preserve"> million (</w:t>
      </w:r>
      <w:r w:rsidR="003F6290">
        <w:rPr>
          <w:sz w:val="22"/>
          <w:szCs w:val="22"/>
        </w:rPr>
        <w:t>4</w:t>
      </w:r>
      <w:r w:rsidR="009C6E8B">
        <w:rPr>
          <w:sz w:val="22"/>
          <w:szCs w:val="22"/>
        </w:rPr>
        <w:t>.3</w:t>
      </w:r>
      <w:r>
        <w:rPr>
          <w:sz w:val="22"/>
          <w:szCs w:val="22"/>
        </w:rPr>
        <w:t xml:space="preserve">%) over </w:t>
      </w:r>
      <w:r w:rsidR="00D55195">
        <w:rPr>
          <w:sz w:val="22"/>
          <w:szCs w:val="22"/>
        </w:rPr>
        <w:t xml:space="preserve">enacted </w:t>
      </w:r>
      <w:r w:rsidR="007645F2">
        <w:rPr>
          <w:sz w:val="22"/>
          <w:szCs w:val="22"/>
        </w:rPr>
        <w:t>FY 2019</w:t>
      </w:r>
      <w:r w:rsidR="006301CD">
        <w:rPr>
          <w:sz w:val="22"/>
          <w:szCs w:val="22"/>
        </w:rPr>
        <w:t xml:space="preserve"> amount. </w:t>
      </w:r>
      <w:r>
        <w:rPr>
          <w:sz w:val="22"/>
          <w:szCs w:val="22"/>
        </w:rPr>
        <w:t>NPAIHB estimates that it will take $</w:t>
      </w:r>
      <w:r w:rsidR="00C34907">
        <w:rPr>
          <w:sz w:val="22"/>
          <w:szCs w:val="22"/>
        </w:rPr>
        <w:t>4</w:t>
      </w:r>
      <w:r>
        <w:rPr>
          <w:sz w:val="22"/>
          <w:szCs w:val="22"/>
        </w:rPr>
        <w:t xml:space="preserve"> million to fund mandatory cost increases for</w:t>
      </w:r>
      <w:r w:rsidRPr="00845F42">
        <w:rPr>
          <w:sz w:val="22"/>
          <w:szCs w:val="22"/>
        </w:rPr>
        <w:t xml:space="preserve"> </w:t>
      </w:r>
      <w:r>
        <w:rPr>
          <w:sz w:val="22"/>
          <w:szCs w:val="22"/>
        </w:rPr>
        <w:t xml:space="preserve">inflation and population growth. </w:t>
      </w:r>
      <w:r w:rsidR="00913468">
        <w:rPr>
          <w:sz w:val="22"/>
          <w:szCs w:val="22"/>
        </w:rPr>
        <w:t xml:space="preserve">  </w:t>
      </w:r>
      <w:r w:rsidR="0076479A">
        <w:rPr>
          <w:sz w:val="22"/>
          <w:szCs w:val="22"/>
        </w:rPr>
        <w:t xml:space="preserve">The shortfall for mental health proposed funding to IHS </w:t>
      </w:r>
      <w:r w:rsidR="0076479A">
        <w:rPr>
          <w:sz w:val="22"/>
          <w:szCs w:val="22"/>
        </w:rPr>
        <w:lastRenderedPageBreak/>
        <w:t>is $</w:t>
      </w:r>
      <w:r w:rsidR="003F6290">
        <w:rPr>
          <w:sz w:val="22"/>
          <w:szCs w:val="22"/>
        </w:rPr>
        <w:t>6.7</w:t>
      </w:r>
      <w:r w:rsidR="00D55195">
        <w:rPr>
          <w:sz w:val="22"/>
          <w:szCs w:val="22"/>
        </w:rPr>
        <w:t xml:space="preserve"> million with consideration of new staffing and program increases.</w:t>
      </w:r>
      <w:r>
        <w:rPr>
          <w:sz w:val="22"/>
          <w:szCs w:val="22"/>
        </w:rPr>
        <w:t xml:space="preserve"> </w:t>
      </w:r>
      <w:r w:rsidRPr="00845F42">
        <w:rPr>
          <w:sz w:val="22"/>
          <w:szCs w:val="22"/>
        </w:rPr>
        <w:t xml:space="preserve"> </w:t>
      </w:r>
    </w:p>
    <w:p w14:paraId="7B099F44" w14:textId="77777777" w:rsidR="007D6050" w:rsidRDefault="007D6050" w:rsidP="007A736B">
      <w:pPr>
        <w:tabs>
          <w:tab w:val="left" w:pos="-1440"/>
          <w:tab w:val="left" w:pos="-720"/>
        </w:tabs>
        <w:suppressAutoHyphens/>
        <w:jc w:val="both"/>
        <w:rPr>
          <w:sz w:val="22"/>
          <w:szCs w:val="22"/>
        </w:rPr>
      </w:pPr>
    </w:p>
    <w:p w14:paraId="095D9DA2" w14:textId="7457FC17" w:rsidR="007D6050" w:rsidRDefault="00EF5D41" w:rsidP="007A736B">
      <w:pPr>
        <w:tabs>
          <w:tab w:val="left" w:pos="-1440"/>
          <w:tab w:val="left" w:pos="-720"/>
        </w:tabs>
        <w:suppressAutoHyphens/>
        <w:jc w:val="both"/>
        <w:rPr>
          <w:sz w:val="22"/>
          <w:szCs w:val="22"/>
        </w:rPr>
      </w:pPr>
      <w:r>
        <w:rPr>
          <w:sz w:val="22"/>
          <w:szCs w:val="22"/>
        </w:rPr>
        <w:t>IHS mental health providers report that mental health needs throughout Indian Country are a growing concern</w:t>
      </w:r>
      <w:r w:rsidR="00B57F4E">
        <w:rPr>
          <w:sz w:val="22"/>
          <w:szCs w:val="22"/>
        </w:rPr>
        <w:t xml:space="preserve">.  A </w:t>
      </w:r>
      <w:r>
        <w:rPr>
          <w:sz w:val="22"/>
          <w:szCs w:val="22"/>
        </w:rPr>
        <w:t>significant investment is needed to avoid youth suicides</w:t>
      </w:r>
      <w:r w:rsidR="00187F01">
        <w:rPr>
          <w:sz w:val="22"/>
          <w:szCs w:val="22"/>
        </w:rPr>
        <w:t>, domestic violence, and other manifestations of mental health disparities</w:t>
      </w:r>
      <w:r>
        <w:rPr>
          <w:sz w:val="22"/>
          <w:szCs w:val="22"/>
        </w:rPr>
        <w:t xml:space="preserve">.  </w:t>
      </w:r>
      <w:r w:rsidR="00B0510A" w:rsidRPr="00845F42">
        <w:rPr>
          <w:sz w:val="22"/>
          <w:szCs w:val="22"/>
        </w:rPr>
        <w:t xml:space="preserve">Violence and trauma are also reported at alarming rates in </w:t>
      </w:r>
      <w:r w:rsidR="00970CC7">
        <w:rPr>
          <w:sz w:val="22"/>
          <w:szCs w:val="22"/>
        </w:rPr>
        <w:t>Tribal</w:t>
      </w:r>
      <w:r w:rsidR="00B0510A" w:rsidRPr="00845F42">
        <w:rPr>
          <w:sz w:val="22"/>
          <w:szCs w:val="22"/>
        </w:rPr>
        <w:t xml:space="preserve"> communities.  The rate of violence for Indian youth aged 12-17 is 65</w:t>
      </w:r>
      <w:r w:rsidR="005E2E47">
        <w:rPr>
          <w:sz w:val="22"/>
          <w:szCs w:val="22"/>
        </w:rPr>
        <w:t>%</w:t>
      </w:r>
      <w:r w:rsidR="005E2E47" w:rsidRPr="00845F42">
        <w:rPr>
          <w:sz w:val="22"/>
          <w:szCs w:val="22"/>
        </w:rPr>
        <w:t xml:space="preserve"> </w:t>
      </w:r>
      <w:r w:rsidR="00B0510A" w:rsidRPr="00845F42">
        <w:rPr>
          <w:sz w:val="22"/>
          <w:szCs w:val="22"/>
        </w:rPr>
        <w:t>greater than the national average.</w:t>
      </w:r>
      <w:r w:rsidR="00EE6F86">
        <w:rPr>
          <w:sz w:val="22"/>
          <w:szCs w:val="22"/>
        </w:rPr>
        <w:t xml:space="preserve">  </w:t>
      </w:r>
    </w:p>
    <w:p w14:paraId="67750E57" w14:textId="77777777" w:rsidR="00223625" w:rsidRDefault="00223625" w:rsidP="007A736B">
      <w:pPr>
        <w:tabs>
          <w:tab w:val="left" w:pos="-1440"/>
          <w:tab w:val="left" w:pos="-720"/>
        </w:tabs>
        <w:suppressAutoHyphens/>
        <w:jc w:val="both"/>
        <w:rPr>
          <w:sz w:val="22"/>
          <w:szCs w:val="22"/>
        </w:rPr>
      </w:pPr>
    </w:p>
    <w:p w14:paraId="10B40C2E" w14:textId="77777777" w:rsidR="00C92D83" w:rsidRDefault="00223625" w:rsidP="00223625">
      <w:pPr>
        <w:tabs>
          <w:tab w:val="left" w:pos="-1440"/>
          <w:tab w:val="left" w:pos="-720"/>
        </w:tabs>
        <w:suppressAutoHyphens/>
        <w:jc w:val="both"/>
        <w:rPr>
          <w:sz w:val="22"/>
          <w:szCs w:val="22"/>
        </w:rPr>
      </w:pPr>
      <w:r w:rsidRPr="00223625">
        <w:rPr>
          <w:sz w:val="22"/>
          <w:szCs w:val="22"/>
        </w:rPr>
        <w:t xml:space="preserve">Among U.S. adolescents ages 12 to 20, </w:t>
      </w:r>
      <w:r w:rsidR="00C92D83">
        <w:rPr>
          <w:sz w:val="22"/>
          <w:szCs w:val="22"/>
        </w:rPr>
        <w:t>AI/ANs</w:t>
      </w:r>
      <w:r w:rsidRPr="00223625">
        <w:rPr>
          <w:sz w:val="22"/>
          <w:szCs w:val="22"/>
        </w:rPr>
        <w:t xml:space="preserve"> had the highest major depressive episode prevalence in the past year.</w:t>
      </w:r>
      <w:r w:rsidR="00C92D83">
        <w:rPr>
          <w:sz w:val="22"/>
          <w:szCs w:val="22"/>
        </w:rPr>
        <w:t xml:space="preserve"> </w:t>
      </w:r>
      <w:r w:rsidRPr="00223625">
        <w:rPr>
          <w:sz w:val="22"/>
          <w:szCs w:val="22"/>
        </w:rPr>
        <w:t xml:space="preserve">Among 9,464 children participating in </w:t>
      </w:r>
      <w:r w:rsidR="00C92D83">
        <w:rPr>
          <w:sz w:val="22"/>
          <w:szCs w:val="22"/>
        </w:rPr>
        <w:t>the</w:t>
      </w:r>
      <w:r w:rsidRPr="00223625">
        <w:rPr>
          <w:sz w:val="22"/>
          <w:szCs w:val="22"/>
        </w:rPr>
        <w:t xml:space="preserve"> study, </w:t>
      </w:r>
      <w:r w:rsidR="00C92D83">
        <w:rPr>
          <w:sz w:val="22"/>
          <w:szCs w:val="22"/>
        </w:rPr>
        <w:t>AI/AN</w:t>
      </w:r>
      <w:r w:rsidRPr="00223625">
        <w:rPr>
          <w:sz w:val="22"/>
          <w:szCs w:val="22"/>
        </w:rPr>
        <w:t xml:space="preserve"> children had the highest self-reported depression rates, and depression increased with age, peaking between 16 and 17 years of age. In the same study, race was analyzed as an independent risk factor, and results showed that simply being </w:t>
      </w:r>
      <w:r w:rsidR="00C92D83">
        <w:rPr>
          <w:sz w:val="22"/>
          <w:szCs w:val="22"/>
        </w:rPr>
        <w:t>AI/AN</w:t>
      </w:r>
      <w:r w:rsidRPr="00223625">
        <w:rPr>
          <w:sz w:val="22"/>
          <w:szCs w:val="22"/>
        </w:rPr>
        <w:t>, apart from any other factor, increased the rate of depression 2.6-fold.</w:t>
      </w:r>
      <w:r w:rsidR="00C92D83">
        <w:rPr>
          <w:sz w:val="22"/>
          <w:szCs w:val="22"/>
        </w:rPr>
        <w:t xml:space="preserve"> </w:t>
      </w:r>
    </w:p>
    <w:p w14:paraId="6643FBC1" w14:textId="77777777" w:rsidR="00C92D83" w:rsidRDefault="00C92D83" w:rsidP="00223625">
      <w:pPr>
        <w:tabs>
          <w:tab w:val="left" w:pos="-1440"/>
          <w:tab w:val="left" w:pos="-720"/>
        </w:tabs>
        <w:suppressAutoHyphens/>
        <w:jc w:val="both"/>
        <w:rPr>
          <w:sz w:val="22"/>
          <w:szCs w:val="22"/>
        </w:rPr>
      </w:pPr>
    </w:p>
    <w:p w14:paraId="591DFA0C" w14:textId="77777777" w:rsidR="00C92D83" w:rsidRDefault="00C92D83" w:rsidP="00223625">
      <w:pPr>
        <w:tabs>
          <w:tab w:val="left" w:pos="-1440"/>
          <w:tab w:val="left" w:pos="-720"/>
        </w:tabs>
        <w:suppressAutoHyphens/>
        <w:jc w:val="both"/>
        <w:rPr>
          <w:sz w:val="22"/>
          <w:szCs w:val="22"/>
        </w:rPr>
      </w:pPr>
      <w:r w:rsidRPr="00EE6F86">
        <w:rPr>
          <w:sz w:val="22"/>
          <w:szCs w:val="22"/>
        </w:rPr>
        <w:t>The suicide rate among A</w:t>
      </w:r>
      <w:r>
        <w:rPr>
          <w:sz w:val="22"/>
          <w:szCs w:val="22"/>
        </w:rPr>
        <w:t xml:space="preserve">I/AN </w:t>
      </w:r>
      <w:r w:rsidRPr="00EE6F86">
        <w:rPr>
          <w:sz w:val="22"/>
          <w:szCs w:val="22"/>
        </w:rPr>
        <w:t>adolescents and young adults ages 15 to 34 (31 per 100,000) is 2.5 times higher than the national average for that age group (12.2 per 100,000).</w:t>
      </w:r>
      <w:r w:rsidRPr="00845F42">
        <w:rPr>
          <w:sz w:val="22"/>
          <w:szCs w:val="22"/>
        </w:rPr>
        <w:t xml:space="preserve">  These statistics are shocking and communicate the critical importance of mental health needs to be addressed in Indian Country.</w:t>
      </w:r>
    </w:p>
    <w:p w14:paraId="6E0E7D84" w14:textId="77777777" w:rsidR="00C92D83" w:rsidRDefault="00C92D83" w:rsidP="00223625">
      <w:pPr>
        <w:tabs>
          <w:tab w:val="left" w:pos="-1440"/>
          <w:tab w:val="left" w:pos="-720"/>
        </w:tabs>
        <w:suppressAutoHyphens/>
        <w:jc w:val="both"/>
        <w:rPr>
          <w:sz w:val="22"/>
          <w:szCs w:val="22"/>
        </w:rPr>
      </w:pPr>
    </w:p>
    <w:p w14:paraId="3CF22504" w14:textId="77777777" w:rsidR="00223625" w:rsidRPr="00223625" w:rsidRDefault="00223625" w:rsidP="00223625">
      <w:pPr>
        <w:tabs>
          <w:tab w:val="left" w:pos="-1440"/>
          <w:tab w:val="left" w:pos="-720"/>
        </w:tabs>
        <w:suppressAutoHyphens/>
        <w:jc w:val="both"/>
        <w:rPr>
          <w:sz w:val="22"/>
          <w:szCs w:val="22"/>
        </w:rPr>
      </w:pPr>
      <w:r w:rsidRPr="00223625">
        <w:rPr>
          <w:sz w:val="22"/>
          <w:szCs w:val="22"/>
        </w:rPr>
        <w:t xml:space="preserve">Despite the need, service utilization rates for </w:t>
      </w:r>
      <w:r w:rsidR="00C92D83">
        <w:rPr>
          <w:sz w:val="22"/>
          <w:szCs w:val="22"/>
        </w:rPr>
        <w:t>AI/ANs</w:t>
      </w:r>
      <w:r w:rsidRPr="00223625">
        <w:rPr>
          <w:sz w:val="22"/>
          <w:szCs w:val="22"/>
        </w:rPr>
        <w:t xml:space="preserve"> are low,</w:t>
      </w:r>
      <w:r w:rsidR="00C92D83">
        <w:rPr>
          <w:sz w:val="22"/>
          <w:szCs w:val="22"/>
        </w:rPr>
        <w:t xml:space="preserve"> </w:t>
      </w:r>
      <w:r w:rsidRPr="00223625">
        <w:rPr>
          <w:sz w:val="22"/>
          <w:szCs w:val="22"/>
        </w:rPr>
        <w:t>which is likely due</w:t>
      </w:r>
      <w:r w:rsidR="00C92D83">
        <w:rPr>
          <w:sz w:val="22"/>
          <w:szCs w:val="22"/>
        </w:rPr>
        <w:t xml:space="preserve"> </w:t>
      </w:r>
      <w:r w:rsidRPr="00223625">
        <w:rPr>
          <w:sz w:val="22"/>
          <w:szCs w:val="22"/>
        </w:rPr>
        <w:t>to a combination of factors, including stigmatization, lack of culturally trained providers, lack of services, and discrimination.</w:t>
      </w:r>
      <w:r w:rsidR="00C92D83">
        <w:rPr>
          <w:sz w:val="22"/>
          <w:szCs w:val="22"/>
        </w:rPr>
        <w:t xml:space="preserve"> </w:t>
      </w:r>
      <w:r w:rsidRPr="00223625">
        <w:rPr>
          <w:sz w:val="22"/>
          <w:szCs w:val="22"/>
        </w:rPr>
        <w:t xml:space="preserve">Low utilization rates may also be due to a misalignment between the worldviews of </w:t>
      </w:r>
      <w:r w:rsidR="00C92D83">
        <w:rPr>
          <w:sz w:val="22"/>
          <w:szCs w:val="22"/>
        </w:rPr>
        <w:t>AI/AN</w:t>
      </w:r>
      <w:r w:rsidRPr="00223625">
        <w:rPr>
          <w:sz w:val="22"/>
          <w:szCs w:val="22"/>
        </w:rPr>
        <w:t xml:space="preserve"> peoples and that of the behavioral health field. Anecdotal evidence suggests that when services are culturally</w:t>
      </w:r>
      <w:r w:rsidR="00C92D83">
        <w:rPr>
          <w:sz w:val="22"/>
          <w:szCs w:val="22"/>
        </w:rPr>
        <w:t>-</w:t>
      </w:r>
      <w:r w:rsidRPr="00223625">
        <w:rPr>
          <w:sz w:val="22"/>
          <w:szCs w:val="22"/>
        </w:rPr>
        <w:t>based (e.g., a tribal system of care), utilization increases.</w:t>
      </w:r>
    </w:p>
    <w:p w14:paraId="2A938ADD" w14:textId="77777777" w:rsidR="00B0632C" w:rsidRDefault="00B0632C" w:rsidP="007A736B">
      <w:pPr>
        <w:tabs>
          <w:tab w:val="left" w:pos="-1440"/>
          <w:tab w:val="left" w:pos="-720"/>
        </w:tabs>
        <w:suppressAutoHyphens/>
        <w:jc w:val="both"/>
        <w:rPr>
          <w:sz w:val="22"/>
          <w:szCs w:val="22"/>
        </w:rPr>
      </w:pPr>
    </w:p>
    <w:p w14:paraId="79431A6C" w14:textId="6571E6D8" w:rsidR="00A730C4" w:rsidRDefault="00E11E17" w:rsidP="00A730C4">
      <w:pPr>
        <w:jc w:val="both"/>
        <w:rPr>
          <w:sz w:val="22"/>
          <w:szCs w:val="22"/>
        </w:rPr>
      </w:pPr>
      <w:r>
        <w:rPr>
          <w:sz w:val="22"/>
          <w:szCs w:val="22"/>
        </w:rPr>
        <w:t>R</w:t>
      </w:r>
      <w:r w:rsidR="00A730C4">
        <w:rPr>
          <w:sz w:val="22"/>
          <w:szCs w:val="22"/>
        </w:rPr>
        <w:t>ecent</w:t>
      </w:r>
      <w:r w:rsidR="00C92D83">
        <w:rPr>
          <w:sz w:val="22"/>
          <w:szCs w:val="22"/>
        </w:rPr>
        <w:t>,</w:t>
      </w:r>
      <w:r w:rsidR="00A730C4">
        <w:rPr>
          <w:sz w:val="22"/>
          <w:szCs w:val="22"/>
        </w:rPr>
        <w:t xml:space="preserve"> </w:t>
      </w:r>
      <w:r w:rsidR="00967373">
        <w:rPr>
          <w:sz w:val="22"/>
          <w:szCs w:val="22"/>
        </w:rPr>
        <w:t>congressionally approved</w:t>
      </w:r>
      <w:r w:rsidR="00A730C4">
        <w:rPr>
          <w:sz w:val="22"/>
          <w:szCs w:val="22"/>
        </w:rPr>
        <w:t xml:space="preserve"> increases have allowed </w:t>
      </w:r>
      <w:r w:rsidR="00874C8B">
        <w:rPr>
          <w:sz w:val="22"/>
          <w:szCs w:val="22"/>
        </w:rPr>
        <w:t>Tribe</w:t>
      </w:r>
      <w:r w:rsidR="00A730C4">
        <w:rPr>
          <w:sz w:val="22"/>
          <w:szCs w:val="22"/>
        </w:rPr>
        <w:t>s to develop innovati</w:t>
      </w:r>
      <w:r w:rsidR="00507A99">
        <w:rPr>
          <w:sz w:val="22"/>
          <w:szCs w:val="22"/>
        </w:rPr>
        <w:t>ve</w:t>
      </w:r>
      <w:r w:rsidR="00A730C4">
        <w:rPr>
          <w:sz w:val="22"/>
          <w:szCs w:val="22"/>
        </w:rPr>
        <w:t xml:space="preserve"> behavioral health projects.  The NPAIHB has developed an area-wide </w:t>
      </w:r>
      <w:r w:rsidR="009C7BED">
        <w:rPr>
          <w:sz w:val="22"/>
          <w:szCs w:val="22"/>
        </w:rPr>
        <w:t>Suicide Prevention Tribal Action Plan</w:t>
      </w:r>
      <w:r w:rsidR="00A730C4">
        <w:rPr>
          <w:sz w:val="22"/>
          <w:szCs w:val="22"/>
        </w:rPr>
        <w:t xml:space="preserve"> that </w:t>
      </w:r>
      <w:r w:rsidR="009C7BED">
        <w:rPr>
          <w:sz w:val="22"/>
          <w:szCs w:val="22"/>
        </w:rPr>
        <w:t>is now guiding intertribal programs to</w:t>
      </w:r>
      <w:r w:rsidR="00A730C4">
        <w:rPr>
          <w:sz w:val="22"/>
          <w:szCs w:val="22"/>
        </w:rPr>
        <w:t xml:space="preserve"> prevent </w:t>
      </w:r>
      <w:r w:rsidR="009C7BED">
        <w:rPr>
          <w:sz w:val="22"/>
          <w:szCs w:val="22"/>
        </w:rPr>
        <w:t xml:space="preserve">and treat </w:t>
      </w:r>
      <w:r w:rsidR="00967373">
        <w:rPr>
          <w:sz w:val="22"/>
          <w:szCs w:val="22"/>
        </w:rPr>
        <w:t>suicide</w:t>
      </w:r>
      <w:r w:rsidR="00A730C4">
        <w:rPr>
          <w:sz w:val="22"/>
          <w:szCs w:val="22"/>
        </w:rPr>
        <w:t>.</w:t>
      </w:r>
      <w:r w:rsidR="0051270F">
        <w:rPr>
          <w:sz w:val="22"/>
          <w:szCs w:val="22"/>
        </w:rPr>
        <w:t xml:space="preserve"> </w:t>
      </w:r>
    </w:p>
    <w:p w14:paraId="1E598EC8" w14:textId="77777777" w:rsidR="00A730C4" w:rsidRDefault="00A730C4" w:rsidP="007A736B">
      <w:pPr>
        <w:tabs>
          <w:tab w:val="left" w:pos="-1440"/>
          <w:tab w:val="left" w:pos="-720"/>
        </w:tabs>
        <w:suppressAutoHyphens/>
        <w:jc w:val="both"/>
        <w:rPr>
          <w:sz w:val="22"/>
          <w:szCs w:val="22"/>
        </w:rPr>
      </w:pPr>
    </w:p>
    <w:p w14:paraId="6CC757B5" w14:textId="420955D6" w:rsidR="00223625" w:rsidRDefault="00223625" w:rsidP="007A736B">
      <w:pPr>
        <w:tabs>
          <w:tab w:val="left" w:pos="-1440"/>
          <w:tab w:val="left" w:pos="-720"/>
        </w:tabs>
        <w:suppressAutoHyphens/>
        <w:jc w:val="both"/>
        <w:rPr>
          <w:sz w:val="22"/>
          <w:szCs w:val="22"/>
        </w:rPr>
      </w:pPr>
      <w:r>
        <w:rPr>
          <w:sz w:val="22"/>
          <w:szCs w:val="22"/>
        </w:rPr>
        <w:lastRenderedPageBreak/>
        <w:t>The 2016 National Tribal Behavioral Health Agenda (</w:t>
      </w:r>
      <w:hyperlink r:id="rId39" w:history="1">
        <w:r w:rsidRPr="00691D08">
          <w:rPr>
            <w:rStyle w:val="Hyperlink"/>
            <w:sz w:val="22"/>
            <w:szCs w:val="22"/>
          </w:rPr>
          <w:t>http://store.samhsa.gov/shin/content//PEP16-NTBH-AGENDA/PEP16-NTBH-AGENDA.pdf</w:t>
        </w:r>
      </w:hyperlink>
      <w:r>
        <w:rPr>
          <w:sz w:val="22"/>
          <w:szCs w:val="22"/>
        </w:rPr>
        <w:t xml:space="preserve">) also offers a landmark </w:t>
      </w:r>
      <w:r w:rsidRPr="00223625">
        <w:rPr>
          <w:sz w:val="22"/>
          <w:szCs w:val="22"/>
        </w:rPr>
        <w:t xml:space="preserve">blueprint for improving the behavioral health of </w:t>
      </w:r>
      <w:r>
        <w:rPr>
          <w:sz w:val="22"/>
          <w:szCs w:val="22"/>
        </w:rPr>
        <w:t>AI/AN</w:t>
      </w:r>
      <w:r w:rsidRPr="00223625">
        <w:rPr>
          <w:sz w:val="22"/>
          <w:szCs w:val="22"/>
        </w:rPr>
        <w:t>s</w:t>
      </w:r>
      <w:r>
        <w:rPr>
          <w:sz w:val="22"/>
          <w:szCs w:val="22"/>
        </w:rPr>
        <w:t>. The agenda</w:t>
      </w:r>
      <w:r w:rsidRPr="00223625">
        <w:rPr>
          <w:sz w:val="22"/>
          <w:szCs w:val="22"/>
        </w:rPr>
        <w:t xml:space="preserve"> was </w:t>
      </w:r>
      <w:r>
        <w:rPr>
          <w:sz w:val="22"/>
          <w:szCs w:val="22"/>
        </w:rPr>
        <w:t>written</w:t>
      </w:r>
      <w:r w:rsidRPr="00223625">
        <w:rPr>
          <w:sz w:val="22"/>
          <w:szCs w:val="22"/>
        </w:rPr>
        <w:t xml:space="preserve"> in response to calls from tribal leaders </w:t>
      </w:r>
      <w:r>
        <w:rPr>
          <w:sz w:val="22"/>
          <w:szCs w:val="22"/>
        </w:rPr>
        <w:t>to</w:t>
      </w:r>
      <w:r w:rsidRPr="00223625">
        <w:rPr>
          <w:sz w:val="22"/>
          <w:szCs w:val="22"/>
        </w:rPr>
        <w:t xml:space="preserve"> improve collaboration</w:t>
      </w:r>
      <w:r>
        <w:rPr>
          <w:sz w:val="22"/>
          <w:szCs w:val="22"/>
        </w:rPr>
        <w:t xml:space="preserve"> and coordination</w:t>
      </w:r>
      <w:r w:rsidRPr="00223625">
        <w:rPr>
          <w:sz w:val="22"/>
          <w:szCs w:val="22"/>
        </w:rPr>
        <w:t xml:space="preserve"> with federal agencies to address behavioral health </w:t>
      </w:r>
      <w:r>
        <w:rPr>
          <w:sz w:val="22"/>
          <w:szCs w:val="22"/>
        </w:rPr>
        <w:t>concerns in Indian Country</w:t>
      </w:r>
      <w:r w:rsidRPr="00223625">
        <w:rPr>
          <w:sz w:val="22"/>
          <w:szCs w:val="22"/>
        </w:rPr>
        <w:t>.</w:t>
      </w:r>
      <w:r>
        <w:rPr>
          <w:sz w:val="22"/>
          <w:szCs w:val="22"/>
        </w:rPr>
        <w:t xml:space="preserve"> Resources are now needed to bring its recommendations to fruition.</w:t>
      </w:r>
    </w:p>
    <w:p w14:paraId="367CBEC7" w14:textId="77777777" w:rsidR="00223625" w:rsidRDefault="00223625" w:rsidP="007A736B">
      <w:pPr>
        <w:tabs>
          <w:tab w:val="left" w:pos="-1440"/>
          <w:tab w:val="left" w:pos="-720"/>
        </w:tabs>
        <w:suppressAutoHyphens/>
        <w:jc w:val="both"/>
        <w:rPr>
          <w:sz w:val="22"/>
          <w:szCs w:val="22"/>
        </w:rPr>
      </w:pPr>
    </w:p>
    <w:p w14:paraId="6AAFB43A" w14:textId="77777777" w:rsidR="00B0632C" w:rsidRDefault="00B0632C" w:rsidP="007A736B">
      <w:pPr>
        <w:tabs>
          <w:tab w:val="left" w:pos="-1440"/>
          <w:tab w:val="left" w:pos="-720"/>
        </w:tabs>
        <w:suppressAutoHyphens/>
        <w:jc w:val="both"/>
        <w:rPr>
          <w:sz w:val="22"/>
          <w:szCs w:val="22"/>
        </w:rPr>
      </w:pPr>
    </w:p>
    <w:p w14:paraId="71A21066" w14:textId="205B3613" w:rsidR="00B0510A" w:rsidRDefault="00B0510A" w:rsidP="00B61115">
      <w:pPr>
        <w:shd w:val="clear" w:color="auto" w:fill="C6D9F1" w:themeFill="text2" w:themeFillTint="33"/>
        <w:tabs>
          <w:tab w:val="left" w:pos="-1440"/>
          <w:tab w:val="left" w:pos="-720"/>
        </w:tabs>
        <w:suppressAutoHyphens/>
        <w:jc w:val="both"/>
        <w:rPr>
          <w:b/>
          <w:bCs/>
        </w:rPr>
      </w:pPr>
      <w:bookmarkStart w:id="33" w:name="_Toc66011930"/>
      <w:r>
        <w:rPr>
          <w:b/>
          <w:bCs/>
        </w:rPr>
        <w:t xml:space="preserve">Alcohol </w:t>
      </w:r>
      <w:r w:rsidR="003C3F52">
        <w:rPr>
          <w:b/>
          <w:bCs/>
        </w:rPr>
        <w:t xml:space="preserve">&amp; </w:t>
      </w:r>
      <w:r>
        <w:rPr>
          <w:b/>
          <w:bCs/>
        </w:rPr>
        <w:t>Substance Abuse (</w:t>
      </w:r>
      <w:r w:rsidR="00BF49D3" w:rsidRPr="00054F6D">
        <w:rPr>
          <w:b/>
          <w:bCs/>
          <w:sz w:val="20"/>
          <w:szCs w:val="20"/>
        </w:rPr>
        <w:t>CJ-</w:t>
      </w:r>
      <w:r w:rsidR="005B7591">
        <w:rPr>
          <w:b/>
          <w:bCs/>
          <w:sz w:val="20"/>
          <w:szCs w:val="20"/>
        </w:rPr>
        <w:t>1</w:t>
      </w:r>
      <w:r w:rsidR="003F6290">
        <w:rPr>
          <w:b/>
          <w:bCs/>
          <w:sz w:val="20"/>
          <w:szCs w:val="20"/>
        </w:rPr>
        <w:t>0</w:t>
      </w:r>
      <w:r w:rsidR="005B7591">
        <w:rPr>
          <w:b/>
          <w:bCs/>
          <w:sz w:val="20"/>
          <w:szCs w:val="20"/>
        </w:rPr>
        <w:t>6</w:t>
      </w:r>
      <w:r w:rsidR="006E5B0E" w:rsidRPr="00054F6D">
        <w:rPr>
          <w:b/>
          <w:bCs/>
          <w:sz w:val="20"/>
          <w:szCs w:val="20"/>
        </w:rPr>
        <w:t xml:space="preserve">; </w:t>
      </w:r>
      <w:r w:rsidR="0011436C" w:rsidRPr="00054F6D">
        <w:rPr>
          <w:b/>
          <w:bCs/>
          <w:sz w:val="20"/>
          <w:szCs w:val="20"/>
        </w:rPr>
        <w:t>CR-</w:t>
      </w:r>
      <w:r w:rsidR="005B7591" w:rsidRPr="00354CDF">
        <w:rPr>
          <w:b/>
          <w:bCs/>
          <w:sz w:val="22"/>
          <w:szCs w:val="22"/>
        </w:rPr>
        <w:t>H</w:t>
      </w:r>
      <w:r w:rsidR="00354CDF" w:rsidRPr="00354CDF">
        <w:rPr>
          <w:b/>
          <w:bCs/>
          <w:sz w:val="22"/>
          <w:szCs w:val="22"/>
        </w:rPr>
        <w:t>1867)</w:t>
      </w:r>
      <w:bookmarkEnd w:id="33"/>
      <w:r>
        <w:rPr>
          <w:b/>
          <w:bCs/>
        </w:rPr>
        <w:t xml:space="preserve"> </w:t>
      </w:r>
    </w:p>
    <w:p w14:paraId="715C1881" w14:textId="77777777" w:rsidR="00F04EFF" w:rsidRDefault="00F04EFF" w:rsidP="003B00D1">
      <w:pPr>
        <w:tabs>
          <w:tab w:val="left" w:pos="-1440"/>
          <w:tab w:val="left" w:pos="-720"/>
        </w:tabs>
        <w:suppressAutoHyphens/>
        <w:jc w:val="both"/>
        <w:rPr>
          <w:b/>
          <w:bCs/>
        </w:rPr>
      </w:pPr>
    </w:p>
    <w:p w14:paraId="75250C04" w14:textId="2EC39E75" w:rsidR="002307F2" w:rsidRDefault="00C90830" w:rsidP="003B00D1">
      <w:pPr>
        <w:tabs>
          <w:tab w:val="left" w:pos="-1440"/>
          <w:tab w:val="left" w:pos="-720"/>
        </w:tabs>
        <w:suppressAutoHyphens/>
        <w:jc w:val="both"/>
        <w:rPr>
          <w:b/>
          <w:bCs/>
        </w:rPr>
      </w:pPr>
      <w:r w:rsidRPr="00BA0B21">
        <w:rPr>
          <w:b/>
          <w:bCs/>
          <w:noProof/>
        </w:rPr>
        <w:drawing>
          <wp:inline distT="0" distB="0" distL="0" distR="0" wp14:anchorId="6693A30C" wp14:editId="3C6992C2">
            <wp:extent cx="2967990" cy="1952625"/>
            <wp:effectExtent l="0" t="0" r="3810" b="3175"/>
            <wp:docPr id="36" name="Picture 36" descr="Macintosh HD:Users:laurabird:Dropbox:Screenshots:Screenshot 2019-04-12 19.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abird:Dropbox:Screenshots:Screenshot 2019-04-12 19.19.5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7990" cy="1952625"/>
                    </a:xfrm>
                    <a:prstGeom prst="rect">
                      <a:avLst/>
                    </a:prstGeom>
                    <a:noFill/>
                    <a:ln>
                      <a:noFill/>
                    </a:ln>
                  </pic:spPr>
                </pic:pic>
              </a:graphicData>
            </a:graphic>
          </wp:inline>
        </w:drawing>
      </w:r>
    </w:p>
    <w:p w14:paraId="294AD8BC" w14:textId="77777777" w:rsidR="00EA0993" w:rsidRDefault="00EA0993" w:rsidP="003B00D1">
      <w:pPr>
        <w:tabs>
          <w:tab w:val="left" w:pos="-1440"/>
          <w:tab w:val="left" w:pos="-720"/>
        </w:tabs>
        <w:suppressAutoHyphens/>
        <w:jc w:val="both"/>
        <w:rPr>
          <w:b/>
          <w:bCs/>
        </w:rPr>
      </w:pPr>
    </w:p>
    <w:p w14:paraId="033CC382" w14:textId="14D66A92" w:rsidR="00ED6866" w:rsidRDefault="00ED6866" w:rsidP="008A1090">
      <w:pPr>
        <w:jc w:val="both"/>
        <w:rPr>
          <w:sz w:val="22"/>
          <w:szCs w:val="22"/>
        </w:rPr>
      </w:pPr>
      <w:r>
        <w:rPr>
          <w:sz w:val="22"/>
          <w:szCs w:val="22"/>
        </w:rPr>
        <w:t>NPAIHB estimates that it will take $</w:t>
      </w:r>
      <w:r w:rsidR="003F6290">
        <w:rPr>
          <w:sz w:val="22"/>
          <w:szCs w:val="22"/>
        </w:rPr>
        <w:t>10.5</w:t>
      </w:r>
      <w:r w:rsidR="00D0039E">
        <w:rPr>
          <w:sz w:val="22"/>
          <w:szCs w:val="22"/>
        </w:rPr>
        <w:t xml:space="preserve"> </w:t>
      </w:r>
      <w:r>
        <w:rPr>
          <w:sz w:val="22"/>
          <w:szCs w:val="22"/>
        </w:rPr>
        <w:t>million to fund current services</w:t>
      </w:r>
      <w:r w:rsidR="00130B46">
        <w:rPr>
          <w:sz w:val="22"/>
          <w:szCs w:val="22"/>
        </w:rPr>
        <w:t xml:space="preserve"> above </w:t>
      </w:r>
      <w:r w:rsidR="007645F2">
        <w:rPr>
          <w:sz w:val="22"/>
          <w:szCs w:val="22"/>
        </w:rPr>
        <w:t>FY 2019</w:t>
      </w:r>
      <w:r w:rsidR="00130B46">
        <w:rPr>
          <w:sz w:val="22"/>
          <w:szCs w:val="22"/>
        </w:rPr>
        <w:t xml:space="preserve"> enacted level</w:t>
      </w:r>
      <w:r>
        <w:rPr>
          <w:sz w:val="22"/>
          <w:szCs w:val="22"/>
        </w:rPr>
        <w:t xml:space="preserve">. </w:t>
      </w:r>
      <w:r w:rsidR="00FF0791">
        <w:rPr>
          <w:sz w:val="22"/>
          <w:szCs w:val="22"/>
        </w:rPr>
        <w:t xml:space="preserve">The President proposed </w:t>
      </w:r>
      <w:r w:rsidR="009C6E8B">
        <w:rPr>
          <w:sz w:val="22"/>
          <w:szCs w:val="22"/>
        </w:rPr>
        <w:t xml:space="preserve">an increase </w:t>
      </w:r>
      <w:r w:rsidR="00FF0791">
        <w:rPr>
          <w:sz w:val="22"/>
          <w:szCs w:val="22"/>
        </w:rPr>
        <w:t>of $</w:t>
      </w:r>
      <w:r w:rsidR="003F6290">
        <w:rPr>
          <w:sz w:val="22"/>
          <w:szCs w:val="22"/>
        </w:rPr>
        <w:t>468</w:t>
      </w:r>
      <w:r w:rsidR="00FF0791">
        <w:rPr>
          <w:sz w:val="22"/>
          <w:szCs w:val="22"/>
        </w:rPr>
        <w:t xml:space="preserve"> </w:t>
      </w:r>
      <w:r w:rsidR="003F6290">
        <w:rPr>
          <w:sz w:val="22"/>
          <w:szCs w:val="22"/>
        </w:rPr>
        <w:t>thousand</w:t>
      </w:r>
      <w:r w:rsidR="00130B46">
        <w:rPr>
          <w:sz w:val="22"/>
          <w:szCs w:val="22"/>
        </w:rPr>
        <w:t xml:space="preserve"> (</w:t>
      </w:r>
      <w:r w:rsidR="003F6290">
        <w:rPr>
          <w:sz w:val="22"/>
          <w:szCs w:val="22"/>
        </w:rPr>
        <w:t>.2%</w:t>
      </w:r>
      <w:r w:rsidR="00130B46">
        <w:rPr>
          <w:sz w:val="22"/>
          <w:szCs w:val="22"/>
        </w:rPr>
        <w:t>)</w:t>
      </w:r>
      <w:r w:rsidR="00C14F2C">
        <w:rPr>
          <w:sz w:val="22"/>
          <w:szCs w:val="22"/>
        </w:rPr>
        <w:t xml:space="preserve"> leaving a deficit of </w:t>
      </w:r>
      <w:r w:rsidR="00377ADB">
        <w:rPr>
          <w:sz w:val="22"/>
          <w:szCs w:val="22"/>
        </w:rPr>
        <w:t>$</w:t>
      </w:r>
      <w:r w:rsidR="00130B46">
        <w:rPr>
          <w:sz w:val="22"/>
          <w:szCs w:val="22"/>
        </w:rPr>
        <w:t>1</w:t>
      </w:r>
      <w:r w:rsidR="003F6290">
        <w:rPr>
          <w:sz w:val="22"/>
          <w:szCs w:val="22"/>
        </w:rPr>
        <w:t>7.7</w:t>
      </w:r>
      <w:r w:rsidR="009019FA">
        <w:rPr>
          <w:sz w:val="22"/>
          <w:szCs w:val="22"/>
        </w:rPr>
        <w:t xml:space="preserve"> million still </w:t>
      </w:r>
      <w:r w:rsidR="0099357A">
        <w:rPr>
          <w:sz w:val="22"/>
          <w:szCs w:val="22"/>
        </w:rPr>
        <w:t>needed</w:t>
      </w:r>
      <w:r w:rsidR="00130B46">
        <w:rPr>
          <w:sz w:val="22"/>
          <w:szCs w:val="22"/>
        </w:rPr>
        <w:t xml:space="preserve"> when increase is reduced by staffing at new facilities and program increases.</w:t>
      </w:r>
    </w:p>
    <w:p w14:paraId="62A54300" w14:textId="77777777" w:rsidR="004E67C4" w:rsidRDefault="004E67C4" w:rsidP="00865703">
      <w:pPr>
        <w:jc w:val="both"/>
        <w:rPr>
          <w:sz w:val="22"/>
          <w:szCs w:val="22"/>
        </w:rPr>
      </w:pPr>
    </w:p>
    <w:p w14:paraId="4A0CFC5D" w14:textId="22502D65" w:rsidR="00CF0822" w:rsidRDefault="00B0510A" w:rsidP="00464A87">
      <w:pPr>
        <w:jc w:val="both"/>
        <w:rPr>
          <w:sz w:val="22"/>
          <w:szCs w:val="22"/>
        </w:rPr>
      </w:pPr>
      <w:r w:rsidRPr="00845F42">
        <w:rPr>
          <w:sz w:val="22"/>
          <w:szCs w:val="22"/>
        </w:rPr>
        <w:t xml:space="preserve">Alcohol and substance abuse continues to be </w:t>
      </w:r>
      <w:r w:rsidR="00896E2B">
        <w:rPr>
          <w:sz w:val="22"/>
          <w:szCs w:val="22"/>
        </w:rPr>
        <w:t xml:space="preserve">one of </w:t>
      </w:r>
      <w:r w:rsidRPr="00845F42">
        <w:rPr>
          <w:sz w:val="22"/>
          <w:szCs w:val="22"/>
        </w:rPr>
        <w:t>the highest priorit</w:t>
      </w:r>
      <w:r w:rsidR="00464A87">
        <w:rPr>
          <w:sz w:val="22"/>
          <w:szCs w:val="22"/>
        </w:rPr>
        <w:t xml:space="preserve">ies </w:t>
      </w:r>
      <w:r w:rsidRPr="00845F42">
        <w:rPr>
          <w:sz w:val="22"/>
          <w:szCs w:val="22"/>
        </w:rPr>
        <w:t xml:space="preserve">identified by </w:t>
      </w:r>
      <w:r w:rsidR="00970CC7">
        <w:rPr>
          <w:sz w:val="22"/>
          <w:szCs w:val="22"/>
        </w:rPr>
        <w:t>Tribal</w:t>
      </w:r>
      <w:r w:rsidRPr="00845F42">
        <w:rPr>
          <w:sz w:val="22"/>
          <w:szCs w:val="22"/>
        </w:rPr>
        <w:t xml:space="preserve"> leaders and health directors during the IHS budget formulation process.  </w:t>
      </w:r>
      <w:r w:rsidR="001E4B91" w:rsidRPr="00845F42">
        <w:rPr>
          <w:sz w:val="22"/>
          <w:szCs w:val="22"/>
        </w:rPr>
        <w:t>The latest data available to IHS indicate</w:t>
      </w:r>
      <w:r w:rsidR="001E4B91">
        <w:rPr>
          <w:sz w:val="22"/>
          <w:szCs w:val="22"/>
        </w:rPr>
        <w:t>s</w:t>
      </w:r>
      <w:r w:rsidR="001E4B91" w:rsidRPr="00845F42">
        <w:rPr>
          <w:sz w:val="22"/>
          <w:szCs w:val="22"/>
        </w:rPr>
        <w:t xml:space="preserve"> that alcoholism mortality rates in </w:t>
      </w:r>
      <w:r w:rsidR="00970CC7">
        <w:rPr>
          <w:sz w:val="22"/>
          <w:szCs w:val="22"/>
        </w:rPr>
        <w:t>Tribal</w:t>
      </w:r>
      <w:r w:rsidR="001E4B91" w:rsidRPr="00845F42">
        <w:rPr>
          <w:sz w:val="22"/>
          <w:szCs w:val="22"/>
        </w:rPr>
        <w:t xml:space="preserve"> communities have increased significantly since 1992 to nearly seven-times the alcoholism death rate of the overall U.S. </w:t>
      </w:r>
      <w:r w:rsidR="001E4B91" w:rsidRPr="00C92D83">
        <w:rPr>
          <w:sz w:val="22"/>
          <w:szCs w:val="22"/>
        </w:rPr>
        <w:t xml:space="preserve">population.  </w:t>
      </w:r>
    </w:p>
    <w:p w14:paraId="230A08A3" w14:textId="77777777" w:rsidR="00377ADB" w:rsidRDefault="00377ADB" w:rsidP="00464A87">
      <w:pPr>
        <w:jc w:val="both"/>
        <w:rPr>
          <w:sz w:val="22"/>
          <w:szCs w:val="22"/>
        </w:rPr>
      </w:pPr>
    </w:p>
    <w:p w14:paraId="6F3A5B04" w14:textId="7DA1ACF7" w:rsidR="00CF0822" w:rsidRPr="00C92D83" w:rsidRDefault="00CF0822" w:rsidP="00464A87">
      <w:pPr>
        <w:jc w:val="both"/>
        <w:rPr>
          <w:sz w:val="22"/>
          <w:szCs w:val="22"/>
        </w:rPr>
      </w:pPr>
      <w:r>
        <w:rPr>
          <w:sz w:val="22"/>
          <w:szCs w:val="22"/>
        </w:rPr>
        <w:t xml:space="preserve">To date, there has been little attention given to the impacts of the opioid epidemic on tribal communities. Data from the NPAIHB EpiCenter indicate that AI/AN in the Northwestern states of Idaho, Oregon, and Washington and almost twice as likely to die from a prescription opioid overdose </w:t>
      </w:r>
      <w:r>
        <w:rPr>
          <w:sz w:val="22"/>
          <w:szCs w:val="22"/>
        </w:rPr>
        <w:lastRenderedPageBreak/>
        <w:t>compared to Non-Hispanic Whites (NHW) in the region. AI/AN who die from opioid and drug overdoses tend to be much younger than NHW who overdose.</w:t>
      </w:r>
      <w:r w:rsidRPr="00CF0822">
        <w:rPr>
          <w:sz w:val="22"/>
          <w:szCs w:val="22"/>
        </w:rPr>
        <w:t xml:space="preserve"> </w:t>
      </w:r>
      <w:r w:rsidR="00227CAA">
        <w:rPr>
          <w:sz w:val="22"/>
          <w:szCs w:val="22"/>
        </w:rPr>
        <w:t>Recent data also indicate a worrying increase in heroin overdose deaths among AI/AN, indicating a shift toward illegal and potentially more lethal substances in Indian Country.</w:t>
      </w:r>
      <w:r w:rsidR="0005714C">
        <w:rPr>
          <w:sz w:val="22"/>
          <w:szCs w:val="22"/>
        </w:rPr>
        <w:t xml:space="preserve"> There is a need for coordination with Tribes locally, regionally and nationally, as well as state and federal agencies, to address these disturbing statistics.</w:t>
      </w:r>
    </w:p>
    <w:p w14:paraId="2CC2A37D" w14:textId="77777777" w:rsidR="00C92D83" w:rsidRPr="00C92D83" w:rsidRDefault="00C92D83" w:rsidP="00464A87">
      <w:pPr>
        <w:jc w:val="both"/>
        <w:rPr>
          <w:sz w:val="22"/>
          <w:szCs w:val="22"/>
        </w:rPr>
      </w:pPr>
    </w:p>
    <w:p w14:paraId="4206AFC7" w14:textId="77777777" w:rsidR="00C92D83" w:rsidRDefault="00C92D83" w:rsidP="00C92D83">
      <w:pPr>
        <w:rPr>
          <w:sz w:val="22"/>
          <w:szCs w:val="22"/>
        </w:rPr>
      </w:pPr>
      <w:r w:rsidRPr="0005714C">
        <w:rPr>
          <w:sz w:val="22"/>
          <w:szCs w:val="22"/>
        </w:rPr>
        <w:t>The 2013 Youth Risk Behavior</w:t>
      </w:r>
      <w:r>
        <w:rPr>
          <w:sz w:val="22"/>
          <w:szCs w:val="22"/>
        </w:rPr>
        <w:t xml:space="preserve"> </w:t>
      </w:r>
      <w:r w:rsidRPr="0005714C">
        <w:rPr>
          <w:sz w:val="22"/>
          <w:szCs w:val="22"/>
        </w:rPr>
        <w:t xml:space="preserve">Survey </w:t>
      </w:r>
      <w:r>
        <w:rPr>
          <w:sz w:val="22"/>
          <w:szCs w:val="22"/>
        </w:rPr>
        <w:t>reports</w:t>
      </w:r>
      <w:r w:rsidRPr="0005714C">
        <w:rPr>
          <w:sz w:val="22"/>
          <w:szCs w:val="22"/>
        </w:rPr>
        <w:t xml:space="preserve"> that </w:t>
      </w:r>
      <w:r>
        <w:rPr>
          <w:sz w:val="22"/>
          <w:szCs w:val="22"/>
        </w:rPr>
        <w:t>AI/AN</w:t>
      </w:r>
      <w:r w:rsidRPr="0005714C">
        <w:rPr>
          <w:sz w:val="22"/>
          <w:szCs w:val="22"/>
        </w:rPr>
        <w:t xml:space="preserve"> youth had higher rates of drinking alcohol before age 13 compared to national rates (28.2 compared to 18.6 respectively). Data from the American Drug and Alcohol Survey administered to Native youth at 33 schools from 2009-2012 was compared to data from the Monitoring the Future Survey. The comparison showed much higher prevalence of drug and alcohol use amongst 8th and 10th grade Native youth in comparison to national averages.</w:t>
      </w:r>
      <w:r>
        <w:rPr>
          <w:sz w:val="22"/>
          <w:szCs w:val="22"/>
        </w:rPr>
        <w:t xml:space="preserve"> </w:t>
      </w:r>
      <w:r w:rsidRPr="0005714C">
        <w:rPr>
          <w:sz w:val="22"/>
          <w:szCs w:val="22"/>
        </w:rPr>
        <w:t>Early substance use may result from stress events, and is a clear marker of risk for prolonged and problematic use,</w:t>
      </w:r>
      <w:r>
        <w:rPr>
          <w:sz w:val="22"/>
          <w:szCs w:val="22"/>
        </w:rPr>
        <w:t xml:space="preserve"> </w:t>
      </w:r>
      <w:r w:rsidRPr="0005714C">
        <w:rPr>
          <w:sz w:val="22"/>
          <w:szCs w:val="22"/>
        </w:rPr>
        <w:t>along with lower academic achievement, academic problems, drug use, and alcoholism later in life.</w:t>
      </w:r>
    </w:p>
    <w:p w14:paraId="15923612" w14:textId="77777777" w:rsidR="00C92D83" w:rsidRPr="0005714C" w:rsidRDefault="00C92D83" w:rsidP="00C92D83">
      <w:pPr>
        <w:rPr>
          <w:sz w:val="22"/>
          <w:szCs w:val="22"/>
        </w:rPr>
      </w:pPr>
    </w:p>
    <w:p w14:paraId="635A2BCC" w14:textId="4B705F8E" w:rsidR="003C3F52" w:rsidRDefault="00B45402" w:rsidP="00464A87">
      <w:pPr>
        <w:jc w:val="both"/>
        <w:rPr>
          <w:sz w:val="22"/>
          <w:szCs w:val="22"/>
        </w:rPr>
      </w:pPr>
      <w:r w:rsidRPr="00C92D83">
        <w:rPr>
          <w:sz w:val="22"/>
          <w:szCs w:val="22"/>
        </w:rPr>
        <w:t xml:space="preserve">By relying on </w:t>
      </w:r>
      <w:r w:rsidR="00874C8B" w:rsidRPr="00C92D83">
        <w:rPr>
          <w:sz w:val="22"/>
          <w:szCs w:val="22"/>
        </w:rPr>
        <w:t>Tribe</w:t>
      </w:r>
      <w:r w:rsidRPr="00C92D83">
        <w:rPr>
          <w:sz w:val="22"/>
          <w:szCs w:val="22"/>
        </w:rPr>
        <w:t>s to develo</w:t>
      </w:r>
      <w:r>
        <w:rPr>
          <w:sz w:val="22"/>
          <w:szCs w:val="22"/>
        </w:rPr>
        <w:t xml:space="preserve">p </w:t>
      </w:r>
      <w:r w:rsidR="00C92D83">
        <w:rPr>
          <w:sz w:val="22"/>
          <w:szCs w:val="22"/>
        </w:rPr>
        <w:t xml:space="preserve">culturally relevant prevention and treatment </w:t>
      </w:r>
      <w:r>
        <w:rPr>
          <w:sz w:val="22"/>
          <w:szCs w:val="22"/>
        </w:rPr>
        <w:t>programs</w:t>
      </w:r>
      <w:r w:rsidR="00C92D83">
        <w:rPr>
          <w:sz w:val="22"/>
          <w:szCs w:val="22"/>
        </w:rPr>
        <w:t>,</w:t>
      </w:r>
      <w:r>
        <w:rPr>
          <w:sz w:val="22"/>
          <w:szCs w:val="22"/>
        </w:rPr>
        <w:t xml:space="preserve"> it is more likely that they will be effective</w:t>
      </w:r>
      <w:r w:rsidR="00C92D83">
        <w:rPr>
          <w:sz w:val="22"/>
          <w:szCs w:val="22"/>
        </w:rPr>
        <w:t xml:space="preserve"> </w:t>
      </w:r>
      <w:r>
        <w:rPr>
          <w:sz w:val="22"/>
          <w:szCs w:val="22"/>
        </w:rPr>
        <w:t xml:space="preserve">and </w:t>
      </w:r>
      <w:r w:rsidR="00C92D83">
        <w:rPr>
          <w:sz w:val="22"/>
          <w:szCs w:val="22"/>
        </w:rPr>
        <w:t>sustained</w:t>
      </w:r>
      <w:r>
        <w:rPr>
          <w:sz w:val="22"/>
          <w:szCs w:val="22"/>
        </w:rPr>
        <w:t>.</w:t>
      </w:r>
      <w:r w:rsidR="007C4220">
        <w:rPr>
          <w:sz w:val="22"/>
          <w:szCs w:val="22"/>
        </w:rPr>
        <w:t xml:space="preserve">  N</w:t>
      </w:r>
      <w:r w:rsidR="00624F6D">
        <w:rPr>
          <w:sz w:val="22"/>
          <w:szCs w:val="22"/>
        </w:rPr>
        <w:t xml:space="preserve">orthwest </w:t>
      </w:r>
      <w:r w:rsidR="00874C8B">
        <w:rPr>
          <w:sz w:val="22"/>
          <w:szCs w:val="22"/>
        </w:rPr>
        <w:t>Tribe</w:t>
      </w:r>
      <w:r w:rsidR="007C4220">
        <w:rPr>
          <w:sz w:val="22"/>
          <w:szCs w:val="22"/>
        </w:rPr>
        <w:t xml:space="preserve">s are developing </w:t>
      </w:r>
      <w:r w:rsidR="00C92D83">
        <w:rPr>
          <w:sz w:val="22"/>
          <w:szCs w:val="22"/>
        </w:rPr>
        <w:t xml:space="preserve">such </w:t>
      </w:r>
      <w:r w:rsidR="007C4220">
        <w:rPr>
          <w:sz w:val="22"/>
          <w:szCs w:val="22"/>
        </w:rPr>
        <w:t xml:space="preserve">programs with local conditions in mind.  </w:t>
      </w:r>
    </w:p>
    <w:p w14:paraId="0EE3BFCE" w14:textId="77777777" w:rsidR="0099357A" w:rsidRDefault="0099357A" w:rsidP="00464A87">
      <w:pPr>
        <w:jc w:val="both"/>
        <w:rPr>
          <w:sz w:val="22"/>
          <w:szCs w:val="22"/>
        </w:rPr>
      </w:pPr>
    </w:p>
    <w:p w14:paraId="053B3EA8" w14:textId="7B2ED2CC" w:rsidR="00C47D7A" w:rsidRDefault="00C47D7A" w:rsidP="00C92D83">
      <w:pPr>
        <w:tabs>
          <w:tab w:val="left" w:pos="-1440"/>
          <w:tab w:val="left" w:pos="-720"/>
        </w:tabs>
        <w:suppressAutoHyphens/>
        <w:jc w:val="both"/>
        <w:rPr>
          <w:sz w:val="22"/>
          <w:szCs w:val="22"/>
        </w:rPr>
      </w:pPr>
      <w:r>
        <w:rPr>
          <w:sz w:val="22"/>
          <w:szCs w:val="22"/>
        </w:rPr>
        <w:t>As recommended in the Mental Health section above, we support t</w:t>
      </w:r>
      <w:r w:rsidR="00C92D83">
        <w:rPr>
          <w:sz w:val="22"/>
          <w:szCs w:val="22"/>
        </w:rPr>
        <w:t>he 2016 National Tribal Behavioral Health Agenda</w:t>
      </w:r>
    </w:p>
    <w:p w14:paraId="5241FFE0" w14:textId="0DCF5C8A" w:rsidR="00C92D83" w:rsidRDefault="00C47D7A" w:rsidP="00C92D83">
      <w:pPr>
        <w:tabs>
          <w:tab w:val="left" w:pos="-1440"/>
          <w:tab w:val="left" w:pos="-720"/>
        </w:tabs>
        <w:suppressAutoHyphens/>
        <w:jc w:val="both"/>
        <w:rPr>
          <w:sz w:val="22"/>
          <w:szCs w:val="22"/>
        </w:rPr>
      </w:pPr>
      <w:r>
        <w:rPr>
          <w:sz w:val="22"/>
          <w:szCs w:val="22"/>
        </w:rPr>
        <w:t xml:space="preserve"> </w:t>
      </w:r>
      <w:r w:rsidR="00C92D83">
        <w:rPr>
          <w:sz w:val="22"/>
          <w:szCs w:val="22"/>
        </w:rPr>
        <w:t>(</w:t>
      </w:r>
      <w:hyperlink r:id="rId41" w:history="1">
        <w:r w:rsidR="00C92D83" w:rsidRPr="00691D08">
          <w:rPr>
            <w:rStyle w:val="Hyperlink"/>
            <w:sz w:val="22"/>
            <w:szCs w:val="22"/>
          </w:rPr>
          <w:t>http://store.samhsa.gov/shin/content//PEP16-NTBH-AGENDA/PEP16-NTBH-AGENDA.pdf</w:t>
        </w:r>
      </w:hyperlink>
      <w:r w:rsidR="00C92D83">
        <w:rPr>
          <w:sz w:val="22"/>
          <w:szCs w:val="22"/>
        </w:rPr>
        <w:t xml:space="preserve">) </w:t>
      </w:r>
      <w:r>
        <w:rPr>
          <w:sz w:val="22"/>
          <w:szCs w:val="22"/>
        </w:rPr>
        <w:t>which</w:t>
      </w:r>
      <w:r w:rsidR="00C92D83">
        <w:rPr>
          <w:sz w:val="22"/>
          <w:szCs w:val="22"/>
        </w:rPr>
        <w:t xml:space="preserve"> offers a landmark </w:t>
      </w:r>
      <w:r w:rsidR="00C92D83" w:rsidRPr="00223625">
        <w:rPr>
          <w:sz w:val="22"/>
          <w:szCs w:val="22"/>
        </w:rPr>
        <w:t xml:space="preserve">blueprint for improving the behavioral health of </w:t>
      </w:r>
      <w:r w:rsidR="00C92D83">
        <w:rPr>
          <w:sz w:val="22"/>
          <w:szCs w:val="22"/>
        </w:rPr>
        <w:t>AI/AN</w:t>
      </w:r>
      <w:r w:rsidR="00C92D83" w:rsidRPr="00223625">
        <w:rPr>
          <w:sz w:val="22"/>
          <w:szCs w:val="22"/>
        </w:rPr>
        <w:t>s</w:t>
      </w:r>
      <w:r w:rsidR="00C92D83">
        <w:rPr>
          <w:sz w:val="22"/>
          <w:szCs w:val="22"/>
        </w:rPr>
        <w:t xml:space="preserve">. </w:t>
      </w:r>
    </w:p>
    <w:p w14:paraId="49021D80" w14:textId="77777777" w:rsidR="00C92D83" w:rsidRDefault="00C92D83" w:rsidP="00464A87">
      <w:pPr>
        <w:jc w:val="both"/>
        <w:rPr>
          <w:sz w:val="22"/>
          <w:szCs w:val="22"/>
        </w:rPr>
      </w:pPr>
    </w:p>
    <w:p w14:paraId="6741C372" w14:textId="68EBB6BD" w:rsidR="00BF33C6" w:rsidRPr="00354CDF" w:rsidRDefault="00BF33C6" w:rsidP="00464A87">
      <w:pPr>
        <w:jc w:val="both"/>
        <w:rPr>
          <w:b/>
          <w:sz w:val="22"/>
          <w:szCs w:val="22"/>
        </w:rPr>
      </w:pPr>
      <w:r w:rsidRPr="00354CDF">
        <w:rPr>
          <w:b/>
          <w:sz w:val="22"/>
          <w:szCs w:val="22"/>
        </w:rPr>
        <w:t>Special Behavioral Health Program for Indians</w:t>
      </w:r>
      <w:r>
        <w:rPr>
          <w:b/>
          <w:sz w:val="22"/>
          <w:szCs w:val="22"/>
        </w:rPr>
        <w:t xml:space="preserve"> (CR-</w:t>
      </w:r>
      <w:r w:rsidR="00354CDF">
        <w:rPr>
          <w:b/>
          <w:sz w:val="22"/>
          <w:szCs w:val="22"/>
        </w:rPr>
        <w:t>1867)</w:t>
      </w:r>
    </w:p>
    <w:p w14:paraId="0625B977" w14:textId="77777777" w:rsidR="00BF33C6" w:rsidRDefault="00BF33C6" w:rsidP="00464A87">
      <w:pPr>
        <w:jc w:val="both"/>
        <w:rPr>
          <w:sz w:val="22"/>
          <w:szCs w:val="22"/>
        </w:rPr>
      </w:pPr>
    </w:p>
    <w:p w14:paraId="47D164D5" w14:textId="1E6E1465" w:rsidR="003D7DE2" w:rsidRDefault="003D7DE2" w:rsidP="00464A87">
      <w:pPr>
        <w:jc w:val="both"/>
        <w:rPr>
          <w:sz w:val="22"/>
          <w:szCs w:val="22"/>
        </w:rPr>
      </w:pPr>
      <w:r>
        <w:rPr>
          <w:sz w:val="22"/>
          <w:szCs w:val="22"/>
        </w:rPr>
        <w:t>FY 2019 budget</w:t>
      </w:r>
      <w:r w:rsidRPr="003D7DE2">
        <w:rPr>
          <w:sz w:val="22"/>
          <w:szCs w:val="22"/>
        </w:rPr>
        <w:t xml:space="preserve"> included funding for a Special Behavioral Health Pilot Program modeled after the Speci</w:t>
      </w:r>
      <w:r>
        <w:rPr>
          <w:sz w:val="22"/>
          <w:szCs w:val="22"/>
        </w:rPr>
        <w:t xml:space="preserve">al Diabetes Program for Indians in the amount of $10 million. NPAIHB recommends that Special Behavioral Health Pilot Program be funded in FY 2020 at $150 million with an option for Tribal shares </w:t>
      </w:r>
      <w:r>
        <w:rPr>
          <w:sz w:val="22"/>
          <w:szCs w:val="22"/>
        </w:rPr>
        <w:lastRenderedPageBreak/>
        <w:t>and to address both mental health and alcohol and substance abuse issues.</w:t>
      </w:r>
    </w:p>
    <w:p w14:paraId="35CE66F9" w14:textId="2A50DF01" w:rsidR="00354CDF" w:rsidRDefault="00354CDF" w:rsidP="00464A87">
      <w:pPr>
        <w:jc w:val="both"/>
        <w:rPr>
          <w:sz w:val="22"/>
          <w:szCs w:val="22"/>
        </w:rPr>
      </w:pPr>
    </w:p>
    <w:p w14:paraId="36D93CBA" w14:textId="77777777" w:rsidR="003C3F52" w:rsidRDefault="003C3F52" w:rsidP="003B00D1">
      <w:pPr>
        <w:jc w:val="both"/>
        <w:rPr>
          <w:sz w:val="22"/>
          <w:szCs w:val="22"/>
        </w:rPr>
      </w:pPr>
    </w:p>
    <w:p w14:paraId="46FB8B54" w14:textId="7CA39D2B" w:rsidR="00B0510A" w:rsidRDefault="00F84712" w:rsidP="00051126">
      <w:pPr>
        <w:shd w:val="clear" w:color="auto" w:fill="C6D9F1" w:themeFill="text2" w:themeFillTint="33"/>
        <w:rPr>
          <w:b/>
          <w:bCs/>
        </w:rPr>
      </w:pPr>
      <w:r w:rsidRPr="00FF295D">
        <w:rPr>
          <w:b/>
          <w:bCs/>
        </w:rPr>
        <w:t>Purchased and Referred Care</w:t>
      </w:r>
      <w:r w:rsidR="00B0510A" w:rsidRPr="00FF295D">
        <w:rPr>
          <w:b/>
          <w:bCs/>
        </w:rPr>
        <w:t xml:space="preserve"> (</w:t>
      </w:r>
      <w:r w:rsidR="00BF49D3">
        <w:rPr>
          <w:b/>
          <w:bCs/>
        </w:rPr>
        <w:t>CJ-</w:t>
      </w:r>
      <w:r w:rsidR="00F326C2">
        <w:rPr>
          <w:b/>
          <w:bCs/>
        </w:rPr>
        <w:t>115</w:t>
      </w:r>
      <w:r w:rsidR="005B7591">
        <w:rPr>
          <w:b/>
          <w:bCs/>
        </w:rPr>
        <w:t>: CR-H</w:t>
      </w:r>
      <w:r w:rsidR="00354CDF">
        <w:rPr>
          <w:b/>
          <w:bCs/>
        </w:rPr>
        <w:t>1868</w:t>
      </w:r>
      <w:r w:rsidR="005B7591">
        <w:rPr>
          <w:b/>
          <w:bCs/>
        </w:rPr>
        <w:t>)</w:t>
      </w:r>
    </w:p>
    <w:p w14:paraId="60E07EAD" w14:textId="035FF327" w:rsidR="00E215E2" w:rsidRDefault="00E215E2" w:rsidP="001A69FA">
      <w:pPr>
        <w:jc w:val="both"/>
        <w:rPr>
          <w:b/>
          <w:bCs/>
        </w:rPr>
      </w:pPr>
    </w:p>
    <w:p w14:paraId="1F689EAC" w14:textId="7871BD3D" w:rsidR="00A64E23" w:rsidRDefault="006A36D7" w:rsidP="001A69FA">
      <w:pPr>
        <w:jc w:val="both"/>
        <w:rPr>
          <w:b/>
          <w:bCs/>
        </w:rPr>
      </w:pPr>
      <w:r w:rsidRPr="00BA0B21">
        <w:rPr>
          <w:b/>
          <w:bCs/>
          <w:noProof/>
        </w:rPr>
        <w:drawing>
          <wp:inline distT="0" distB="0" distL="0" distR="0" wp14:anchorId="7B85D282" wp14:editId="2A866D77">
            <wp:extent cx="2967990" cy="1898650"/>
            <wp:effectExtent l="0" t="0" r="3810" b="6350"/>
            <wp:docPr id="38" name="Picture 38" descr="Macintosh HD:Users:laurabird:Dropbox:Screenshots:Screenshot 2019-04-12 19.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urabird:Dropbox:Screenshots:Screenshot 2019-04-12 19.22.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7990" cy="1898650"/>
                    </a:xfrm>
                    <a:prstGeom prst="rect">
                      <a:avLst/>
                    </a:prstGeom>
                    <a:noFill/>
                    <a:ln>
                      <a:noFill/>
                    </a:ln>
                  </pic:spPr>
                </pic:pic>
              </a:graphicData>
            </a:graphic>
          </wp:inline>
        </w:drawing>
      </w:r>
    </w:p>
    <w:p w14:paraId="3D99A708" w14:textId="77777777" w:rsidR="00054F6D" w:rsidRDefault="00054F6D" w:rsidP="002A4A59">
      <w:pPr>
        <w:pStyle w:val="BodyTextIndent"/>
        <w:tabs>
          <w:tab w:val="left" w:pos="0"/>
        </w:tabs>
        <w:spacing w:after="0" w:line="240" w:lineRule="auto"/>
        <w:ind w:left="0"/>
        <w:jc w:val="both"/>
        <w:rPr>
          <w:sz w:val="22"/>
          <w:szCs w:val="22"/>
        </w:rPr>
      </w:pPr>
    </w:p>
    <w:p w14:paraId="0B9BEE93" w14:textId="0DD5CEF9" w:rsidR="002A4A59" w:rsidRDefault="00D7572D" w:rsidP="002A4A59">
      <w:pPr>
        <w:pStyle w:val="BodyTextIndent"/>
        <w:tabs>
          <w:tab w:val="left" w:pos="0"/>
        </w:tabs>
        <w:spacing w:after="0" w:line="240" w:lineRule="auto"/>
        <w:ind w:left="0"/>
        <w:jc w:val="both"/>
        <w:rPr>
          <w:sz w:val="22"/>
          <w:szCs w:val="22"/>
        </w:rPr>
      </w:pPr>
      <w:r>
        <w:rPr>
          <w:sz w:val="22"/>
          <w:szCs w:val="22"/>
        </w:rPr>
        <w:t xml:space="preserve">The </w:t>
      </w:r>
      <w:r w:rsidR="00D0039E">
        <w:rPr>
          <w:sz w:val="22"/>
          <w:szCs w:val="22"/>
        </w:rPr>
        <w:t>PRC prop</w:t>
      </w:r>
      <w:r w:rsidR="00511D68">
        <w:rPr>
          <w:sz w:val="22"/>
          <w:szCs w:val="22"/>
        </w:rPr>
        <w:t xml:space="preserve">osed </w:t>
      </w:r>
      <w:r w:rsidR="003F6290">
        <w:rPr>
          <w:sz w:val="22"/>
          <w:szCs w:val="22"/>
        </w:rPr>
        <w:t xml:space="preserve">increase </w:t>
      </w:r>
      <w:r w:rsidR="002A4A59">
        <w:rPr>
          <w:sz w:val="22"/>
          <w:szCs w:val="22"/>
        </w:rPr>
        <w:t>of $</w:t>
      </w:r>
      <w:r w:rsidR="003F6290">
        <w:rPr>
          <w:sz w:val="22"/>
          <w:szCs w:val="22"/>
        </w:rPr>
        <w:t>3.3</w:t>
      </w:r>
      <w:r w:rsidR="002A4A59">
        <w:rPr>
          <w:sz w:val="22"/>
          <w:szCs w:val="22"/>
        </w:rPr>
        <w:t xml:space="preserve"> million </w:t>
      </w:r>
      <w:r w:rsidR="00511D68">
        <w:rPr>
          <w:sz w:val="22"/>
          <w:szCs w:val="22"/>
        </w:rPr>
        <w:t>for</w:t>
      </w:r>
      <w:r w:rsidR="00D0039E">
        <w:rPr>
          <w:sz w:val="22"/>
          <w:szCs w:val="22"/>
        </w:rPr>
        <w:t xml:space="preserve"> </w:t>
      </w:r>
      <w:r w:rsidR="007645F2">
        <w:rPr>
          <w:sz w:val="22"/>
          <w:szCs w:val="22"/>
        </w:rPr>
        <w:t>FY 2020</w:t>
      </w:r>
      <w:r w:rsidR="00D0039E">
        <w:rPr>
          <w:sz w:val="22"/>
          <w:szCs w:val="22"/>
        </w:rPr>
        <w:t xml:space="preserve"> </w:t>
      </w:r>
      <w:r w:rsidR="003F6290">
        <w:rPr>
          <w:sz w:val="22"/>
          <w:szCs w:val="22"/>
        </w:rPr>
        <w:t>will have a small impact on the PRC funding to Portland Area Tribe</w:t>
      </w:r>
      <w:r w:rsidR="00377ADB">
        <w:rPr>
          <w:sz w:val="22"/>
          <w:szCs w:val="22"/>
        </w:rPr>
        <w:t xml:space="preserve">. </w:t>
      </w:r>
      <w:r w:rsidR="005207D1">
        <w:rPr>
          <w:sz w:val="22"/>
          <w:szCs w:val="22"/>
        </w:rPr>
        <w:t xml:space="preserve"> </w:t>
      </w:r>
      <w:r w:rsidR="008D25D3">
        <w:rPr>
          <w:sz w:val="22"/>
          <w:szCs w:val="22"/>
        </w:rPr>
        <w:t xml:space="preserve">There is </w:t>
      </w:r>
      <w:r w:rsidR="00967373">
        <w:rPr>
          <w:sz w:val="22"/>
          <w:szCs w:val="22"/>
        </w:rPr>
        <w:t>an</w:t>
      </w:r>
      <w:r w:rsidR="008D25D3">
        <w:rPr>
          <w:sz w:val="22"/>
          <w:szCs w:val="22"/>
        </w:rPr>
        <w:t xml:space="preserve"> $</w:t>
      </w:r>
      <w:r w:rsidR="003F6290">
        <w:rPr>
          <w:sz w:val="22"/>
          <w:szCs w:val="22"/>
        </w:rPr>
        <w:t>36.8</w:t>
      </w:r>
      <w:r w:rsidR="009C6E8B">
        <w:rPr>
          <w:sz w:val="22"/>
          <w:szCs w:val="22"/>
        </w:rPr>
        <w:t xml:space="preserve"> </w:t>
      </w:r>
      <w:r w:rsidR="008D25D3">
        <w:rPr>
          <w:sz w:val="22"/>
          <w:szCs w:val="22"/>
        </w:rPr>
        <w:t xml:space="preserve">million dollar shortfall to PRC with the President’s </w:t>
      </w:r>
      <w:r w:rsidR="007645F2">
        <w:rPr>
          <w:sz w:val="22"/>
          <w:szCs w:val="22"/>
        </w:rPr>
        <w:t>FY 2020</w:t>
      </w:r>
      <w:r w:rsidR="008D25D3">
        <w:rPr>
          <w:sz w:val="22"/>
          <w:szCs w:val="22"/>
        </w:rPr>
        <w:t xml:space="preserve"> budget</w:t>
      </w:r>
      <w:r w:rsidR="003F6290">
        <w:rPr>
          <w:sz w:val="22"/>
          <w:szCs w:val="22"/>
        </w:rPr>
        <w:t xml:space="preserve"> request</w:t>
      </w:r>
      <w:r w:rsidR="008D25D3">
        <w:rPr>
          <w:sz w:val="22"/>
          <w:szCs w:val="22"/>
        </w:rPr>
        <w:t xml:space="preserve">. </w:t>
      </w:r>
    </w:p>
    <w:p w14:paraId="6DBCABB3" w14:textId="77777777" w:rsidR="002A4A59" w:rsidRDefault="002A4A59" w:rsidP="000865D8">
      <w:pPr>
        <w:pStyle w:val="BodyTextIndent"/>
        <w:tabs>
          <w:tab w:val="left" w:pos="0"/>
        </w:tabs>
        <w:spacing w:after="0" w:line="240" w:lineRule="auto"/>
        <w:ind w:left="0"/>
        <w:jc w:val="both"/>
        <w:rPr>
          <w:sz w:val="22"/>
          <w:szCs w:val="22"/>
        </w:rPr>
      </w:pPr>
    </w:p>
    <w:p w14:paraId="7A13E2F1" w14:textId="00C11E68" w:rsidR="002A4A59" w:rsidRDefault="003F6290" w:rsidP="000865D8">
      <w:pPr>
        <w:pStyle w:val="BodyTextIndent"/>
        <w:tabs>
          <w:tab w:val="left" w:pos="0"/>
        </w:tabs>
        <w:spacing w:after="0" w:line="240" w:lineRule="auto"/>
        <w:ind w:left="0"/>
        <w:jc w:val="both"/>
        <w:rPr>
          <w:sz w:val="22"/>
          <w:szCs w:val="22"/>
        </w:rPr>
      </w:pPr>
      <w:r>
        <w:rPr>
          <w:sz w:val="22"/>
          <w:szCs w:val="22"/>
        </w:rPr>
        <w:t>Proposed increases to PRC that do not include inflation and population growth continue</w:t>
      </w:r>
      <w:r w:rsidR="004B536A">
        <w:rPr>
          <w:sz w:val="22"/>
          <w:szCs w:val="22"/>
        </w:rPr>
        <w:t xml:space="preserve"> to</w:t>
      </w:r>
      <w:r w:rsidR="002A4A59">
        <w:rPr>
          <w:sz w:val="22"/>
          <w:szCs w:val="22"/>
        </w:rPr>
        <w:t xml:space="preserve"> erod</w:t>
      </w:r>
      <w:r w:rsidR="004B536A">
        <w:rPr>
          <w:sz w:val="22"/>
          <w:szCs w:val="22"/>
        </w:rPr>
        <w:t>e</w:t>
      </w:r>
      <w:r w:rsidR="002A4A59">
        <w:rPr>
          <w:sz w:val="22"/>
          <w:szCs w:val="22"/>
        </w:rPr>
        <w:t xml:space="preserve"> the purchasing power of the PRC </w:t>
      </w:r>
      <w:r w:rsidR="00967373">
        <w:rPr>
          <w:sz w:val="22"/>
          <w:szCs w:val="22"/>
        </w:rPr>
        <w:t>program, which</w:t>
      </w:r>
      <w:r w:rsidR="0011436C">
        <w:rPr>
          <w:sz w:val="22"/>
          <w:szCs w:val="22"/>
        </w:rPr>
        <w:t xml:space="preserve"> compounds the </w:t>
      </w:r>
      <w:r w:rsidR="0005714C">
        <w:rPr>
          <w:sz w:val="22"/>
          <w:szCs w:val="22"/>
        </w:rPr>
        <w:t xml:space="preserve">loss of funding in FY 2016 </w:t>
      </w:r>
      <w:r w:rsidR="001E6DF6">
        <w:rPr>
          <w:sz w:val="22"/>
          <w:szCs w:val="22"/>
        </w:rPr>
        <w:t xml:space="preserve">(no increase). </w:t>
      </w:r>
    </w:p>
    <w:p w14:paraId="67F62D90" w14:textId="77777777" w:rsidR="002A4A59" w:rsidRDefault="002A4A59" w:rsidP="000865D8">
      <w:pPr>
        <w:pStyle w:val="BodyTextIndent"/>
        <w:tabs>
          <w:tab w:val="left" w:pos="0"/>
        </w:tabs>
        <w:spacing w:after="0" w:line="240" w:lineRule="auto"/>
        <w:ind w:left="0"/>
        <w:jc w:val="both"/>
        <w:rPr>
          <w:sz w:val="22"/>
          <w:szCs w:val="22"/>
        </w:rPr>
      </w:pPr>
    </w:p>
    <w:p w14:paraId="6A3ECA72" w14:textId="57F0E167" w:rsidR="00511D68" w:rsidRPr="001E4C6F" w:rsidRDefault="00967373" w:rsidP="000865D8">
      <w:pPr>
        <w:pStyle w:val="BodyTextIndent"/>
        <w:tabs>
          <w:tab w:val="left" w:pos="0"/>
        </w:tabs>
        <w:spacing w:after="0" w:line="240" w:lineRule="auto"/>
        <w:ind w:left="0"/>
        <w:jc w:val="both"/>
        <w:rPr>
          <w:sz w:val="22"/>
          <w:szCs w:val="22"/>
        </w:rPr>
      </w:pPr>
      <w:r w:rsidRPr="001E4C6F">
        <w:rPr>
          <w:sz w:val="22"/>
          <w:szCs w:val="22"/>
        </w:rPr>
        <w:t>Currently, the Portland Area receives approximately 11% of the PRC funds allocated to the Areas</w:t>
      </w:r>
      <w:r>
        <w:rPr>
          <w:sz w:val="22"/>
          <w:szCs w:val="22"/>
        </w:rPr>
        <w:t>,</w:t>
      </w:r>
      <w:r w:rsidRPr="001E4C6F">
        <w:rPr>
          <w:sz w:val="22"/>
          <w:szCs w:val="22"/>
        </w:rPr>
        <w:t xml:space="preserve"> an estimated $10</w:t>
      </w:r>
      <w:r w:rsidR="00620293">
        <w:rPr>
          <w:sz w:val="22"/>
          <w:szCs w:val="22"/>
        </w:rPr>
        <w:t>5</w:t>
      </w:r>
      <w:r w:rsidRPr="001E4C6F">
        <w:rPr>
          <w:sz w:val="22"/>
          <w:szCs w:val="22"/>
        </w:rPr>
        <w:t xml:space="preserve"> million in </w:t>
      </w:r>
      <w:r w:rsidR="007645F2">
        <w:rPr>
          <w:sz w:val="22"/>
          <w:szCs w:val="22"/>
        </w:rPr>
        <w:t>FY 2020</w:t>
      </w:r>
      <w:r w:rsidRPr="001E4C6F">
        <w:rPr>
          <w:sz w:val="22"/>
          <w:szCs w:val="22"/>
        </w:rPr>
        <w:t xml:space="preserve">. </w:t>
      </w:r>
    </w:p>
    <w:p w14:paraId="05E96F27" w14:textId="77777777" w:rsidR="00CD6B9F" w:rsidRPr="00F7639D" w:rsidRDefault="00CD6B9F" w:rsidP="00CD6B9F">
      <w:pPr>
        <w:pStyle w:val="BodyTextIndent"/>
        <w:tabs>
          <w:tab w:val="left" w:pos="0"/>
        </w:tabs>
        <w:spacing w:after="0" w:line="240" w:lineRule="auto"/>
        <w:ind w:left="0"/>
        <w:jc w:val="both"/>
        <w:rPr>
          <w:sz w:val="22"/>
          <w:szCs w:val="22"/>
        </w:rPr>
      </w:pPr>
    </w:p>
    <w:p w14:paraId="6759E8AF" w14:textId="67852E40" w:rsidR="00302EA5" w:rsidRPr="00F7639D" w:rsidRDefault="00302EA5" w:rsidP="00CD6B9F">
      <w:pPr>
        <w:pStyle w:val="BodyTextIndent"/>
        <w:tabs>
          <w:tab w:val="left" w:pos="0"/>
        </w:tabs>
        <w:spacing w:after="0" w:line="240" w:lineRule="auto"/>
        <w:ind w:left="0"/>
        <w:jc w:val="both"/>
        <w:rPr>
          <w:sz w:val="22"/>
          <w:szCs w:val="22"/>
        </w:rPr>
      </w:pPr>
      <w:r w:rsidRPr="00F7639D">
        <w:rPr>
          <w:sz w:val="22"/>
          <w:szCs w:val="22"/>
        </w:rPr>
        <w:t xml:space="preserve">PRC </w:t>
      </w:r>
      <w:r w:rsidR="00E7264E" w:rsidRPr="00F7639D">
        <w:rPr>
          <w:sz w:val="22"/>
          <w:szCs w:val="22"/>
        </w:rPr>
        <w:t xml:space="preserve">is the most important budget line item for Northwest </w:t>
      </w:r>
      <w:r w:rsidR="00874C8B" w:rsidRPr="00F7639D">
        <w:rPr>
          <w:sz w:val="22"/>
          <w:szCs w:val="22"/>
        </w:rPr>
        <w:t>Tribe</w:t>
      </w:r>
      <w:r w:rsidR="00E7264E" w:rsidRPr="00F7639D">
        <w:rPr>
          <w:sz w:val="22"/>
          <w:szCs w:val="22"/>
        </w:rPr>
        <w:t xml:space="preserve">s.  </w:t>
      </w:r>
      <w:r w:rsidR="00F3000F" w:rsidRPr="00F7639D">
        <w:rPr>
          <w:sz w:val="22"/>
          <w:szCs w:val="22"/>
        </w:rPr>
        <w:t xml:space="preserve">NPAIHB estimates that it will take </w:t>
      </w:r>
      <w:r w:rsidR="008F789D" w:rsidRPr="00F7639D">
        <w:rPr>
          <w:sz w:val="22"/>
          <w:szCs w:val="22"/>
        </w:rPr>
        <w:t>$</w:t>
      </w:r>
      <w:r w:rsidR="00620293">
        <w:rPr>
          <w:sz w:val="22"/>
          <w:szCs w:val="22"/>
        </w:rPr>
        <w:t>41</w:t>
      </w:r>
      <w:r w:rsidRPr="00F7639D">
        <w:rPr>
          <w:sz w:val="22"/>
          <w:szCs w:val="22"/>
        </w:rPr>
        <w:t xml:space="preserve"> </w:t>
      </w:r>
      <w:r w:rsidR="00A64E23" w:rsidRPr="00F7639D">
        <w:rPr>
          <w:sz w:val="22"/>
          <w:szCs w:val="22"/>
        </w:rPr>
        <w:t xml:space="preserve">million </w:t>
      </w:r>
      <w:r w:rsidR="00F3000F" w:rsidRPr="00F7639D">
        <w:rPr>
          <w:sz w:val="22"/>
          <w:szCs w:val="22"/>
        </w:rPr>
        <w:t>to mai</w:t>
      </w:r>
      <w:r w:rsidR="009F2DA6" w:rsidRPr="00F7639D">
        <w:rPr>
          <w:sz w:val="22"/>
          <w:szCs w:val="22"/>
        </w:rPr>
        <w:t xml:space="preserve">ntain current services in </w:t>
      </w:r>
      <w:r w:rsidR="007645F2">
        <w:rPr>
          <w:sz w:val="22"/>
          <w:szCs w:val="22"/>
        </w:rPr>
        <w:t>FY 2019</w:t>
      </w:r>
      <w:r w:rsidR="00F3000F" w:rsidRPr="00F7639D">
        <w:rPr>
          <w:sz w:val="22"/>
          <w:szCs w:val="22"/>
        </w:rPr>
        <w:t xml:space="preserve">. </w:t>
      </w:r>
      <w:r w:rsidRPr="00F7639D">
        <w:rPr>
          <w:sz w:val="22"/>
          <w:szCs w:val="22"/>
        </w:rPr>
        <w:t xml:space="preserve">Otherwise, </w:t>
      </w:r>
      <w:r w:rsidR="00874C8B" w:rsidRPr="00F7639D">
        <w:rPr>
          <w:sz w:val="22"/>
          <w:szCs w:val="22"/>
        </w:rPr>
        <w:t>Tribe</w:t>
      </w:r>
      <w:r w:rsidRPr="00F7639D">
        <w:rPr>
          <w:sz w:val="22"/>
          <w:szCs w:val="22"/>
        </w:rPr>
        <w:t xml:space="preserve">s will have to absorb </w:t>
      </w:r>
      <w:r w:rsidR="00CC2C44" w:rsidRPr="00F7639D">
        <w:rPr>
          <w:sz w:val="22"/>
          <w:szCs w:val="22"/>
        </w:rPr>
        <w:t>this amo</w:t>
      </w:r>
      <w:r w:rsidR="00F7639D" w:rsidRPr="00F7639D">
        <w:rPr>
          <w:sz w:val="22"/>
          <w:szCs w:val="22"/>
        </w:rPr>
        <w:t xml:space="preserve">unt due to funding below </w:t>
      </w:r>
      <w:r w:rsidR="007645F2">
        <w:rPr>
          <w:sz w:val="22"/>
          <w:szCs w:val="22"/>
        </w:rPr>
        <w:t>FY 2019</w:t>
      </w:r>
      <w:r w:rsidR="00CC2C44" w:rsidRPr="00F7639D">
        <w:rPr>
          <w:sz w:val="22"/>
          <w:szCs w:val="22"/>
        </w:rPr>
        <w:t xml:space="preserve"> levels, and</w:t>
      </w:r>
      <w:r w:rsidR="00235FE9" w:rsidRPr="00F7639D">
        <w:rPr>
          <w:sz w:val="22"/>
          <w:szCs w:val="22"/>
        </w:rPr>
        <w:t xml:space="preserve"> medical</w:t>
      </w:r>
      <w:r w:rsidR="009C0335" w:rsidRPr="00F7639D">
        <w:rPr>
          <w:sz w:val="22"/>
          <w:szCs w:val="22"/>
        </w:rPr>
        <w:t xml:space="preserve"> inflation and increases due to </w:t>
      </w:r>
      <w:r w:rsidR="005B36E6" w:rsidRPr="00F7639D">
        <w:rPr>
          <w:sz w:val="22"/>
          <w:szCs w:val="22"/>
        </w:rPr>
        <w:t>population</w:t>
      </w:r>
      <w:r w:rsidR="009C0335" w:rsidRPr="00F7639D">
        <w:rPr>
          <w:sz w:val="22"/>
          <w:szCs w:val="22"/>
        </w:rPr>
        <w:t xml:space="preserve"> growth</w:t>
      </w:r>
      <w:r w:rsidR="00913468" w:rsidRPr="00F7639D">
        <w:rPr>
          <w:sz w:val="22"/>
          <w:szCs w:val="22"/>
        </w:rPr>
        <w:t>. Another $</w:t>
      </w:r>
      <w:r w:rsidR="00620293">
        <w:rPr>
          <w:sz w:val="22"/>
          <w:szCs w:val="22"/>
        </w:rPr>
        <w:t>50</w:t>
      </w:r>
      <w:r w:rsidR="00913468" w:rsidRPr="00F7639D">
        <w:rPr>
          <w:sz w:val="22"/>
          <w:szCs w:val="22"/>
        </w:rPr>
        <w:t xml:space="preserve"> million is needed to restore </w:t>
      </w:r>
      <w:r w:rsidR="0011436C" w:rsidRPr="00F7639D">
        <w:rPr>
          <w:sz w:val="22"/>
          <w:szCs w:val="22"/>
        </w:rPr>
        <w:t>FY 2016</w:t>
      </w:r>
      <w:r w:rsidR="00913468" w:rsidRPr="00F7639D">
        <w:rPr>
          <w:sz w:val="22"/>
          <w:szCs w:val="22"/>
        </w:rPr>
        <w:t xml:space="preserve"> loss in purchasing power</w:t>
      </w:r>
      <w:r w:rsidR="00620293">
        <w:rPr>
          <w:sz w:val="22"/>
          <w:szCs w:val="22"/>
        </w:rPr>
        <w:t xml:space="preserve"> and is recommended as a program increase</w:t>
      </w:r>
      <w:r w:rsidR="00913468" w:rsidRPr="00F7639D">
        <w:rPr>
          <w:sz w:val="22"/>
          <w:szCs w:val="22"/>
        </w:rPr>
        <w:t>.</w:t>
      </w:r>
    </w:p>
    <w:p w14:paraId="7F406048" w14:textId="77777777" w:rsidR="008F789D" w:rsidRPr="00C05548" w:rsidRDefault="00E7264E" w:rsidP="001B46A9">
      <w:pPr>
        <w:pStyle w:val="BodyTextIndent"/>
        <w:tabs>
          <w:tab w:val="left" w:pos="0"/>
        </w:tabs>
        <w:spacing w:after="0" w:line="240" w:lineRule="auto"/>
        <w:ind w:left="0"/>
        <w:jc w:val="both"/>
        <w:rPr>
          <w:sz w:val="22"/>
          <w:szCs w:val="22"/>
        </w:rPr>
      </w:pPr>
      <w:r w:rsidRPr="00464E28">
        <w:rPr>
          <w:sz w:val="22"/>
          <w:szCs w:val="22"/>
        </w:rPr>
        <w:t xml:space="preserve"> </w:t>
      </w:r>
    </w:p>
    <w:p w14:paraId="63BA9AC6" w14:textId="5CC1B2F4" w:rsidR="00D42961" w:rsidRDefault="00302EA5" w:rsidP="000865D8">
      <w:pPr>
        <w:pStyle w:val="BodyTextIndent"/>
        <w:tabs>
          <w:tab w:val="left" w:pos="0"/>
        </w:tabs>
        <w:spacing w:after="0" w:line="240" w:lineRule="auto"/>
        <w:ind w:left="0"/>
        <w:jc w:val="both"/>
        <w:rPr>
          <w:sz w:val="22"/>
          <w:szCs w:val="22"/>
        </w:rPr>
      </w:pPr>
      <w:r w:rsidRPr="00054F6D">
        <w:rPr>
          <w:sz w:val="22"/>
          <w:szCs w:val="22"/>
        </w:rPr>
        <w:t>PRC</w:t>
      </w:r>
      <w:r w:rsidR="00EB23A8" w:rsidRPr="00054F6D">
        <w:rPr>
          <w:sz w:val="22"/>
          <w:szCs w:val="22"/>
        </w:rPr>
        <w:t xml:space="preserve"> dependent Areas lack facilities infrastructure</w:t>
      </w:r>
      <w:r w:rsidR="00A82094" w:rsidRPr="00054F6D">
        <w:rPr>
          <w:sz w:val="22"/>
          <w:szCs w:val="22"/>
        </w:rPr>
        <w:t xml:space="preserve"> to deliver services</w:t>
      </w:r>
      <w:r w:rsidR="00EB23A8" w:rsidRPr="00054F6D">
        <w:rPr>
          <w:sz w:val="22"/>
          <w:szCs w:val="22"/>
        </w:rPr>
        <w:t xml:space="preserve"> and have no choice but to purchase specialty care from the private sector</w:t>
      </w:r>
      <w:r w:rsidR="00BC1667" w:rsidRPr="00054F6D">
        <w:rPr>
          <w:sz w:val="22"/>
          <w:szCs w:val="22"/>
        </w:rPr>
        <w:t xml:space="preserve"> using</w:t>
      </w:r>
      <w:r w:rsidRPr="00054F6D">
        <w:rPr>
          <w:sz w:val="22"/>
          <w:szCs w:val="22"/>
        </w:rPr>
        <w:t xml:space="preserve"> PRC</w:t>
      </w:r>
      <w:r w:rsidR="00BC1667" w:rsidRPr="00054F6D">
        <w:rPr>
          <w:sz w:val="22"/>
          <w:szCs w:val="22"/>
        </w:rPr>
        <w:t xml:space="preserve"> funds</w:t>
      </w:r>
      <w:r w:rsidR="00EB23A8" w:rsidRPr="00CC2C44">
        <w:rPr>
          <w:sz w:val="22"/>
          <w:szCs w:val="22"/>
        </w:rPr>
        <w:t xml:space="preserve">.  </w:t>
      </w:r>
      <w:r w:rsidRPr="00CC2C44">
        <w:rPr>
          <w:sz w:val="22"/>
          <w:szCs w:val="22"/>
        </w:rPr>
        <w:t>The PR</w:t>
      </w:r>
      <w:r>
        <w:rPr>
          <w:sz w:val="22"/>
          <w:szCs w:val="22"/>
        </w:rPr>
        <w:t>C</w:t>
      </w:r>
      <w:r w:rsidR="00D42961">
        <w:rPr>
          <w:sz w:val="22"/>
          <w:szCs w:val="22"/>
        </w:rPr>
        <w:t xml:space="preserve"> line item is subject to the same </w:t>
      </w:r>
      <w:r w:rsidR="00D42961">
        <w:rPr>
          <w:sz w:val="22"/>
          <w:szCs w:val="22"/>
        </w:rPr>
        <w:lastRenderedPageBreak/>
        <w:t>inflation rates for inpatient and outpatient services as the Hospital and Clinics line item.  In fact,</w:t>
      </w:r>
      <w:r>
        <w:rPr>
          <w:sz w:val="22"/>
          <w:szCs w:val="22"/>
        </w:rPr>
        <w:t xml:space="preserve"> it could be argued that the PRC</w:t>
      </w:r>
      <w:r w:rsidR="00D42961">
        <w:rPr>
          <w:sz w:val="22"/>
          <w:szCs w:val="22"/>
        </w:rPr>
        <w:t xml:space="preserve"> line item is subject to higher rates of inflation since it is used to purchase specialty care services</w:t>
      </w:r>
      <w:r w:rsidR="00EB23A8">
        <w:rPr>
          <w:sz w:val="22"/>
          <w:szCs w:val="22"/>
        </w:rPr>
        <w:t xml:space="preserve">.  It is more expensive to purchase such services than if </w:t>
      </w:r>
      <w:r w:rsidR="00835AC6">
        <w:rPr>
          <w:sz w:val="22"/>
          <w:szCs w:val="22"/>
        </w:rPr>
        <w:t xml:space="preserve">the services are </w:t>
      </w:r>
      <w:r w:rsidR="00EB23A8">
        <w:rPr>
          <w:sz w:val="22"/>
          <w:szCs w:val="22"/>
        </w:rPr>
        <w:t xml:space="preserve">delivered in existing facilities.  </w:t>
      </w:r>
    </w:p>
    <w:p w14:paraId="08D07812" w14:textId="77777777" w:rsidR="00EB23A8" w:rsidRDefault="00EB23A8" w:rsidP="000865D8">
      <w:pPr>
        <w:pStyle w:val="BodyTextIndent"/>
        <w:tabs>
          <w:tab w:val="left" w:pos="0"/>
        </w:tabs>
        <w:spacing w:after="0" w:line="240" w:lineRule="auto"/>
        <w:ind w:left="0"/>
        <w:jc w:val="both"/>
        <w:rPr>
          <w:sz w:val="22"/>
          <w:szCs w:val="22"/>
        </w:rPr>
      </w:pPr>
    </w:p>
    <w:p w14:paraId="1803AF1D" w14:textId="7B4C45A8" w:rsidR="00DE1D14" w:rsidRDefault="00B0510A" w:rsidP="000865D8">
      <w:pPr>
        <w:pStyle w:val="BodyTextIndent"/>
        <w:tabs>
          <w:tab w:val="left" w:pos="0"/>
        </w:tabs>
        <w:spacing w:after="0" w:line="240" w:lineRule="auto"/>
        <w:ind w:left="0"/>
        <w:jc w:val="both"/>
        <w:rPr>
          <w:sz w:val="22"/>
          <w:szCs w:val="22"/>
        </w:rPr>
      </w:pPr>
      <w:r w:rsidRPr="00E00FF8">
        <w:rPr>
          <w:sz w:val="22"/>
          <w:szCs w:val="22"/>
        </w:rPr>
        <w:t xml:space="preserve">Many </w:t>
      </w:r>
      <w:r w:rsidR="00970CC7">
        <w:rPr>
          <w:sz w:val="22"/>
          <w:szCs w:val="22"/>
        </w:rPr>
        <w:t>Tribal</w:t>
      </w:r>
      <w:r w:rsidRPr="00E00FF8">
        <w:rPr>
          <w:sz w:val="22"/>
          <w:szCs w:val="22"/>
        </w:rPr>
        <w:t xml:space="preserve"> programs begin the</w:t>
      </w:r>
      <w:r w:rsidR="00302EA5">
        <w:rPr>
          <w:sz w:val="22"/>
          <w:szCs w:val="22"/>
        </w:rPr>
        <w:t>ir</w:t>
      </w:r>
      <w:r w:rsidRPr="00E00FF8">
        <w:rPr>
          <w:sz w:val="22"/>
          <w:szCs w:val="22"/>
        </w:rPr>
        <w:t xml:space="preserve"> new fiscal year on “Priority One” levels or in the winter instead of spring of the fiscal year.  In FY 2001</w:t>
      </w:r>
      <w:r w:rsidR="00302EA5">
        <w:rPr>
          <w:sz w:val="22"/>
          <w:szCs w:val="22"/>
        </w:rPr>
        <w:t xml:space="preserve"> and again in FY 2010</w:t>
      </w:r>
      <w:r w:rsidRPr="00E00FF8">
        <w:rPr>
          <w:sz w:val="22"/>
          <w:szCs w:val="22"/>
        </w:rPr>
        <w:t xml:space="preserve">, </w:t>
      </w:r>
      <w:r w:rsidR="00302EA5">
        <w:rPr>
          <w:sz w:val="22"/>
          <w:szCs w:val="22"/>
        </w:rPr>
        <w:t xml:space="preserve">IHS received a </w:t>
      </w:r>
      <w:r w:rsidRPr="00E00FF8">
        <w:rPr>
          <w:sz w:val="22"/>
          <w:szCs w:val="22"/>
        </w:rPr>
        <w:t>significant CHS</w:t>
      </w:r>
      <w:r w:rsidR="00302EA5">
        <w:rPr>
          <w:sz w:val="22"/>
          <w:szCs w:val="22"/>
        </w:rPr>
        <w:t>/PRC</w:t>
      </w:r>
      <w:r w:rsidRPr="00E00FF8">
        <w:rPr>
          <w:sz w:val="22"/>
          <w:szCs w:val="22"/>
        </w:rPr>
        <w:t xml:space="preserve"> increase that was sufficient to fund population growth and medical inflation and for the first time since 1993 </w:t>
      </w:r>
      <w:r w:rsidR="00874C8B">
        <w:rPr>
          <w:sz w:val="22"/>
          <w:szCs w:val="22"/>
        </w:rPr>
        <w:t>Tribe</w:t>
      </w:r>
      <w:r w:rsidRPr="00E00FF8">
        <w:rPr>
          <w:sz w:val="22"/>
          <w:szCs w:val="22"/>
        </w:rPr>
        <w:t xml:space="preserve">s saw the level of </w:t>
      </w:r>
      <w:r w:rsidR="005C483A">
        <w:rPr>
          <w:sz w:val="22"/>
          <w:szCs w:val="22"/>
        </w:rPr>
        <w:t>PRC</w:t>
      </w:r>
      <w:r w:rsidRPr="00E00FF8">
        <w:rPr>
          <w:sz w:val="22"/>
          <w:szCs w:val="22"/>
        </w:rPr>
        <w:t xml:space="preserve"> denials begin to f</w:t>
      </w:r>
      <w:r w:rsidRPr="001D329C">
        <w:rPr>
          <w:sz w:val="22"/>
          <w:szCs w:val="22"/>
        </w:rPr>
        <w:t>all (</w:t>
      </w:r>
      <w:r w:rsidR="00CC2C44">
        <w:rPr>
          <w:sz w:val="22"/>
          <w:szCs w:val="22"/>
        </w:rPr>
        <w:t>see graph</w:t>
      </w:r>
      <w:r w:rsidRPr="001D329C">
        <w:rPr>
          <w:sz w:val="22"/>
          <w:szCs w:val="22"/>
        </w:rPr>
        <w:t>).</w:t>
      </w:r>
      <w:r w:rsidRPr="00E00FF8">
        <w:rPr>
          <w:sz w:val="22"/>
          <w:szCs w:val="22"/>
        </w:rPr>
        <w:t xml:space="preserve">  </w:t>
      </w:r>
      <w:r w:rsidR="00BB4E56">
        <w:rPr>
          <w:sz w:val="22"/>
          <w:szCs w:val="22"/>
        </w:rPr>
        <w:t xml:space="preserve">In FY 2007, the </w:t>
      </w:r>
      <w:r w:rsidR="005C483A">
        <w:rPr>
          <w:sz w:val="22"/>
          <w:szCs w:val="22"/>
        </w:rPr>
        <w:t>PRC</w:t>
      </w:r>
      <w:r w:rsidR="00BB4E56">
        <w:rPr>
          <w:sz w:val="22"/>
          <w:szCs w:val="22"/>
        </w:rPr>
        <w:t xml:space="preserve"> program began paying Medicare-like rates for services purchased from inpatient hospitals. There was a significant decrease in deferred services resulting from implementing this new statutory requirement.  The benefit of Medicare-like rates has been short-lived as </w:t>
      </w:r>
      <w:r w:rsidR="005C483A">
        <w:rPr>
          <w:sz w:val="22"/>
          <w:szCs w:val="22"/>
        </w:rPr>
        <w:t>PRC d</w:t>
      </w:r>
      <w:r w:rsidR="00F86D0D">
        <w:rPr>
          <w:sz w:val="22"/>
          <w:szCs w:val="22"/>
        </w:rPr>
        <w:t>eferred services (within medical priorities but no funding available) are on the rise</w:t>
      </w:r>
      <w:r w:rsidR="00BB4E56">
        <w:rPr>
          <w:sz w:val="22"/>
          <w:szCs w:val="22"/>
        </w:rPr>
        <w:t xml:space="preserve"> once again</w:t>
      </w:r>
      <w:r w:rsidR="00F86D0D">
        <w:rPr>
          <w:sz w:val="22"/>
          <w:szCs w:val="22"/>
        </w:rPr>
        <w:t xml:space="preserve">. </w:t>
      </w:r>
      <w:r w:rsidR="00070235">
        <w:rPr>
          <w:sz w:val="22"/>
          <w:szCs w:val="22"/>
        </w:rPr>
        <w:t xml:space="preserve">In 2017 Medicare-like rates for specialists </w:t>
      </w:r>
      <w:r w:rsidR="0011436C">
        <w:rPr>
          <w:sz w:val="22"/>
          <w:szCs w:val="22"/>
        </w:rPr>
        <w:t>is being</w:t>
      </w:r>
      <w:r w:rsidR="00070235">
        <w:rPr>
          <w:sz w:val="22"/>
          <w:szCs w:val="22"/>
        </w:rPr>
        <w:t xml:space="preserve"> implemented with a great deal of uncertainty about its affect on access and rates</w:t>
      </w:r>
      <w:r w:rsidR="008D12E6">
        <w:rPr>
          <w:sz w:val="22"/>
          <w:szCs w:val="22"/>
        </w:rPr>
        <w:t xml:space="preserve">.   </w:t>
      </w:r>
      <w:r w:rsidR="00874C8B">
        <w:rPr>
          <w:sz w:val="22"/>
          <w:szCs w:val="22"/>
        </w:rPr>
        <w:t>Tribe</w:t>
      </w:r>
      <w:r w:rsidR="00926844">
        <w:rPr>
          <w:sz w:val="22"/>
          <w:szCs w:val="22"/>
        </w:rPr>
        <w:t>s realize that some providers may not accept patients if only Medicare rates are paid, but hopefully providers will accept this promising and simple billing option that could lower costs for all.</w:t>
      </w:r>
    </w:p>
    <w:p w14:paraId="2059B702" w14:textId="77777777" w:rsidR="00B54F50" w:rsidRDefault="00B54F50" w:rsidP="00673034">
      <w:pPr>
        <w:pStyle w:val="BodyTextIndent"/>
        <w:tabs>
          <w:tab w:val="left" w:pos="0"/>
        </w:tabs>
        <w:spacing w:after="0" w:line="240" w:lineRule="auto"/>
        <w:ind w:left="0" w:hanging="180"/>
        <w:jc w:val="both"/>
        <w:rPr>
          <w:sz w:val="22"/>
          <w:szCs w:val="22"/>
        </w:rPr>
      </w:pPr>
    </w:p>
    <w:p w14:paraId="2CCE8E03" w14:textId="31CECF91" w:rsidR="00A730C4" w:rsidRDefault="00B0510A" w:rsidP="000865D8">
      <w:pPr>
        <w:pStyle w:val="BodyTextIndent"/>
        <w:tabs>
          <w:tab w:val="left" w:pos="0"/>
        </w:tabs>
        <w:spacing w:after="0" w:line="240" w:lineRule="auto"/>
        <w:ind w:left="0"/>
        <w:jc w:val="both"/>
        <w:rPr>
          <w:sz w:val="22"/>
          <w:szCs w:val="22"/>
        </w:rPr>
      </w:pPr>
      <w:r w:rsidRPr="00E00FF8">
        <w:rPr>
          <w:sz w:val="22"/>
          <w:szCs w:val="22"/>
        </w:rPr>
        <w:t xml:space="preserve">Congress should note that there </w:t>
      </w:r>
      <w:r w:rsidR="00B66D7C" w:rsidRPr="00E00FF8">
        <w:rPr>
          <w:sz w:val="22"/>
          <w:szCs w:val="22"/>
        </w:rPr>
        <w:t xml:space="preserve">is </w:t>
      </w:r>
      <w:r w:rsidR="007D36F9">
        <w:rPr>
          <w:sz w:val="22"/>
          <w:szCs w:val="22"/>
        </w:rPr>
        <w:t xml:space="preserve">no funding associated with </w:t>
      </w:r>
      <w:r w:rsidRPr="00E00FF8">
        <w:rPr>
          <w:sz w:val="22"/>
          <w:szCs w:val="22"/>
        </w:rPr>
        <w:t xml:space="preserve">pay costs </w:t>
      </w:r>
      <w:r w:rsidR="007D36F9">
        <w:rPr>
          <w:sz w:val="22"/>
          <w:szCs w:val="22"/>
        </w:rPr>
        <w:t xml:space="preserve">for </w:t>
      </w:r>
      <w:r w:rsidRPr="00E00FF8">
        <w:rPr>
          <w:sz w:val="22"/>
          <w:szCs w:val="22"/>
        </w:rPr>
        <w:t xml:space="preserve">the </w:t>
      </w:r>
      <w:r w:rsidR="0011436C">
        <w:rPr>
          <w:sz w:val="22"/>
          <w:szCs w:val="22"/>
        </w:rPr>
        <w:t>PRC</w:t>
      </w:r>
      <w:r w:rsidRPr="00E00FF8">
        <w:rPr>
          <w:sz w:val="22"/>
          <w:szCs w:val="22"/>
        </w:rPr>
        <w:t xml:space="preserve"> program, yet the providers that </w:t>
      </w:r>
      <w:r w:rsidR="00874C8B">
        <w:rPr>
          <w:sz w:val="22"/>
          <w:szCs w:val="22"/>
        </w:rPr>
        <w:t>Tribe</w:t>
      </w:r>
      <w:r w:rsidRPr="00E00FF8">
        <w:rPr>
          <w:sz w:val="22"/>
          <w:szCs w:val="22"/>
        </w:rPr>
        <w:t>s purchase specialty care services from are as deserving of pay cost increases as federal workers.  In many cases</w:t>
      </w:r>
      <w:r w:rsidR="00B66D7C" w:rsidRPr="00E00FF8">
        <w:rPr>
          <w:sz w:val="22"/>
          <w:szCs w:val="22"/>
        </w:rPr>
        <w:t>,</w:t>
      </w:r>
      <w:r w:rsidRPr="00E00FF8">
        <w:rPr>
          <w:sz w:val="22"/>
          <w:szCs w:val="22"/>
        </w:rPr>
        <w:t xml:space="preserve"> increases would go to small town practitioners and rural hospitals.  </w:t>
      </w:r>
      <w:r w:rsidR="005C483A">
        <w:rPr>
          <w:sz w:val="22"/>
          <w:szCs w:val="22"/>
        </w:rPr>
        <w:t>PRC</w:t>
      </w:r>
      <w:r w:rsidRPr="00E00FF8">
        <w:rPr>
          <w:sz w:val="22"/>
          <w:szCs w:val="22"/>
        </w:rPr>
        <w:t xml:space="preserve"> purchases of specialty care are a very efficient method of providing health care services that contribute to rural economies.  </w:t>
      </w:r>
      <w:r w:rsidR="005C483A">
        <w:rPr>
          <w:sz w:val="22"/>
          <w:szCs w:val="22"/>
        </w:rPr>
        <w:t>PRC</w:t>
      </w:r>
      <w:r w:rsidRPr="00E00FF8">
        <w:rPr>
          <w:sz w:val="22"/>
          <w:szCs w:val="22"/>
        </w:rPr>
        <w:t xml:space="preserve"> is a much more efficient method of providing care than building</w:t>
      </w:r>
      <w:r w:rsidR="007D36F9">
        <w:rPr>
          <w:sz w:val="22"/>
          <w:szCs w:val="22"/>
        </w:rPr>
        <w:t>, staffing, and maintaining</w:t>
      </w:r>
      <w:r w:rsidRPr="00E00FF8">
        <w:rPr>
          <w:sz w:val="22"/>
          <w:szCs w:val="22"/>
        </w:rPr>
        <w:t xml:space="preserve"> new hospitals.</w:t>
      </w:r>
      <w:r w:rsidR="00D7572D">
        <w:rPr>
          <w:sz w:val="22"/>
          <w:szCs w:val="22"/>
        </w:rPr>
        <w:t xml:space="preserve">  </w:t>
      </w:r>
    </w:p>
    <w:p w14:paraId="0B2ACB1B" w14:textId="77777777" w:rsidR="00A730C4" w:rsidRDefault="00A730C4" w:rsidP="000865D8">
      <w:pPr>
        <w:pStyle w:val="BodyTextIndent"/>
        <w:tabs>
          <w:tab w:val="left" w:pos="0"/>
        </w:tabs>
        <w:spacing w:after="0" w:line="240" w:lineRule="auto"/>
        <w:ind w:left="0"/>
        <w:jc w:val="both"/>
        <w:rPr>
          <w:sz w:val="22"/>
          <w:szCs w:val="22"/>
        </w:rPr>
      </w:pPr>
    </w:p>
    <w:p w14:paraId="03BE7F43" w14:textId="4ACE8985" w:rsidR="00D7572D" w:rsidRDefault="00D7572D" w:rsidP="00A83958">
      <w:pPr>
        <w:pStyle w:val="BodyTextIndent"/>
        <w:tabs>
          <w:tab w:val="left" w:pos="0"/>
        </w:tabs>
        <w:spacing w:after="0" w:line="240" w:lineRule="auto"/>
        <w:ind w:left="0"/>
        <w:jc w:val="both"/>
        <w:rPr>
          <w:sz w:val="22"/>
          <w:szCs w:val="22"/>
        </w:rPr>
      </w:pPr>
      <w:r>
        <w:rPr>
          <w:sz w:val="22"/>
          <w:szCs w:val="22"/>
        </w:rPr>
        <w:t>This year</w:t>
      </w:r>
      <w:r w:rsidR="00A730C4">
        <w:rPr>
          <w:sz w:val="22"/>
          <w:szCs w:val="22"/>
        </w:rPr>
        <w:t>’</w:t>
      </w:r>
      <w:r>
        <w:rPr>
          <w:sz w:val="22"/>
          <w:szCs w:val="22"/>
        </w:rPr>
        <w:t xml:space="preserve">s </w:t>
      </w:r>
      <w:r w:rsidR="005C483A">
        <w:rPr>
          <w:sz w:val="22"/>
          <w:szCs w:val="22"/>
        </w:rPr>
        <w:t>PRC</w:t>
      </w:r>
      <w:r w:rsidR="00921D5C">
        <w:rPr>
          <w:sz w:val="22"/>
          <w:szCs w:val="22"/>
        </w:rPr>
        <w:t xml:space="preserve"> </w:t>
      </w:r>
      <w:r>
        <w:rPr>
          <w:sz w:val="22"/>
          <w:szCs w:val="22"/>
        </w:rPr>
        <w:t>request</w:t>
      </w:r>
      <w:r w:rsidR="00921D5C">
        <w:rPr>
          <w:sz w:val="22"/>
          <w:szCs w:val="22"/>
        </w:rPr>
        <w:t xml:space="preserve"> </w:t>
      </w:r>
      <w:r w:rsidR="0011436C">
        <w:rPr>
          <w:sz w:val="22"/>
          <w:szCs w:val="22"/>
        </w:rPr>
        <w:t>dis</w:t>
      </w:r>
      <w:r w:rsidR="00921D5C">
        <w:rPr>
          <w:sz w:val="22"/>
          <w:szCs w:val="22"/>
        </w:rPr>
        <w:t xml:space="preserve">continues the </w:t>
      </w:r>
      <w:r>
        <w:rPr>
          <w:sz w:val="22"/>
          <w:szCs w:val="22"/>
        </w:rPr>
        <w:t xml:space="preserve">recognition </w:t>
      </w:r>
      <w:r w:rsidR="00D23181">
        <w:rPr>
          <w:sz w:val="22"/>
          <w:szCs w:val="22"/>
        </w:rPr>
        <w:t xml:space="preserve">of </w:t>
      </w:r>
      <w:r>
        <w:rPr>
          <w:sz w:val="22"/>
          <w:szCs w:val="22"/>
        </w:rPr>
        <w:t xml:space="preserve">the ability of a </w:t>
      </w:r>
      <w:r w:rsidR="001656F8">
        <w:rPr>
          <w:sz w:val="22"/>
          <w:szCs w:val="22"/>
        </w:rPr>
        <w:t>well-funded</w:t>
      </w:r>
      <w:r>
        <w:rPr>
          <w:sz w:val="22"/>
          <w:szCs w:val="22"/>
        </w:rPr>
        <w:t xml:space="preserve"> </w:t>
      </w:r>
      <w:r w:rsidR="005C483A">
        <w:rPr>
          <w:sz w:val="22"/>
          <w:szCs w:val="22"/>
        </w:rPr>
        <w:t>PRC</w:t>
      </w:r>
      <w:r>
        <w:rPr>
          <w:sz w:val="22"/>
          <w:szCs w:val="22"/>
        </w:rPr>
        <w:t xml:space="preserve"> program to provide efficient and effective health care services according to priorities established by </w:t>
      </w:r>
      <w:r w:rsidR="00874C8B">
        <w:rPr>
          <w:sz w:val="22"/>
          <w:szCs w:val="22"/>
        </w:rPr>
        <w:t>Tribe</w:t>
      </w:r>
      <w:r>
        <w:rPr>
          <w:sz w:val="22"/>
          <w:szCs w:val="22"/>
        </w:rPr>
        <w:t>s themselves.</w:t>
      </w:r>
      <w:r w:rsidR="00DF55C9">
        <w:rPr>
          <w:sz w:val="22"/>
          <w:szCs w:val="22"/>
        </w:rPr>
        <w:t xml:space="preserve"> </w:t>
      </w:r>
      <w:r w:rsidR="00231111">
        <w:rPr>
          <w:sz w:val="22"/>
          <w:szCs w:val="22"/>
        </w:rPr>
        <w:t xml:space="preserve">The </w:t>
      </w:r>
      <w:r w:rsidR="005C483A">
        <w:rPr>
          <w:sz w:val="22"/>
          <w:szCs w:val="22"/>
        </w:rPr>
        <w:t>PRC</w:t>
      </w:r>
      <w:r w:rsidR="00B0510A" w:rsidRPr="00E00FF8">
        <w:rPr>
          <w:sz w:val="22"/>
          <w:szCs w:val="22"/>
        </w:rPr>
        <w:t xml:space="preserve"> </w:t>
      </w:r>
      <w:r w:rsidR="005A1A8F">
        <w:rPr>
          <w:sz w:val="22"/>
          <w:szCs w:val="22"/>
        </w:rPr>
        <w:t>appropriation</w:t>
      </w:r>
      <w:r w:rsidR="00231111">
        <w:rPr>
          <w:sz w:val="22"/>
          <w:szCs w:val="22"/>
        </w:rPr>
        <w:t xml:space="preserve"> is </w:t>
      </w:r>
      <w:r w:rsidR="009F72EE">
        <w:rPr>
          <w:sz w:val="22"/>
          <w:szCs w:val="22"/>
        </w:rPr>
        <w:t>2</w:t>
      </w:r>
      <w:r w:rsidR="00620293">
        <w:rPr>
          <w:sz w:val="22"/>
          <w:szCs w:val="22"/>
        </w:rPr>
        <w:t>4</w:t>
      </w:r>
      <w:r w:rsidR="00B0510A" w:rsidRPr="00E00FF8">
        <w:rPr>
          <w:sz w:val="22"/>
          <w:szCs w:val="22"/>
        </w:rPr>
        <w:t xml:space="preserve">% of the total </w:t>
      </w:r>
      <w:r w:rsidR="007645F2">
        <w:rPr>
          <w:sz w:val="22"/>
          <w:szCs w:val="22"/>
        </w:rPr>
        <w:t>FY 2020</w:t>
      </w:r>
      <w:r w:rsidR="00B0510A" w:rsidRPr="00E00FF8">
        <w:rPr>
          <w:sz w:val="22"/>
          <w:szCs w:val="22"/>
        </w:rPr>
        <w:t xml:space="preserve"> </w:t>
      </w:r>
      <w:r w:rsidR="00AE0DFE">
        <w:rPr>
          <w:sz w:val="22"/>
          <w:szCs w:val="22"/>
        </w:rPr>
        <w:t>H</w:t>
      </w:r>
      <w:r w:rsidR="00B0510A" w:rsidRPr="00E00FF8">
        <w:rPr>
          <w:sz w:val="22"/>
          <w:szCs w:val="22"/>
        </w:rPr>
        <w:t xml:space="preserve">ealth </w:t>
      </w:r>
      <w:r w:rsidR="00AE0DFE">
        <w:rPr>
          <w:sz w:val="22"/>
          <w:szCs w:val="22"/>
        </w:rPr>
        <w:t>S</w:t>
      </w:r>
      <w:r w:rsidR="00B0510A" w:rsidRPr="00E00FF8">
        <w:rPr>
          <w:sz w:val="22"/>
          <w:szCs w:val="22"/>
        </w:rPr>
        <w:t xml:space="preserve">ervices account.  </w:t>
      </w:r>
      <w:r>
        <w:rPr>
          <w:sz w:val="22"/>
          <w:szCs w:val="22"/>
        </w:rPr>
        <w:t xml:space="preserve">While small when compared to the </w:t>
      </w:r>
      <w:r w:rsidR="009F72EE">
        <w:rPr>
          <w:sz w:val="22"/>
          <w:szCs w:val="22"/>
        </w:rPr>
        <w:t>5</w:t>
      </w:r>
      <w:r w:rsidR="00620293">
        <w:rPr>
          <w:sz w:val="22"/>
          <w:szCs w:val="22"/>
        </w:rPr>
        <w:t>9</w:t>
      </w:r>
      <w:r>
        <w:rPr>
          <w:sz w:val="22"/>
          <w:szCs w:val="22"/>
        </w:rPr>
        <w:t xml:space="preserve">% of the health </w:t>
      </w:r>
      <w:r>
        <w:rPr>
          <w:sz w:val="22"/>
          <w:szCs w:val="22"/>
        </w:rPr>
        <w:lastRenderedPageBreak/>
        <w:t>services account that is in the Hospitals and Clinics line item</w:t>
      </w:r>
      <w:r w:rsidR="00921D5C">
        <w:rPr>
          <w:sz w:val="22"/>
          <w:szCs w:val="22"/>
        </w:rPr>
        <w:t>,</w:t>
      </w:r>
      <w:r>
        <w:rPr>
          <w:sz w:val="22"/>
          <w:szCs w:val="22"/>
        </w:rPr>
        <w:t xml:space="preserve"> it is a critical component of every Indian health program, </w:t>
      </w:r>
      <w:r w:rsidR="00970CC7">
        <w:rPr>
          <w:sz w:val="22"/>
          <w:szCs w:val="22"/>
        </w:rPr>
        <w:t>Tribal</w:t>
      </w:r>
      <w:r>
        <w:rPr>
          <w:sz w:val="22"/>
          <w:szCs w:val="22"/>
        </w:rPr>
        <w:t>ly</w:t>
      </w:r>
      <w:r w:rsidR="00921D5C">
        <w:rPr>
          <w:sz w:val="22"/>
          <w:szCs w:val="22"/>
        </w:rPr>
        <w:t>-</w:t>
      </w:r>
      <w:r>
        <w:rPr>
          <w:sz w:val="22"/>
          <w:szCs w:val="22"/>
        </w:rPr>
        <w:t xml:space="preserve">operated </w:t>
      </w:r>
      <w:r w:rsidR="00921D5C">
        <w:rPr>
          <w:sz w:val="22"/>
          <w:szCs w:val="22"/>
        </w:rPr>
        <w:t xml:space="preserve">or </w:t>
      </w:r>
      <w:r>
        <w:rPr>
          <w:sz w:val="22"/>
          <w:szCs w:val="22"/>
        </w:rPr>
        <w:t>by the IHS.</w:t>
      </w:r>
    </w:p>
    <w:p w14:paraId="3E24E683" w14:textId="77777777" w:rsidR="00D7572D" w:rsidRDefault="00D7572D" w:rsidP="00A83958">
      <w:pPr>
        <w:pStyle w:val="BodyTextIndent"/>
        <w:tabs>
          <w:tab w:val="left" w:pos="0"/>
        </w:tabs>
        <w:spacing w:after="0" w:line="240" w:lineRule="auto"/>
        <w:ind w:left="0"/>
        <w:jc w:val="both"/>
        <w:rPr>
          <w:sz w:val="22"/>
          <w:szCs w:val="22"/>
        </w:rPr>
      </w:pPr>
    </w:p>
    <w:p w14:paraId="28ABF9C5" w14:textId="707E8BCE" w:rsidR="00DF55C9" w:rsidRDefault="00B0510A" w:rsidP="00950BB6">
      <w:pPr>
        <w:jc w:val="both"/>
        <w:rPr>
          <w:sz w:val="22"/>
          <w:szCs w:val="22"/>
        </w:rPr>
      </w:pPr>
      <w:r w:rsidRPr="00054F6D">
        <w:rPr>
          <w:sz w:val="22"/>
          <w:szCs w:val="22"/>
        </w:rPr>
        <w:t>In the Northwest</w:t>
      </w:r>
      <w:r w:rsidR="00BD1918" w:rsidRPr="00054F6D">
        <w:rPr>
          <w:sz w:val="22"/>
          <w:szCs w:val="22"/>
        </w:rPr>
        <w:t>,</w:t>
      </w:r>
      <w:r w:rsidRPr="00054F6D">
        <w:rPr>
          <w:sz w:val="22"/>
          <w:szCs w:val="22"/>
        </w:rPr>
        <w:t xml:space="preserve"> </w:t>
      </w:r>
      <w:r w:rsidR="00D23181" w:rsidRPr="00054F6D">
        <w:rPr>
          <w:sz w:val="22"/>
          <w:szCs w:val="22"/>
        </w:rPr>
        <w:t>the PRC line item</w:t>
      </w:r>
      <w:r w:rsidRPr="00054F6D">
        <w:rPr>
          <w:sz w:val="22"/>
          <w:szCs w:val="22"/>
        </w:rPr>
        <w:t xml:space="preserve"> represents over </w:t>
      </w:r>
      <w:r w:rsidR="00926844" w:rsidRPr="00054F6D">
        <w:rPr>
          <w:sz w:val="22"/>
          <w:szCs w:val="22"/>
        </w:rPr>
        <w:t>3</w:t>
      </w:r>
      <w:r w:rsidR="00620293">
        <w:rPr>
          <w:sz w:val="22"/>
          <w:szCs w:val="22"/>
        </w:rPr>
        <w:t>5</w:t>
      </w:r>
      <w:r w:rsidRPr="00054F6D">
        <w:rPr>
          <w:sz w:val="22"/>
          <w:szCs w:val="22"/>
        </w:rPr>
        <w:t>% of the</w:t>
      </w:r>
      <w:r w:rsidR="00AE0DFE" w:rsidRPr="00054F6D">
        <w:rPr>
          <w:sz w:val="22"/>
          <w:szCs w:val="22"/>
        </w:rPr>
        <w:t xml:space="preserve"> total</w:t>
      </w:r>
      <w:r w:rsidRPr="00054F6D">
        <w:rPr>
          <w:sz w:val="22"/>
          <w:szCs w:val="22"/>
        </w:rPr>
        <w:t xml:space="preserve"> Portland Area Office </w:t>
      </w:r>
      <w:r w:rsidR="008F789D" w:rsidRPr="00054F6D">
        <w:rPr>
          <w:sz w:val="22"/>
          <w:szCs w:val="22"/>
        </w:rPr>
        <w:t>allowance</w:t>
      </w:r>
      <w:r w:rsidR="00BD1918" w:rsidRPr="00CC2C44">
        <w:rPr>
          <w:sz w:val="22"/>
          <w:szCs w:val="22"/>
        </w:rPr>
        <w:t>.</w:t>
      </w:r>
      <w:r w:rsidR="00BD1918">
        <w:rPr>
          <w:sz w:val="22"/>
          <w:szCs w:val="22"/>
        </w:rPr>
        <w:t xml:space="preserve">  </w:t>
      </w:r>
      <w:r w:rsidRPr="00E00FF8">
        <w:rPr>
          <w:sz w:val="22"/>
          <w:szCs w:val="22"/>
        </w:rPr>
        <w:t xml:space="preserve">The consequence </w:t>
      </w:r>
      <w:r w:rsidR="00D23181">
        <w:rPr>
          <w:sz w:val="22"/>
          <w:szCs w:val="22"/>
        </w:rPr>
        <w:t xml:space="preserve">of </w:t>
      </w:r>
      <w:r w:rsidR="00964BCB">
        <w:rPr>
          <w:sz w:val="22"/>
          <w:szCs w:val="22"/>
        </w:rPr>
        <w:t xml:space="preserve">past </w:t>
      </w:r>
      <w:r w:rsidRPr="00E00FF8">
        <w:rPr>
          <w:sz w:val="22"/>
          <w:szCs w:val="22"/>
        </w:rPr>
        <w:t>years of un</w:t>
      </w:r>
      <w:r w:rsidR="00BD1918">
        <w:rPr>
          <w:sz w:val="22"/>
          <w:szCs w:val="22"/>
        </w:rPr>
        <w:t>der-</w:t>
      </w:r>
      <w:r w:rsidRPr="00E00FF8">
        <w:rPr>
          <w:sz w:val="22"/>
          <w:szCs w:val="22"/>
        </w:rPr>
        <w:t xml:space="preserve">funded inflationary </w:t>
      </w:r>
      <w:r w:rsidR="00964BCB">
        <w:rPr>
          <w:sz w:val="22"/>
          <w:szCs w:val="22"/>
        </w:rPr>
        <w:t xml:space="preserve">and population growth </w:t>
      </w:r>
      <w:r w:rsidR="00967373">
        <w:rPr>
          <w:sz w:val="22"/>
          <w:szCs w:val="22"/>
        </w:rPr>
        <w:t>costs are</w:t>
      </w:r>
      <w:r w:rsidR="00D7572D" w:rsidRPr="00E00FF8">
        <w:rPr>
          <w:sz w:val="22"/>
          <w:szCs w:val="22"/>
        </w:rPr>
        <w:t xml:space="preserve"> </w:t>
      </w:r>
      <w:r w:rsidR="005A1A8F">
        <w:rPr>
          <w:sz w:val="22"/>
          <w:szCs w:val="22"/>
        </w:rPr>
        <w:t>degraded</w:t>
      </w:r>
      <w:r w:rsidR="00BD1918">
        <w:rPr>
          <w:sz w:val="22"/>
          <w:szCs w:val="22"/>
        </w:rPr>
        <w:t xml:space="preserve"> s</w:t>
      </w:r>
      <w:r w:rsidRPr="00E00FF8">
        <w:rPr>
          <w:sz w:val="22"/>
          <w:szCs w:val="22"/>
        </w:rPr>
        <w:t xml:space="preserve">ervices for </w:t>
      </w:r>
      <w:r w:rsidR="00874C8B">
        <w:rPr>
          <w:sz w:val="22"/>
          <w:szCs w:val="22"/>
        </w:rPr>
        <w:t>Tribe</w:t>
      </w:r>
      <w:r w:rsidRPr="00E00FF8">
        <w:rPr>
          <w:sz w:val="22"/>
          <w:szCs w:val="22"/>
        </w:rPr>
        <w:t xml:space="preserve">s who depend upon </w:t>
      </w:r>
      <w:r w:rsidR="002007EA">
        <w:rPr>
          <w:sz w:val="22"/>
          <w:szCs w:val="22"/>
        </w:rPr>
        <w:t>PRC</w:t>
      </w:r>
      <w:r w:rsidR="00323FF1">
        <w:rPr>
          <w:sz w:val="22"/>
          <w:szCs w:val="22"/>
        </w:rPr>
        <w:t xml:space="preserve"> </w:t>
      </w:r>
      <w:r w:rsidRPr="00E00FF8">
        <w:rPr>
          <w:sz w:val="22"/>
          <w:szCs w:val="22"/>
        </w:rPr>
        <w:t>to support inpatient</w:t>
      </w:r>
      <w:r w:rsidR="00BD1918">
        <w:rPr>
          <w:sz w:val="22"/>
          <w:szCs w:val="22"/>
        </w:rPr>
        <w:t xml:space="preserve">, outpatient, </w:t>
      </w:r>
      <w:r w:rsidRPr="00E00FF8">
        <w:rPr>
          <w:sz w:val="22"/>
          <w:szCs w:val="22"/>
        </w:rPr>
        <w:t>and specialty care</w:t>
      </w:r>
      <w:r w:rsidR="00BD1918">
        <w:rPr>
          <w:sz w:val="22"/>
          <w:szCs w:val="22"/>
        </w:rPr>
        <w:t xml:space="preserve"> services</w:t>
      </w:r>
      <w:r w:rsidRPr="00E00FF8">
        <w:rPr>
          <w:sz w:val="22"/>
          <w:szCs w:val="22"/>
        </w:rPr>
        <w:t xml:space="preserve">.  IHS </w:t>
      </w:r>
      <w:r w:rsidR="00964BCB">
        <w:rPr>
          <w:sz w:val="22"/>
          <w:szCs w:val="22"/>
        </w:rPr>
        <w:t>A</w:t>
      </w:r>
      <w:r w:rsidRPr="00E00FF8">
        <w:rPr>
          <w:sz w:val="22"/>
          <w:szCs w:val="22"/>
        </w:rPr>
        <w:t>reas like the Portland Area (</w:t>
      </w:r>
      <w:r w:rsidR="00D23181">
        <w:rPr>
          <w:sz w:val="22"/>
          <w:szCs w:val="22"/>
        </w:rPr>
        <w:t>which has</w:t>
      </w:r>
      <w:r w:rsidR="00D23181" w:rsidRPr="00E00FF8">
        <w:rPr>
          <w:sz w:val="22"/>
          <w:szCs w:val="22"/>
        </w:rPr>
        <w:t xml:space="preserve"> </w:t>
      </w:r>
      <w:r w:rsidRPr="00E00FF8">
        <w:rPr>
          <w:sz w:val="22"/>
          <w:szCs w:val="22"/>
        </w:rPr>
        <w:t>no hospitals) are particularly hurt by the lack of sufficient increases to cover medical care inflation</w:t>
      </w:r>
      <w:r w:rsidR="00BD1918">
        <w:rPr>
          <w:sz w:val="22"/>
          <w:szCs w:val="22"/>
        </w:rPr>
        <w:t xml:space="preserve"> and population growth</w:t>
      </w:r>
      <w:r w:rsidRPr="00E00FF8">
        <w:rPr>
          <w:sz w:val="22"/>
          <w:szCs w:val="22"/>
        </w:rPr>
        <w:t xml:space="preserve">. There is only so much that can be done to restrict medical priorities.  Rationing and erosion of service has been a constant problem, particularly for </w:t>
      </w:r>
      <w:r w:rsidR="00323FF1">
        <w:rPr>
          <w:sz w:val="22"/>
          <w:szCs w:val="22"/>
        </w:rPr>
        <w:t>PRC</w:t>
      </w:r>
      <w:r w:rsidRPr="00E00FF8">
        <w:rPr>
          <w:sz w:val="22"/>
          <w:szCs w:val="22"/>
        </w:rPr>
        <w:t xml:space="preserve"> </w:t>
      </w:r>
      <w:r w:rsidR="00D647B9">
        <w:rPr>
          <w:sz w:val="22"/>
          <w:szCs w:val="22"/>
        </w:rPr>
        <w:t>p</w:t>
      </w:r>
      <w:r w:rsidRPr="00E00FF8">
        <w:rPr>
          <w:sz w:val="22"/>
          <w:szCs w:val="22"/>
        </w:rPr>
        <w:t xml:space="preserve">rograms.  </w:t>
      </w:r>
    </w:p>
    <w:p w14:paraId="6899CDA9" w14:textId="77777777" w:rsidR="00DF55C9" w:rsidRDefault="00DF55C9" w:rsidP="00950BB6">
      <w:pPr>
        <w:pStyle w:val="BodyTextIndent"/>
        <w:tabs>
          <w:tab w:val="left" w:pos="0"/>
        </w:tabs>
        <w:spacing w:after="0" w:line="240" w:lineRule="auto"/>
        <w:ind w:left="0"/>
        <w:jc w:val="both"/>
        <w:rPr>
          <w:noProof/>
          <w:sz w:val="22"/>
          <w:szCs w:val="22"/>
        </w:rPr>
      </w:pPr>
    </w:p>
    <w:p w14:paraId="4543E05F" w14:textId="64217FDC" w:rsidR="00D647B9" w:rsidRPr="00F7639D" w:rsidRDefault="00B0510A" w:rsidP="00F7639D">
      <w:pPr>
        <w:jc w:val="both"/>
        <w:rPr>
          <w:sz w:val="22"/>
          <w:szCs w:val="22"/>
        </w:rPr>
      </w:pPr>
      <w:r w:rsidRPr="00E00FF8">
        <w:rPr>
          <w:sz w:val="22"/>
          <w:szCs w:val="22"/>
        </w:rPr>
        <w:t>The Portland Area stron</w:t>
      </w:r>
      <w:r w:rsidR="00323FF1">
        <w:rPr>
          <w:sz w:val="22"/>
          <w:szCs w:val="22"/>
        </w:rPr>
        <w:t>gly supports distribution of PRC</w:t>
      </w:r>
      <w:r w:rsidRPr="00E00FF8">
        <w:rPr>
          <w:sz w:val="22"/>
          <w:szCs w:val="22"/>
        </w:rPr>
        <w:t xml:space="preserve"> dollars with a formula that recognizes that some areas are strongly dependent on this funding source.  Northwest </w:t>
      </w:r>
      <w:r w:rsidR="00874C8B">
        <w:rPr>
          <w:sz w:val="22"/>
          <w:szCs w:val="22"/>
        </w:rPr>
        <w:t>Tribe</w:t>
      </w:r>
      <w:r w:rsidRPr="00E00FF8">
        <w:rPr>
          <w:sz w:val="22"/>
          <w:szCs w:val="22"/>
        </w:rPr>
        <w:t xml:space="preserve">s did not support the </w:t>
      </w:r>
      <w:r w:rsidR="009F2DA6">
        <w:rPr>
          <w:sz w:val="22"/>
          <w:szCs w:val="22"/>
        </w:rPr>
        <w:t xml:space="preserve">formula that was developed without consensus in 2001.  Since most areas are not </w:t>
      </w:r>
      <w:r w:rsidR="005C483A">
        <w:rPr>
          <w:sz w:val="22"/>
          <w:szCs w:val="22"/>
        </w:rPr>
        <w:t>PRC</w:t>
      </w:r>
      <w:r w:rsidR="009F2DA6">
        <w:rPr>
          <w:sz w:val="22"/>
          <w:szCs w:val="22"/>
        </w:rPr>
        <w:t xml:space="preserve"> dependent</w:t>
      </w:r>
      <w:r w:rsidR="00D23181">
        <w:rPr>
          <w:sz w:val="22"/>
          <w:szCs w:val="22"/>
        </w:rPr>
        <w:t>,</w:t>
      </w:r>
      <w:r w:rsidR="009F2DA6">
        <w:rPr>
          <w:sz w:val="22"/>
          <w:szCs w:val="22"/>
        </w:rPr>
        <w:t xml:space="preserve"> a workgroup process runs the risk of allowing the ‘majority’ to redistribute funds </w:t>
      </w:r>
      <w:r w:rsidR="00A34942">
        <w:rPr>
          <w:sz w:val="22"/>
          <w:szCs w:val="22"/>
        </w:rPr>
        <w:t xml:space="preserve">from the areas </w:t>
      </w:r>
      <w:r w:rsidR="00967373">
        <w:rPr>
          <w:sz w:val="22"/>
          <w:szCs w:val="22"/>
        </w:rPr>
        <w:t>that</w:t>
      </w:r>
      <w:r w:rsidR="00A34942">
        <w:rPr>
          <w:sz w:val="22"/>
          <w:szCs w:val="22"/>
        </w:rPr>
        <w:t xml:space="preserve"> depend on a formula that accurately reflects this dependence to</w:t>
      </w:r>
      <w:r w:rsidR="00323FF1">
        <w:rPr>
          <w:sz w:val="22"/>
          <w:szCs w:val="22"/>
        </w:rPr>
        <w:t xml:space="preserve"> the ‘minority’ who are not PRC </w:t>
      </w:r>
      <w:r w:rsidR="00A34942">
        <w:rPr>
          <w:sz w:val="22"/>
          <w:szCs w:val="22"/>
        </w:rPr>
        <w:t>dependent.   The Portland Area is not Hospitals and Clinics ‘dependent’ and does not expect to receive a share of that line item that is proportionate to the user population of the Portland Area.</w:t>
      </w:r>
      <w:r w:rsidR="00B32513" w:rsidRPr="00B32513">
        <w:t xml:space="preserve"> </w:t>
      </w:r>
      <w:r w:rsidR="00A34942">
        <w:t xml:space="preserve"> </w:t>
      </w:r>
      <w:r w:rsidR="005012FF" w:rsidRPr="005012FF">
        <w:rPr>
          <w:sz w:val="22"/>
          <w:szCs w:val="22"/>
        </w:rPr>
        <w:t xml:space="preserve">It is hoped that </w:t>
      </w:r>
      <w:r w:rsidR="00874C8B">
        <w:rPr>
          <w:sz w:val="22"/>
          <w:szCs w:val="22"/>
        </w:rPr>
        <w:t>Tribe</w:t>
      </w:r>
      <w:r w:rsidR="005012FF" w:rsidRPr="005012FF">
        <w:rPr>
          <w:sz w:val="22"/>
          <w:szCs w:val="22"/>
        </w:rPr>
        <w:t>s would likewise un</w:t>
      </w:r>
      <w:r w:rsidR="00323FF1">
        <w:rPr>
          <w:sz w:val="22"/>
          <w:szCs w:val="22"/>
        </w:rPr>
        <w:t>derstand that their share of PRC</w:t>
      </w:r>
      <w:r w:rsidR="005012FF" w:rsidRPr="005012FF">
        <w:rPr>
          <w:sz w:val="22"/>
          <w:szCs w:val="22"/>
        </w:rPr>
        <w:t xml:space="preserve"> funding is likely to be less than their user population percentage since they are not contract care dependen</w:t>
      </w:r>
      <w:r w:rsidR="005012FF" w:rsidRPr="00CC2C44">
        <w:rPr>
          <w:sz w:val="22"/>
          <w:szCs w:val="22"/>
        </w:rPr>
        <w:t>t.</w:t>
      </w:r>
      <w:r w:rsidR="00930B03" w:rsidRPr="00464E28">
        <w:rPr>
          <w:sz w:val="22"/>
          <w:szCs w:val="22"/>
        </w:rPr>
        <w:t xml:space="preserve"> </w:t>
      </w:r>
      <w:r w:rsidRPr="001E4C6F">
        <w:rPr>
          <w:sz w:val="22"/>
          <w:szCs w:val="22"/>
        </w:rPr>
        <w:t>Unfunded medical inflation alone exceeds $</w:t>
      </w:r>
      <w:r w:rsidR="00F326C2">
        <w:rPr>
          <w:sz w:val="22"/>
          <w:szCs w:val="22"/>
        </w:rPr>
        <w:t>1</w:t>
      </w:r>
      <w:r w:rsidR="00964BCB" w:rsidRPr="001E4C6F">
        <w:rPr>
          <w:sz w:val="22"/>
          <w:szCs w:val="22"/>
        </w:rPr>
        <w:t xml:space="preserve"> </w:t>
      </w:r>
      <w:r w:rsidR="00F326C2">
        <w:rPr>
          <w:sz w:val="22"/>
          <w:szCs w:val="22"/>
        </w:rPr>
        <w:t>b</w:t>
      </w:r>
      <w:r w:rsidRPr="001E4C6F">
        <w:rPr>
          <w:sz w:val="22"/>
          <w:szCs w:val="22"/>
        </w:rPr>
        <w:t>illion</w:t>
      </w:r>
      <w:r w:rsidR="00362485">
        <w:rPr>
          <w:sz w:val="22"/>
          <w:szCs w:val="22"/>
        </w:rPr>
        <w:t xml:space="preserve"> and </w:t>
      </w:r>
      <w:r w:rsidRPr="001E4C6F">
        <w:rPr>
          <w:sz w:val="22"/>
          <w:szCs w:val="22"/>
        </w:rPr>
        <w:t>unfunded population growth</w:t>
      </w:r>
      <w:r w:rsidR="00A83958" w:rsidRPr="001E4C6F">
        <w:rPr>
          <w:sz w:val="22"/>
          <w:szCs w:val="22"/>
        </w:rPr>
        <w:t xml:space="preserve"> totals </w:t>
      </w:r>
      <w:r w:rsidRPr="001E4C6F">
        <w:rPr>
          <w:sz w:val="22"/>
          <w:szCs w:val="22"/>
        </w:rPr>
        <w:t>$</w:t>
      </w:r>
      <w:r w:rsidR="00F326C2">
        <w:rPr>
          <w:sz w:val="22"/>
          <w:szCs w:val="22"/>
        </w:rPr>
        <w:t>313</w:t>
      </w:r>
      <w:r w:rsidR="009B1AEC" w:rsidRPr="001E4C6F">
        <w:rPr>
          <w:sz w:val="22"/>
          <w:szCs w:val="22"/>
        </w:rPr>
        <w:t xml:space="preserve"> </w:t>
      </w:r>
      <w:r w:rsidRPr="001E4C6F">
        <w:rPr>
          <w:sz w:val="22"/>
          <w:szCs w:val="22"/>
        </w:rPr>
        <w:t>million</w:t>
      </w:r>
      <w:r w:rsidR="00362485">
        <w:rPr>
          <w:sz w:val="22"/>
          <w:szCs w:val="22"/>
        </w:rPr>
        <w:t>. O</w:t>
      </w:r>
      <w:r w:rsidR="00362485" w:rsidRPr="00362485">
        <w:rPr>
          <w:sz w:val="22"/>
          <w:szCs w:val="22"/>
        </w:rPr>
        <w:t>f impact to Tribes is th</w:t>
      </w:r>
      <w:r w:rsidR="00362485">
        <w:rPr>
          <w:sz w:val="22"/>
          <w:szCs w:val="22"/>
        </w:rPr>
        <w:t>e</w:t>
      </w:r>
      <w:r w:rsidR="00362485" w:rsidRPr="00362485">
        <w:rPr>
          <w:sz w:val="22"/>
          <w:szCs w:val="22"/>
        </w:rPr>
        <w:t xml:space="preserve"> overall loss of $1.2 bi</w:t>
      </w:r>
      <w:r w:rsidR="00362485">
        <w:rPr>
          <w:sz w:val="22"/>
          <w:szCs w:val="22"/>
        </w:rPr>
        <w:t xml:space="preserve">llion in </w:t>
      </w:r>
      <w:r w:rsidR="00362485" w:rsidRPr="00362485">
        <w:rPr>
          <w:sz w:val="22"/>
          <w:szCs w:val="22"/>
        </w:rPr>
        <w:t xml:space="preserve">purchasing power </w:t>
      </w:r>
      <w:r w:rsidRPr="00362485">
        <w:rPr>
          <w:sz w:val="22"/>
          <w:szCs w:val="22"/>
        </w:rPr>
        <w:t>as depicted in the Table 1</w:t>
      </w:r>
      <w:r w:rsidR="00DF55C9" w:rsidRPr="00362485">
        <w:rPr>
          <w:sz w:val="22"/>
          <w:szCs w:val="22"/>
        </w:rPr>
        <w:t>2</w:t>
      </w:r>
      <w:r w:rsidRPr="00362485">
        <w:rPr>
          <w:sz w:val="22"/>
          <w:szCs w:val="22"/>
        </w:rPr>
        <w:t>.</w:t>
      </w:r>
      <w:r w:rsidR="00B32513" w:rsidRPr="006A5DB6">
        <w:rPr>
          <w:sz w:val="22"/>
          <w:szCs w:val="22"/>
        </w:rPr>
        <w:t xml:space="preserve">   </w:t>
      </w:r>
    </w:p>
    <w:p w14:paraId="1CB5F4F5" w14:textId="77777777" w:rsidR="00F326C2" w:rsidRDefault="00F326C2" w:rsidP="00950BB6">
      <w:pPr>
        <w:pStyle w:val="BodyText"/>
        <w:spacing w:after="0" w:line="240" w:lineRule="auto"/>
        <w:ind w:left="0"/>
        <w:jc w:val="both"/>
        <w:rPr>
          <w:b/>
          <w:sz w:val="22"/>
          <w:szCs w:val="22"/>
        </w:rPr>
      </w:pPr>
    </w:p>
    <w:p w14:paraId="4B501FA0" w14:textId="5BDA0EDF" w:rsidR="00F326C2" w:rsidRDefault="00F326C2" w:rsidP="00950BB6">
      <w:pPr>
        <w:pStyle w:val="BodyText"/>
        <w:spacing w:after="0" w:line="240" w:lineRule="auto"/>
        <w:ind w:left="0"/>
        <w:jc w:val="both"/>
        <w:rPr>
          <w:b/>
          <w:sz w:val="22"/>
          <w:szCs w:val="22"/>
        </w:rPr>
      </w:pPr>
      <w:r w:rsidRPr="00BA0B21">
        <w:rPr>
          <w:noProof/>
          <w:sz w:val="22"/>
          <w:szCs w:val="22"/>
        </w:rPr>
        <w:drawing>
          <wp:inline distT="0" distB="0" distL="0" distR="0" wp14:anchorId="5779615E" wp14:editId="6699439D">
            <wp:extent cx="2967990" cy="1139190"/>
            <wp:effectExtent l="0" t="0" r="3810" b="3810"/>
            <wp:docPr id="28" name="Picture 28" descr="Macintosh HD:Users:laurabird:Dropbox:Screenshots:Screenshot 2019-04-12 19.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urabird:Dropbox:Screenshots:Screenshot 2019-04-12 19.27.5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7990" cy="1139190"/>
                    </a:xfrm>
                    <a:prstGeom prst="rect">
                      <a:avLst/>
                    </a:prstGeom>
                    <a:noFill/>
                    <a:ln>
                      <a:noFill/>
                    </a:ln>
                  </pic:spPr>
                </pic:pic>
              </a:graphicData>
            </a:graphic>
          </wp:inline>
        </w:drawing>
      </w:r>
    </w:p>
    <w:p w14:paraId="58036F75" w14:textId="65BEA227" w:rsidR="00950BB6" w:rsidRDefault="00F326C2" w:rsidP="00950BB6">
      <w:pPr>
        <w:pStyle w:val="BodyText"/>
        <w:spacing w:after="0" w:line="240" w:lineRule="auto"/>
        <w:ind w:left="0"/>
        <w:jc w:val="both"/>
        <w:rPr>
          <w:b/>
          <w:sz w:val="22"/>
          <w:szCs w:val="22"/>
        </w:rPr>
      </w:pPr>
      <w:r>
        <w:rPr>
          <w:b/>
          <w:noProof/>
          <w:sz w:val="22"/>
          <w:szCs w:val="22"/>
        </w:rPr>
        <w:lastRenderedPageBreak/>
        <w:drawing>
          <wp:inline distT="0" distB="0" distL="0" distR="0" wp14:anchorId="3E3790AB" wp14:editId="7F0600BA">
            <wp:extent cx="2969260" cy="3996690"/>
            <wp:effectExtent l="0" t="0" r="2540" b="0"/>
            <wp:docPr id="11" name="Picture 11" descr="Macintosh HD:Users:laurabird:Dropbox:Screenshots:Screenshot 2019-04-14 13.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bird:Dropbox:Screenshots:Screenshot 2019-04-14 13.34.0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9260" cy="3996690"/>
                    </a:xfrm>
                    <a:prstGeom prst="rect">
                      <a:avLst/>
                    </a:prstGeom>
                    <a:noFill/>
                    <a:ln>
                      <a:noFill/>
                    </a:ln>
                  </pic:spPr>
                </pic:pic>
              </a:graphicData>
            </a:graphic>
          </wp:inline>
        </w:drawing>
      </w:r>
    </w:p>
    <w:p w14:paraId="0F3CE9D4" w14:textId="77777777" w:rsidR="00F326C2" w:rsidRDefault="00F326C2" w:rsidP="00950BB6">
      <w:pPr>
        <w:pStyle w:val="BodyText"/>
        <w:spacing w:after="0" w:line="240" w:lineRule="auto"/>
        <w:ind w:left="0"/>
        <w:jc w:val="both"/>
        <w:rPr>
          <w:b/>
          <w:sz w:val="22"/>
          <w:szCs w:val="22"/>
        </w:rPr>
      </w:pPr>
    </w:p>
    <w:p w14:paraId="16D7B845" w14:textId="77777777" w:rsidR="00950BB6" w:rsidRDefault="00950BB6" w:rsidP="00950BB6">
      <w:pPr>
        <w:pStyle w:val="BodyText"/>
        <w:spacing w:after="0" w:line="240" w:lineRule="auto"/>
        <w:ind w:left="0"/>
        <w:jc w:val="both"/>
        <w:rPr>
          <w:b/>
          <w:sz w:val="22"/>
          <w:szCs w:val="22"/>
        </w:rPr>
      </w:pPr>
      <w:r w:rsidRPr="00F4268A">
        <w:rPr>
          <w:b/>
          <w:sz w:val="22"/>
          <w:szCs w:val="22"/>
        </w:rPr>
        <w:t xml:space="preserve">The </w:t>
      </w:r>
      <w:r>
        <w:rPr>
          <w:b/>
          <w:sz w:val="22"/>
          <w:szCs w:val="22"/>
        </w:rPr>
        <w:t>PRC</w:t>
      </w:r>
      <w:r w:rsidRPr="00F4268A">
        <w:rPr>
          <w:b/>
          <w:sz w:val="22"/>
          <w:szCs w:val="22"/>
        </w:rPr>
        <w:t xml:space="preserve"> Program and Medicaid</w:t>
      </w:r>
    </w:p>
    <w:p w14:paraId="6CC4DD98" w14:textId="77777777" w:rsidR="00950BB6" w:rsidRDefault="00950BB6" w:rsidP="00950BB6">
      <w:pPr>
        <w:pStyle w:val="BodyText"/>
        <w:spacing w:after="0" w:line="240" w:lineRule="auto"/>
        <w:ind w:left="0"/>
        <w:jc w:val="both"/>
        <w:rPr>
          <w:b/>
          <w:sz w:val="22"/>
          <w:szCs w:val="22"/>
        </w:rPr>
      </w:pPr>
    </w:p>
    <w:p w14:paraId="577608B4" w14:textId="5D5F918D" w:rsidR="00950BB6" w:rsidRDefault="00950BB6" w:rsidP="00950BB6">
      <w:pPr>
        <w:pStyle w:val="BodyText"/>
        <w:spacing w:after="0" w:line="240" w:lineRule="auto"/>
        <w:ind w:left="0"/>
        <w:jc w:val="both"/>
        <w:rPr>
          <w:sz w:val="22"/>
          <w:szCs w:val="22"/>
        </w:rPr>
      </w:pPr>
      <w:r w:rsidRPr="00A668FC">
        <w:rPr>
          <w:sz w:val="22"/>
          <w:szCs w:val="22"/>
        </w:rPr>
        <w:t xml:space="preserve">The </w:t>
      </w:r>
      <w:r>
        <w:rPr>
          <w:sz w:val="22"/>
          <w:szCs w:val="22"/>
        </w:rPr>
        <w:t xml:space="preserve">PRC program </w:t>
      </w:r>
      <w:r w:rsidR="00F326C2">
        <w:rPr>
          <w:sz w:val="22"/>
          <w:szCs w:val="22"/>
        </w:rPr>
        <w:t>was</w:t>
      </w:r>
      <w:r>
        <w:rPr>
          <w:sz w:val="22"/>
          <w:szCs w:val="22"/>
        </w:rPr>
        <w:t xml:space="preserve"> brought into closer alignment with Medicaid program increases due to the 22.8% increase received in FY 2010</w:t>
      </w:r>
      <w:r w:rsidR="00F326C2">
        <w:rPr>
          <w:sz w:val="22"/>
          <w:szCs w:val="22"/>
        </w:rPr>
        <w:t xml:space="preserve"> (Table 13)</w:t>
      </w:r>
      <w:r>
        <w:rPr>
          <w:sz w:val="22"/>
          <w:szCs w:val="22"/>
        </w:rPr>
        <w:t>.  Prior to this, the PRC program lagged considerably behind Medicaid program i</w:t>
      </w:r>
      <w:r w:rsidRPr="00A668FC">
        <w:rPr>
          <w:sz w:val="22"/>
          <w:szCs w:val="22"/>
        </w:rPr>
        <w:t>ncrease</w:t>
      </w:r>
      <w:r>
        <w:rPr>
          <w:sz w:val="22"/>
          <w:szCs w:val="22"/>
        </w:rPr>
        <w:t xml:space="preserve">s.  The PRC program is very </w:t>
      </w:r>
      <w:r w:rsidRPr="00950BB6">
        <w:rPr>
          <w:sz w:val="22"/>
          <w:szCs w:val="22"/>
        </w:rPr>
        <w:t xml:space="preserve">similar to the Medicaid program.  It provides services to </w:t>
      </w:r>
      <w:r w:rsidR="00967373" w:rsidRPr="00950BB6">
        <w:rPr>
          <w:sz w:val="22"/>
          <w:szCs w:val="22"/>
        </w:rPr>
        <w:t>an underserved population that often requires</w:t>
      </w:r>
      <w:r w:rsidRPr="00950BB6">
        <w:rPr>
          <w:sz w:val="22"/>
          <w:szCs w:val="22"/>
        </w:rPr>
        <w:t xml:space="preserve"> similar services.  In fact, Congress intended the IHS and </w:t>
      </w:r>
      <w:r w:rsidR="00970CC7">
        <w:rPr>
          <w:sz w:val="22"/>
          <w:szCs w:val="22"/>
        </w:rPr>
        <w:t>Tribal</w:t>
      </w:r>
      <w:r w:rsidRPr="00950BB6">
        <w:rPr>
          <w:sz w:val="22"/>
          <w:szCs w:val="22"/>
        </w:rPr>
        <w:t xml:space="preserve"> health programs to have access to Medicaid resources when in </w:t>
      </w:r>
      <w:r w:rsidR="00967373" w:rsidRPr="00950BB6">
        <w:rPr>
          <w:sz w:val="22"/>
          <w:szCs w:val="22"/>
        </w:rPr>
        <w:t>1976;</w:t>
      </w:r>
      <w:r w:rsidRPr="00950BB6">
        <w:rPr>
          <w:sz w:val="22"/>
          <w:szCs w:val="22"/>
        </w:rPr>
        <w:t xml:space="preserve"> it authorized the Indian health system to be reimbursed for Medicaid related services.  PRC should receive medical inflation adjustments at least equal to the Medicaid program</w:t>
      </w:r>
      <w:r w:rsidR="00926844">
        <w:rPr>
          <w:sz w:val="22"/>
          <w:szCs w:val="22"/>
        </w:rPr>
        <w:t>.</w:t>
      </w:r>
    </w:p>
    <w:p w14:paraId="6638BE3A" w14:textId="77777777" w:rsidR="00950BB6" w:rsidRDefault="00950BB6" w:rsidP="00950BB6">
      <w:pPr>
        <w:pStyle w:val="BodyText"/>
        <w:spacing w:after="0" w:line="240" w:lineRule="auto"/>
        <w:ind w:left="0" w:hanging="180"/>
        <w:rPr>
          <w:b/>
          <w:sz w:val="22"/>
          <w:szCs w:val="22"/>
        </w:rPr>
      </w:pPr>
    </w:p>
    <w:p w14:paraId="7DFB8D9F" w14:textId="44440D61" w:rsidR="00BD0B2F" w:rsidRDefault="00B0510A" w:rsidP="00BD1918">
      <w:pPr>
        <w:jc w:val="both"/>
        <w:rPr>
          <w:sz w:val="22"/>
          <w:szCs w:val="22"/>
        </w:rPr>
      </w:pPr>
      <w:r w:rsidRPr="00A668FC">
        <w:rPr>
          <w:sz w:val="22"/>
          <w:szCs w:val="22"/>
        </w:rPr>
        <w:t xml:space="preserve">Surely no one believes that the relatively small Indian </w:t>
      </w:r>
      <w:r w:rsidR="00EE6F86">
        <w:rPr>
          <w:sz w:val="22"/>
          <w:szCs w:val="22"/>
        </w:rPr>
        <w:t>h</w:t>
      </w:r>
      <w:r w:rsidRPr="00A668FC">
        <w:rPr>
          <w:sz w:val="22"/>
          <w:szCs w:val="22"/>
        </w:rPr>
        <w:t xml:space="preserve">ealth </w:t>
      </w:r>
      <w:r w:rsidR="00EE6F86">
        <w:rPr>
          <w:sz w:val="22"/>
          <w:szCs w:val="22"/>
        </w:rPr>
        <w:t xml:space="preserve">system </w:t>
      </w:r>
      <w:r w:rsidRPr="00A668FC">
        <w:rPr>
          <w:sz w:val="22"/>
          <w:szCs w:val="22"/>
        </w:rPr>
        <w:t xml:space="preserve">is able to secure better rates from providers than the Medicare and Medicaid programs. </w:t>
      </w:r>
      <w:r w:rsidR="007C4220">
        <w:rPr>
          <w:sz w:val="22"/>
          <w:szCs w:val="22"/>
        </w:rPr>
        <w:t>In 2003 the Medicare Modernization</w:t>
      </w:r>
      <w:r w:rsidR="00E716BD">
        <w:rPr>
          <w:sz w:val="22"/>
          <w:szCs w:val="22"/>
        </w:rPr>
        <w:t xml:space="preserve"> Act authorized Medicare-</w:t>
      </w:r>
      <w:r w:rsidR="007C4220">
        <w:rPr>
          <w:sz w:val="22"/>
          <w:szCs w:val="22"/>
        </w:rPr>
        <w:t xml:space="preserve">like rates for </w:t>
      </w:r>
      <w:r w:rsidR="005C483A">
        <w:rPr>
          <w:sz w:val="22"/>
          <w:szCs w:val="22"/>
        </w:rPr>
        <w:t>PRC</w:t>
      </w:r>
      <w:r w:rsidR="007C4220">
        <w:rPr>
          <w:sz w:val="22"/>
          <w:szCs w:val="22"/>
        </w:rPr>
        <w:t xml:space="preserve"> programs.  After a long delay, </w:t>
      </w:r>
      <w:r w:rsidR="00D7572D">
        <w:rPr>
          <w:sz w:val="22"/>
          <w:szCs w:val="22"/>
        </w:rPr>
        <w:t xml:space="preserve">IHS funded programs </w:t>
      </w:r>
      <w:r w:rsidR="007C4220">
        <w:rPr>
          <w:sz w:val="22"/>
          <w:szCs w:val="22"/>
        </w:rPr>
        <w:t>gained</w:t>
      </w:r>
      <w:r w:rsidR="00D7572D">
        <w:rPr>
          <w:sz w:val="22"/>
          <w:szCs w:val="22"/>
        </w:rPr>
        <w:t xml:space="preserve"> access to Medicare-like rates </w:t>
      </w:r>
      <w:r w:rsidR="007C4220">
        <w:rPr>
          <w:sz w:val="22"/>
          <w:szCs w:val="22"/>
        </w:rPr>
        <w:t>in</w:t>
      </w:r>
      <w:r w:rsidR="00D7572D">
        <w:rPr>
          <w:sz w:val="22"/>
          <w:szCs w:val="22"/>
        </w:rPr>
        <w:t xml:space="preserve"> July 2007</w:t>
      </w:r>
      <w:r w:rsidR="007C4220">
        <w:rPr>
          <w:sz w:val="22"/>
          <w:szCs w:val="22"/>
        </w:rPr>
        <w:t>. This</w:t>
      </w:r>
      <w:r w:rsidR="00D7572D">
        <w:rPr>
          <w:sz w:val="22"/>
          <w:szCs w:val="22"/>
        </w:rPr>
        <w:t xml:space="preserve"> has moderated increase</w:t>
      </w:r>
      <w:r w:rsidR="00926844">
        <w:rPr>
          <w:sz w:val="22"/>
          <w:szCs w:val="22"/>
        </w:rPr>
        <w:t>s,</w:t>
      </w:r>
      <w:r w:rsidR="00D7572D">
        <w:rPr>
          <w:sz w:val="22"/>
          <w:szCs w:val="22"/>
        </w:rPr>
        <w:t xml:space="preserve"> but future increases will be </w:t>
      </w:r>
      <w:r w:rsidR="00D7572D">
        <w:rPr>
          <w:sz w:val="22"/>
          <w:szCs w:val="22"/>
        </w:rPr>
        <w:lastRenderedPageBreak/>
        <w:t xml:space="preserve">somewhere between those approved </w:t>
      </w:r>
      <w:r w:rsidR="002007EA">
        <w:rPr>
          <w:sz w:val="22"/>
          <w:szCs w:val="22"/>
        </w:rPr>
        <w:t>b</w:t>
      </w:r>
      <w:r w:rsidR="00D7572D">
        <w:rPr>
          <w:sz w:val="22"/>
          <w:szCs w:val="22"/>
        </w:rPr>
        <w:t>y Medicare for Hospitals and those faced by all health care providers for specialty care provided outside the hospital setting.</w:t>
      </w:r>
      <w:r w:rsidR="00070235">
        <w:rPr>
          <w:sz w:val="22"/>
          <w:szCs w:val="22"/>
        </w:rPr>
        <w:t xml:space="preserve">  As noted above Medicare-like rate </w:t>
      </w:r>
      <w:r w:rsidR="009C0335">
        <w:rPr>
          <w:sz w:val="22"/>
          <w:szCs w:val="22"/>
        </w:rPr>
        <w:t>regulations</w:t>
      </w:r>
      <w:r w:rsidR="00070235">
        <w:rPr>
          <w:sz w:val="22"/>
          <w:szCs w:val="22"/>
        </w:rPr>
        <w:t xml:space="preserve"> </w:t>
      </w:r>
      <w:r w:rsidR="009C0335">
        <w:rPr>
          <w:sz w:val="22"/>
          <w:szCs w:val="22"/>
        </w:rPr>
        <w:t>covering</w:t>
      </w:r>
      <w:r w:rsidR="00070235">
        <w:rPr>
          <w:sz w:val="22"/>
          <w:szCs w:val="22"/>
        </w:rPr>
        <w:t xml:space="preserve"> specialist providers is being implemented with uncertain impact as to rates and impact on access to care.</w:t>
      </w:r>
    </w:p>
    <w:p w14:paraId="367512E2" w14:textId="77777777" w:rsidR="00F77DEC" w:rsidRDefault="00F77DEC" w:rsidP="00BD1918">
      <w:pPr>
        <w:jc w:val="both"/>
        <w:rPr>
          <w:sz w:val="22"/>
          <w:szCs w:val="22"/>
        </w:rPr>
      </w:pPr>
    </w:p>
    <w:p w14:paraId="44624756" w14:textId="01C22273" w:rsidR="00F77DEC" w:rsidRDefault="00F77DEC" w:rsidP="00BD1918">
      <w:pPr>
        <w:jc w:val="both"/>
        <w:rPr>
          <w:sz w:val="22"/>
          <w:szCs w:val="22"/>
        </w:rPr>
      </w:pPr>
    </w:p>
    <w:p w14:paraId="095782EA" w14:textId="3BB7EC32" w:rsidR="00DF55C9" w:rsidRDefault="006A36D7" w:rsidP="00BD1918">
      <w:pPr>
        <w:jc w:val="both"/>
        <w:rPr>
          <w:sz w:val="22"/>
          <w:szCs w:val="22"/>
        </w:rPr>
      </w:pPr>
      <w:r w:rsidRPr="00BA0B21">
        <w:rPr>
          <w:noProof/>
          <w:sz w:val="22"/>
          <w:szCs w:val="22"/>
        </w:rPr>
        <w:drawing>
          <wp:inline distT="0" distB="0" distL="0" distR="0" wp14:anchorId="7D693A70" wp14:editId="1A3E3C7D">
            <wp:extent cx="2967990" cy="4518025"/>
            <wp:effectExtent l="0" t="0" r="3810" b="3175"/>
            <wp:docPr id="42" name="Picture 42" descr="Macintosh HD:Users:laurabird:Dropbox:Screenshots:Screenshot 2019-04-12 19.2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urabird:Dropbox:Screenshots:Screenshot 2019-04-12 19.26.5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7990" cy="4518025"/>
                    </a:xfrm>
                    <a:prstGeom prst="rect">
                      <a:avLst/>
                    </a:prstGeom>
                    <a:noFill/>
                    <a:ln>
                      <a:noFill/>
                    </a:ln>
                  </pic:spPr>
                </pic:pic>
              </a:graphicData>
            </a:graphic>
          </wp:inline>
        </w:drawing>
      </w:r>
    </w:p>
    <w:p w14:paraId="7D460839" w14:textId="77777777" w:rsidR="00950BB6" w:rsidRDefault="00950BB6" w:rsidP="00957700">
      <w:pPr>
        <w:pStyle w:val="BodyTextIndent"/>
        <w:tabs>
          <w:tab w:val="left" w:pos="0"/>
        </w:tabs>
        <w:spacing w:after="0" w:line="240" w:lineRule="auto"/>
        <w:ind w:left="0"/>
        <w:rPr>
          <w:b/>
          <w:sz w:val="22"/>
          <w:szCs w:val="22"/>
        </w:rPr>
      </w:pPr>
    </w:p>
    <w:p w14:paraId="02B65BE9" w14:textId="77777777" w:rsidR="00277F9F" w:rsidRDefault="005C483A" w:rsidP="00957700">
      <w:pPr>
        <w:pStyle w:val="BodyTextIndent"/>
        <w:tabs>
          <w:tab w:val="left" w:pos="0"/>
        </w:tabs>
        <w:spacing w:after="0" w:line="240" w:lineRule="auto"/>
        <w:ind w:left="0"/>
        <w:rPr>
          <w:b/>
          <w:sz w:val="22"/>
          <w:szCs w:val="22"/>
        </w:rPr>
      </w:pPr>
      <w:r>
        <w:rPr>
          <w:b/>
          <w:sz w:val="22"/>
          <w:szCs w:val="22"/>
        </w:rPr>
        <w:t>PRC</w:t>
      </w:r>
      <w:r w:rsidR="00277F9F" w:rsidRPr="00277F9F">
        <w:rPr>
          <w:b/>
          <w:sz w:val="22"/>
          <w:szCs w:val="22"/>
        </w:rPr>
        <w:t xml:space="preserve"> Unmet Need</w:t>
      </w:r>
      <w:r w:rsidR="00277F9F">
        <w:rPr>
          <w:b/>
          <w:sz w:val="22"/>
          <w:szCs w:val="22"/>
        </w:rPr>
        <w:t xml:space="preserve"> </w:t>
      </w:r>
    </w:p>
    <w:p w14:paraId="28F0AE05" w14:textId="77777777" w:rsidR="005C483A" w:rsidRDefault="005C483A" w:rsidP="00894F5B">
      <w:pPr>
        <w:pStyle w:val="BodyTextIndent"/>
        <w:tabs>
          <w:tab w:val="left" w:pos="0"/>
        </w:tabs>
        <w:spacing w:after="0" w:line="240" w:lineRule="auto"/>
        <w:ind w:left="0"/>
        <w:jc w:val="both"/>
        <w:rPr>
          <w:sz w:val="22"/>
          <w:szCs w:val="22"/>
        </w:rPr>
      </w:pPr>
    </w:p>
    <w:p w14:paraId="3450CE63" w14:textId="6C3E84EC" w:rsidR="00894F5B" w:rsidRPr="00CF01FC" w:rsidRDefault="00894F5B" w:rsidP="00894F5B">
      <w:pPr>
        <w:pStyle w:val="BodyTextIndent"/>
        <w:tabs>
          <w:tab w:val="left" w:pos="0"/>
        </w:tabs>
        <w:spacing w:after="0" w:line="240" w:lineRule="auto"/>
        <w:ind w:left="0"/>
        <w:jc w:val="both"/>
        <w:rPr>
          <w:color w:val="FF0000"/>
          <w:sz w:val="22"/>
          <w:szCs w:val="22"/>
        </w:rPr>
      </w:pPr>
      <w:r w:rsidRPr="00894F5B">
        <w:rPr>
          <w:sz w:val="22"/>
          <w:szCs w:val="22"/>
        </w:rPr>
        <w:t xml:space="preserve">The IHS maintains a deferred and denied services report that is updated each year. </w:t>
      </w:r>
      <w:r>
        <w:rPr>
          <w:sz w:val="22"/>
          <w:szCs w:val="22"/>
        </w:rPr>
        <w:t xml:space="preserve">By applying </w:t>
      </w:r>
      <w:r w:rsidR="00E41CE2">
        <w:rPr>
          <w:sz w:val="22"/>
          <w:szCs w:val="22"/>
        </w:rPr>
        <w:t xml:space="preserve">an average </w:t>
      </w:r>
      <w:r w:rsidR="005C483A">
        <w:rPr>
          <w:sz w:val="22"/>
          <w:szCs w:val="22"/>
        </w:rPr>
        <w:t>PRC</w:t>
      </w:r>
      <w:r w:rsidR="00E41CE2">
        <w:rPr>
          <w:sz w:val="22"/>
          <w:szCs w:val="22"/>
        </w:rPr>
        <w:t xml:space="preserve"> outpatient cost to the deferred and denied services figures an estimate can be calculated for unmet </w:t>
      </w:r>
      <w:r w:rsidR="005C483A">
        <w:rPr>
          <w:sz w:val="22"/>
          <w:szCs w:val="22"/>
        </w:rPr>
        <w:t>PRC</w:t>
      </w:r>
      <w:r w:rsidR="00E41CE2">
        <w:rPr>
          <w:sz w:val="22"/>
          <w:szCs w:val="22"/>
        </w:rPr>
        <w:t xml:space="preserve"> need.  </w:t>
      </w:r>
      <w:r w:rsidR="00F326C2">
        <w:rPr>
          <w:sz w:val="22"/>
          <w:szCs w:val="22"/>
        </w:rPr>
        <w:t>In FY 2018, the PRC programs denied and deferred an estimated $676 million for an estimated 163,058 services for eligible AI/ANs.</w:t>
      </w:r>
      <w:r w:rsidR="0064539A" w:rsidRPr="00B65DB4">
        <w:rPr>
          <w:sz w:val="22"/>
          <w:szCs w:val="22"/>
        </w:rPr>
        <w:t xml:space="preserve"> </w:t>
      </w:r>
      <w:r w:rsidR="00CA7EF8" w:rsidRPr="00B65DB4">
        <w:rPr>
          <w:sz w:val="22"/>
          <w:szCs w:val="22"/>
        </w:rPr>
        <w:t>Deferred</w:t>
      </w:r>
      <w:r w:rsidR="00E41CE2" w:rsidRPr="00B65DB4">
        <w:rPr>
          <w:sz w:val="22"/>
          <w:szCs w:val="22"/>
        </w:rPr>
        <w:t xml:space="preserve"> servic</w:t>
      </w:r>
      <w:r w:rsidR="00620538" w:rsidRPr="00B65DB4">
        <w:rPr>
          <w:sz w:val="22"/>
          <w:szCs w:val="22"/>
        </w:rPr>
        <w:t>es are those within the PRC</w:t>
      </w:r>
      <w:r w:rsidR="00E41CE2" w:rsidRPr="00B65DB4">
        <w:rPr>
          <w:sz w:val="22"/>
          <w:szCs w:val="22"/>
        </w:rPr>
        <w:t xml:space="preserve"> medical priorities (usually Priority One or Two)</w:t>
      </w:r>
      <w:r w:rsidR="00875A72" w:rsidRPr="00B65DB4">
        <w:rPr>
          <w:sz w:val="22"/>
          <w:szCs w:val="22"/>
        </w:rPr>
        <w:t>,</w:t>
      </w:r>
      <w:r w:rsidR="00E41CE2" w:rsidRPr="00B65DB4">
        <w:rPr>
          <w:sz w:val="22"/>
          <w:szCs w:val="22"/>
        </w:rPr>
        <w:t xml:space="preserve"> </w:t>
      </w:r>
      <w:r w:rsidR="0064539A" w:rsidRPr="00B65DB4">
        <w:rPr>
          <w:sz w:val="22"/>
          <w:szCs w:val="22"/>
        </w:rPr>
        <w:t xml:space="preserve">but </w:t>
      </w:r>
      <w:r w:rsidR="0064539A" w:rsidRPr="00B65DB4">
        <w:rPr>
          <w:sz w:val="22"/>
          <w:szCs w:val="22"/>
        </w:rPr>
        <w:lastRenderedPageBreak/>
        <w:t xml:space="preserve">for which </w:t>
      </w:r>
      <w:r w:rsidR="00E41CE2" w:rsidRPr="00B65DB4">
        <w:rPr>
          <w:sz w:val="22"/>
          <w:szCs w:val="22"/>
        </w:rPr>
        <w:t>there was not enough funding to cover the costs of care.</w:t>
      </w:r>
      <w:r w:rsidR="00E41CE2" w:rsidRPr="00CF01FC">
        <w:rPr>
          <w:color w:val="FF0000"/>
          <w:sz w:val="22"/>
          <w:szCs w:val="22"/>
        </w:rPr>
        <w:t xml:space="preserve"> </w:t>
      </w:r>
    </w:p>
    <w:p w14:paraId="1B0A6AE8" w14:textId="77777777" w:rsidR="00047489" w:rsidRDefault="00047489" w:rsidP="00894F5B">
      <w:pPr>
        <w:pStyle w:val="BodyTextIndent"/>
        <w:tabs>
          <w:tab w:val="left" w:pos="0"/>
        </w:tabs>
        <w:spacing w:after="0" w:line="240" w:lineRule="auto"/>
        <w:ind w:left="0"/>
        <w:jc w:val="both"/>
        <w:rPr>
          <w:sz w:val="22"/>
          <w:szCs w:val="22"/>
        </w:rPr>
      </w:pPr>
    </w:p>
    <w:p w14:paraId="79B40FEF" w14:textId="77777777" w:rsidR="00EA0993" w:rsidRDefault="00BF136E" w:rsidP="00894F5B">
      <w:pPr>
        <w:pStyle w:val="BodyTextIndent"/>
        <w:tabs>
          <w:tab w:val="left" w:pos="0"/>
        </w:tabs>
        <w:spacing w:after="0" w:line="240" w:lineRule="auto"/>
        <w:ind w:left="0"/>
        <w:jc w:val="both"/>
        <w:rPr>
          <w:sz w:val="22"/>
          <w:szCs w:val="22"/>
        </w:rPr>
      </w:pPr>
      <w:r>
        <w:rPr>
          <w:sz w:val="22"/>
          <w:szCs w:val="22"/>
        </w:rPr>
        <w:t xml:space="preserve">Other types </w:t>
      </w:r>
      <w:r w:rsidR="00875A72">
        <w:rPr>
          <w:sz w:val="22"/>
          <w:szCs w:val="22"/>
        </w:rPr>
        <w:t xml:space="preserve">of </w:t>
      </w:r>
      <w:r>
        <w:rPr>
          <w:sz w:val="22"/>
          <w:szCs w:val="22"/>
        </w:rPr>
        <w:t xml:space="preserve">denied services in the </w:t>
      </w:r>
      <w:r w:rsidR="00620538">
        <w:rPr>
          <w:sz w:val="22"/>
          <w:szCs w:val="22"/>
        </w:rPr>
        <w:t>PRC</w:t>
      </w:r>
      <w:r>
        <w:rPr>
          <w:sz w:val="22"/>
          <w:szCs w:val="22"/>
        </w:rPr>
        <w:t xml:space="preserve"> program are also tracked in the </w:t>
      </w:r>
      <w:r w:rsidR="00047489" w:rsidRPr="00047489">
        <w:rPr>
          <w:sz w:val="22"/>
          <w:szCs w:val="22"/>
        </w:rPr>
        <w:t>denied service reports by the IHS</w:t>
      </w:r>
      <w:r w:rsidR="00037BBB" w:rsidRPr="00047489">
        <w:rPr>
          <w:sz w:val="22"/>
          <w:szCs w:val="22"/>
        </w:rPr>
        <w:t xml:space="preserve">.  </w:t>
      </w:r>
      <w:r w:rsidR="00047489" w:rsidRPr="00047489">
        <w:rPr>
          <w:sz w:val="22"/>
          <w:szCs w:val="22"/>
        </w:rPr>
        <w:t xml:space="preserve">These categories represent policy and procedural decisions that typically disqualify an individual from </w:t>
      </w:r>
      <w:r w:rsidR="0064539A">
        <w:rPr>
          <w:sz w:val="22"/>
          <w:szCs w:val="22"/>
        </w:rPr>
        <w:t>“</w:t>
      </w:r>
      <w:r w:rsidR="00047489" w:rsidRPr="00047489">
        <w:rPr>
          <w:sz w:val="22"/>
          <w:szCs w:val="22"/>
        </w:rPr>
        <w:t>covered care</w:t>
      </w:r>
      <w:r w:rsidR="00047489">
        <w:rPr>
          <w:sz w:val="22"/>
          <w:szCs w:val="22"/>
        </w:rPr>
        <w:t>.</w:t>
      </w:r>
      <w:r w:rsidR="0064539A">
        <w:rPr>
          <w:sz w:val="22"/>
          <w:szCs w:val="22"/>
        </w:rPr>
        <w:t>”</w:t>
      </w:r>
      <w:r w:rsidR="00047489">
        <w:rPr>
          <w:sz w:val="22"/>
          <w:szCs w:val="22"/>
        </w:rPr>
        <w:t xml:space="preserve">  </w:t>
      </w:r>
      <w:r w:rsidR="00037BBB">
        <w:rPr>
          <w:sz w:val="22"/>
          <w:szCs w:val="22"/>
        </w:rPr>
        <w:t xml:space="preserve">They include emergency visits not reported in 72 hours, non-emergency care with no prior approval, or </w:t>
      </w:r>
      <w:r w:rsidR="0064539A">
        <w:rPr>
          <w:sz w:val="22"/>
          <w:szCs w:val="22"/>
        </w:rPr>
        <w:t xml:space="preserve">Indian </w:t>
      </w:r>
      <w:r w:rsidR="00037BBB">
        <w:rPr>
          <w:sz w:val="22"/>
          <w:szCs w:val="22"/>
        </w:rPr>
        <w:t xml:space="preserve">patients that reside off the reservation.  </w:t>
      </w:r>
      <w:r w:rsidR="00A636EC">
        <w:rPr>
          <w:sz w:val="22"/>
          <w:szCs w:val="22"/>
        </w:rPr>
        <w:t>If adequate f</w:t>
      </w:r>
      <w:r w:rsidR="00620538">
        <w:rPr>
          <w:sz w:val="22"/>
          <w:szCs w:val="22"/>
        </w:rPr>
        <w:t>unding were available to the PRC</w:t>
      </w:r>
      <w:r w:rsidR="00A636EC">
        <w:rPr>
          <w:sz w:val="22"/>
          <w:szCs w:val="22"/>
        </w:rPr>
        <w:t xml:space="preserve"> program, these procedural denials would be covered services and shou</w:t>
      </w:r>
      <w:r w:rsidR="00620538">
        <w:rPr>
          <w:sz w:val="22"/>
          <w:szCs w:val="22"/>
        </w:rPr>
        <w:t>ld be included in projecting PRC</w:t>
      </w:r>
      <w:r w:rsidR="00A636EC">
        <w:rPr>
          <w:sz w:val="22"/>
          <w:szCs w:val="22"/>
        </w:rPr>
        <w:t xml:space="preserve"> funding shortfall.  </w:t>
      </w:r>
    </w:p>
    <w:p w14:paraId="66B04FFA" w14:textId="77777777" w:rsidR="008B3040" w:rsidRDefault="008B3040" w:rsidP="00894F5B">
      <w:pPr>
        <w:pStyle w:val="BodyTextIndent"/>
        <w:tabs>
          <w:tab w:val="left" w:pos="0"/>
        </w:tabs>
        <w:spacing w:after="0" w:line="240" w:lineRule="auto"/>
        <w:ind w:left="0"/>
        <w:jc w:val="both"/>
        <w:rPr>
          <w:sz w:val="22"/>
          <w:szCs w:val="22"/>
        </w:rPr>
      </w:pPr>
    </w:p>
    <w:p w14:paraId="14F92827" w14:textId="77777777" w:rsidR="009F7D8D" w:rsidRPr="00AA491F" w:rsidRDefault="00B0510A" w:rsidP="00EA0993">
      <w:pPr>
        <w:pStyle w:val="BodyTextIndent"/>
        <w:shd w:val="clear" w:color="auto" w:fill="C6D9F1" w:themeFill="text2" w:themeFillTint="33"/>
        <w:tabs>
          <w:tab w:val="left" w:pos="0"/>
        </w:tabs>
        <w:spacing w:after="0" w:line="240" w:lineRule="auto"/>
        <w:ind w:left="0"/>
        <w:jc w:val="both"/>
        <w:rPr>
          <w:b/>
          <w:bCs/>
        </w:rPr>
      </w:pPr>
      <w:bookmarkStart w:id="34" w:name="_Toc477320555"/>
      <w:bookmarkStart w:id="35" w:name="_Toc66011931"/>
      <w:r w:rsidRPr="00AA491F">
        <w:rPr>
          <w:b/>
          <w:bCs/>
        </w:rPr>
        <w:t>Catastrophic Health Emergency Fund</w:t>
      </w:r>
      <w:r w:rsidR="009F7D8D" w:rsidRPr="00AA491F">
        <w:rPr>
          <w:b/>
          <w:bCs/>
        </w:rPr>
        <w:t xml:space="preserve"> </w:t>
      </w:r>
      <w:bookmarkEnd w:id="34"/>
      <w:bookmarkEnd w:id="35"/>
    </w:p>
    <w:p w14:paraId="35861D16" w14:textId="50F2EA1A" w:rsidR="00B0510A" w:rsidRPr="00AA491F" w:rsidRDefault="009F7D8D" w:rsidP="00EA0993">
      <w:pPr>
        <w:pStyle w:val="BodyTextIndent"/>
        <w:shd w:val="clear" w:color="auto" w:fill="C6D9F1" w:themeFill="text2" w:themeFillTint="33"/>
        <w:tabs>
          <w:tab w:val="left" w:pos="0"/>
        </w:tabs>
        <w:spacing w:after="0" w:line="240" w:lineRule="auto"/>
        <w:ind w:left="0"/>
        <w:jc w:val="both"/>
        <w:rPr>
          <w:b/>
          <w:bCs/>
        </w:rPr>
      </w:pPr>
      <w:r w:rsidRPr="00AA491F">
        <w:rPr>
          <w:b/>
          <w:bCs/>
        </w:rPr>
        <w:t>(CJ-</w:t>
      </w:r>
      <w:r w:rsidR="00AF7878" w:rsidRPr="00AA491F">
        <w:rPr>
          <w:b/>
          <w:bCs/>
        </w:rPr>
        <w:t>1</w:t>
      </w:r>
      <w:r w:rsidR="00CD5341">
        <w:rPr>
          <w:b/>
          <w:bCs/>
        </w:rPr>
        <w:t>17; CR-H</w:t>
      </w:r>
      <w:r w:rsidR="00354CDF">
        <w:rPr>
          <w:b/>
          <w:bCs/>
        </w:rPr>
        <w:t>1868</w:t>
      </w:r>
      <w:r w:rsidR="00CD5341">
        <w:rPr>
          <w:b/>
          <w:bCs/>
        </w:rPr>
        <w:t>)</w:t>
      </w:r>
    </w:p>
    <w:p w14:paraId="7516A251" w14:textId="77777777" w:rsidR="00B0510A" w:rsidRPr="00AA491F" w:rsidRDefault="00B0510A">
      <w:pPr>
        <w:pStyle w:val="BodyText"/>
        <w:spacing w:after="0" w:line="240" w:lineRule="auto"/>
      </w:pPr>
    </w:p>
    <w:p w14:paraId="005DE8A7" w14:textId="1800BAB8" w:rsidR="00A730C4" w:rsidRPr="00AA491F" w:rsidRDefault="00B0510A" w:rsidP="00037BBB">
      <w:pPr>
        <w:pStyle w:val="BodyTextIndent"/>
        <w:tabs>
          <w:tab w:val="left" w:pos="0"/>
          <w:tab w:val="left" w:pos="8550"/>
        </w:tabs>
        <w:spacing w:after="0" w:line="240" w:lineRule="auto"/>
        <w:ind w:left="0"/>
        <w:jc w:val="both"/>
        <w:rPr>
          <w:sz w:val="22"/>
          <w:szCs w:val="22"/>
        </w:rPr>
      </w:pPr>
      <w:r w:rsidRPr="00AA491F">
        <w:rPr>
          <w:sz w:val="22"/>
          <w:szCs w:val="22"/>
        </w:rPr>
        <w:t>The</w:t>
      </w:r>
      <w:r w:rsidR="00A74496" w:rsidRPr="00AA491F">
        <w:rPr>
          <w:sz w:val="22"/>
          <w:szCs w:val="22"/>
        </w:rPr>
        <w:t xml:space="preserve"> </w:t>
      </w:r>
      <w:r w:rsidR="00FE6356" w:rsidRPr="00AA491F">
        <w:rPr>
          <w:sz w:val="22"/>
          <w:szCs w:val="22"/>
        </w:rPr>
        <w:t xml:space="preserve">PRC </w:t>
      </w:r>
      <w:r w:rsidRPr="00AA491F">
        <w:rPr>
          <w:sz w:val="22"/>
          <w:szCs w:val="22"/>
        </w:rPr>
        <w:t>budget includes a Catastrophic Health Emergency Fund (CHEF</w:t>
      </w:r>
      <w:r w:rsidR="00967373" w:rsidRPr="00AA491F">
        <w:rPr>
          <w:sz w:val="22"/>
          <w:szCs w:val="22"/>
        </w:rPr>
        <w:t>), which</w:t>
      </w:r>
      <w:r w:rsidR="00A74496" w:rsidRPr="00AA491F">
        <w:rPr>
          <w:sz w:val="22"/>
          <w:szCs w:val="22"/>
        </w:rPr>
        <w:t xml:space="preserve"> is intended</w:t>
      </w:r>
      <w:r w:rsidRPr="00AA491F">
        <w:rPr>
          <w:sz w:val="22"/>
          <w:szCs w:val="22"/>
        </w:rPr>
        <w:t xml:space="preserve"> to protect the d</w:t>
      </w:r>
      <w:r w:rsidR="00FE6356" w:rsidRPr="00AA491F">
        <w:rPr>
          <w:sz w:val="22"/>
          <w:szCs w:val="22"/>
        </w:rPr>
        <w:t>aily administration of local PRC</w:t>
      </w:r>
      <w:r w:rsidRPr="00AA491F">
        <w:rPr>
          <w:sz w:val="22"/>
          <w:szCs w:val="22"/>
        </w:rPr>
        <w:t xml:space="preserve"> programs from expenditures for catastrophic health cases.  This fund is a lifesaver for Indian health programs.  Its purpose is to fund catastrophic health care cases with large expenses.  </w:t>
      </w:r>
    </w:p>
    <w:p w14:paraId="2DB2FF73" w14:textId="77777777" w:rsidR="00A730C4" w:rsidRPr="00AA491F" w:rsidRDefault="00A730C4" w:rsidP="00037BBB">
      <w:pPr>
        <w:pStyle w:val="BodyTextIndent"/>
        <w:tabs>
          <w:tab w:val="left" w:pos="0"/>
          <w:tab w:val="left" w:pos="8550"/>
        </w:tabs>
        <w:spacing w:after="0" w:line="240" w:lineRule="auto"/>
        <w:ind w:left="0"/>
        <w:jc w:val="both"/>
        <w:rPr>
          <w:sz w:val="22"/>
          <w:szCs w:val="22"/>
        </w:rPr>
      </w:pPr>
    </w:p>
    <w:p w14:paraId="46FE9BC5" w14:textId="65E730B0" w:rsidR="00A730C4" w:rsidRPr="00AA491F" w:rsidRDefault="00A730C4" w:rsidP="00037BBB">
      <w:pPr>
        <w:pStyle w:val="BodyTextIndent"/>
        <w:tabs>
          <w:tab w:val="left" w:pos="0"/>
          <w:tab w:val="left" w:pos="8550"/>
        </w:tabs>
        <w:spacing w:after="0" w:line="240" w:lineRule="auto"/>
        <w:ind w:left="0"/>
        <w:jc w:val="both"/>
        <w:rPr>
          <w:sz w:val="22"/>
          <w:szCs w:val="22"/>
        </w:rPr>
      </w:pPr>
      <w:r w:rsidRPr="00AA491F">
        <w:rPr>
          <w:sz w:val="22"/>
          <w:szCs w:val="22"/>
        </w:rPr>
        <w:t xml:space="preserve">The current FY </w:t>
      </w:r>
      <w:r w:rsidR="00C32BFD" w:rsidRPr="00AA491F">
        <w:rPr>
          <w:sz w:val="22"/>
          <w:szCs w:val="22"/>
        </w:rPr>
        <w:t>201</w:t>
      </w:r>
      <w:r w:rsidR="00CD5341">
        <w:rPr>
          <w:sz w:val="22"/>
          <w:szCs w:val="22"/>
        </w:rPr>
        <w:t>9</w:t>
      </w:r>
      <w:r w:rsidRPr="00AA491F">
        <w:rPr>
          <w:sz w:val="22"/>
          <w:szCs w:val="22"/>
        </w:rPr>
        <w:t xml:space="preserve"> threshold before a case is considered for funding</w:t>
      </w:r>
      <w:r w:rsidR="00CC3676" w:rsidRPr="00AA491F">
        <w:rPr>
          <w:sz w:val="22"/>
          <w:szCs w:val="22"/>
        </w:rPr>
        <w:t xml:space="preserve"> is $25,000</w:t>
      </w:r>
      <w:r w:rsidR="00AA491F" w:rsidRPr="00AA491F">
        <w:rPr>
          <w:sz w:val="22"/>
          <w:szCs w:val="22"/>
        </w:rPr>
        <w:t>. CHEF</w:t>
      </w:r>
      <w:r w:rsidRPr="00AA491F">
        <w:rPr>
          <w:sz w:val="22"/>
          <w:szCs w:val="22"/>
        </w:rPr>
        <w:t xml:space="preserve"> is an important source of funds for programs that experience high cost cases.  These cases place a tremendous financial and ethical burden on a Service Unit or a </w:t>
      </w:r>
      <w:r w:rsidR="00874C8B" w:rsidRPr="00AA491F">
        <w:rPr>
          <w:sz w:val="22"/>
          <w:szCs w:val="22"/>
        </w:rPr>
        <w:t>Tribe</w:t>
      </w:r>
      <w:r w:rsidRPr="00AA491F">
        <w:rPr>
          <w:sz w:val="22"/>
          <w:szCs w:val="22"/>
        </w:rPr>
        <w:t xml:space="preserve"> if the case occurs near the end of the year after the Fund has been exhausted.  </w:t>
      </w:r>
    </w:p>
    <w:p w14:paraId="30AAB740" w14:textId="77777777" w:rsidR="00A730C4" w:rsidRPr="00AA491F" w:rsidRDefault="00A730C4" w:rsidP="00037BBB">
      <w:pPr>
        <w:pStyle w:val="BodyTextIndent"/>
        <w:tabs>
          <w:tab w:val="left" w:pos="0"/>
          <w:tab w:val="left" w:pos="8550"/>
        </w:tabs>
        <w:spacing w:after="0" w:line="240" w:lineRule="auto"/>
        <w:ind w:left="0"/>
        <w:jc w:val="both"/>
        <w:rPr>
          <w:sz w:val="22"/>
          <w:szCs w:val="22"/>
        </w:rPr>
      </w:pPr>
    </w:p>
    <w:p w14:paraId="2044CE32" w14:textId="0149FFBF" w:rsidR="00B0510A" w:rsidRPr="00AA491F" w:rsidRDefault="00B0510A" w:rsidP="00037BBB">
      <w:pPr>
        <w:pStyle w:val="BodyTextIndent"/>
        <w:tabs>
          <w:tab w:val="left" w:pos="0"/>
          <w:tab w:val="left" w:pos="8550"/>
        </w:tabs>
        <w:spacing w:after="0" w:line="240" w:lineRule="auto"/>
        <w:ind w:left="0"/>
        <w:jc w:val="both"/>
        <w:rPr>
          <w:sz w:val="22"/>
          <w:szCs w:val="22"/>
        </w:rPr>
      </w:pPr>
      <w:r w:rsidRPr="00AA491F">
        <w:rPr>
          <w:sz w:val="22"/>
          <w:szCs w:val="22"/>
        </w:rPr>
        <w:t xml:space="preserve">Northwest </w:t>
      </w:r>
      <w:r w:rsidR="00874C8B" w:rsidRPr="00AA491F">
        <w:rPr>
          <w:sz w:val="22"/>
          <w:szCs w:val="22"/>
        </w:rPr>
        <w:t>Tribe</w:t>
      </w:r>
      <w:r w:rsidRPr="00AA491F">
        <w:rPr>
          <w:sz w:val="22"/>
          <w:szCs w:val="22"/>
        </w:rPr>
        <w:t xml:space="preserve">s </w:t>
      </w:r>
      <w:r w:rsidR="00FE6356" w:rsidRPr="00AA491F">
        <w:rPr>
          <w:sz w:val="22"/>
          <w:szCs w:val="22"/>
        </w:rPr>
        <w:t xml:space="preserve">have always </w:t>
      </w:r>
      <w:r w:rsidRPr="00AA491F">
        <w:rPr>
          <w:sz w:val="22"/>
          <w:szCs w:val="22"/>
        </w:rPr>
        <w:t>urge</w:t>
      </w:r>
      <w:r w:rsidR="005A1A8F" w:rsidRPr="00AA491F">
        <w:rPr>
          <w:sz w:val="22"/>
          <w:szCs w:val="22"/>
        </w:rPr>
        <w:t>d</w:t>
      </w:r>
      <w:r w:rsidR="00CD5341">
        <w:rPr>
          <w:sz w:val="22"/>
          <w:szCs w:val="22"/>
        </w:rPr>
        <w:t xml:space="preserve"> </w:t>
      </w:r>
      <w:r w:rsidRPr="00AA491F">
        <w:rPr>
          <w:sz w:val="22"/>
          <w:szCs w:val="22"/>
        </w:rPr>
        <w:t>Congress to fully fund</w:t>
      </w:r>
      <w:r w:rsidR="00CD5341">
        <w:rPr>
          <w:sz w:val="22"/>
          <w:szCs w:val="22"/>
        </w:rPr>
        <w:t xml:space="preserve"> </w:t>
      </w:r>
      <w:r w:rsidRPr="00AA491F">
        <w:rPr>
          <w:sz w:val="22"/>
          <w:szCs w:val="22"/>
        </w:rPr>
        <w:t xml:space="preserve">CHEF since these cases are all </w:t>
      </w:r>
      <w:r w:rsidR="00967373" w:rsidRPr="00AA491F">
        <w:rPr>
          <w:sz w:val="22"/>
          <w:szCs w:val="22"/>
        </w:rPr>
        <w:t>well documented</w:t>
      </w:r>
      <w:r w:rsidRPr="00AA491F">
        <w:rPr>
          <w:sz w:val="22"/>
          <w:szCs w:val="22"/>
        </w:rPr>
        <w:t xml:space="preserve"> and critical to the financial stability of the small programs that exist in the Portland Area and many other </w:t>
      </w:r>
      <w:r w:rsidR="006657F5" w:rsidRPr="00AA491F">
        <w:rPr>
          <w:sz w:val="22"/>
          <w:szCs w:val="22"/>
        </w:rPr>
        <w:t xml:space="preserve">IHS </w:t>
      </w:r>
      <w:r w:rsidRPr="00AA491F">
        <w:rPr>
          <w:sz w:val="22"/>
          <w:szCs w:val="22"/>
        </w:rPr>
        <w:t>Areas.</w:t>
      </w:r>
      <w:r w:rsidR="005A1A8F" w:rsidRPr="00AA491F">
        <w:rPr>
          <w:sz w:val="22"/>
          <w:szCs w:val="22"/>
        </w:rPr>
        <w:t xml:space="preserve">  </w:t>
      </w:r>
      <w:r w:rsidR="00CF4DA1" w:rsidRPr="00AA491F">
        <w:rPr>
          <w:sz w:val="22"/>
          <w:szCs w:val="22"/>
        </w:rPr>
        <w:t>In FY 201</w:t>
      </w:r>
      <w:r w:rsidR="00CD5341">
        <w:rPr>
          <w:sz w:val="22"/>
          <w:szCs w:val="22"/>
        </w:rPr>
        <w:t>9</w:t>
      </w:r>
      <w:r w:rsidR="00CF4DA1" w:rsidRPr="00AA491F">
        <w:rPr>
          <w:sz w:val="22"/>
          <w:szCs w:val="22"/>
        </w:rPr>
        <w:t xml:space="preserve">, the CHEF was </w:t>
      </w:r>
      <w:r w:rsidR="00CD5341">
        <w:rPr>
          <w:sz w:val="22"/>
          <w:szCs w:val="22"/>
        </w:rPr>
        <w:t>funded at</w:t>
      </w:r>
      <w:r w:rsidR="00AA491F" w:rsidRPr="00AA491F">
        <w:rPr>
          <w:sz w:val="22"/>
          <w:szCs w:val="22"/>
        </w:rPr>
        <w:t xml:space="preserve"> $53</w:t>
      </w:r>
      <w:r w:rsidR="00FE6356" w:rsidRPr="00AA491F">
        <w:rPr>
          <w:sz w:val="22"/>
          <w:szCs w:val="22"/>
        </w:rPr>
        <w:t xml:space="preserve"> million.  </w:t>
      </w:r>
      <w:r w:rsidR="00CF4DA1" w:rsidRPr="00AA491F">
        <w:rPr>
          <w:sz w:val="22"/>
          <w:szCs w:val="22"/>
        </w:rPr>
        <w:t xml:space="preserve">This year’s </w:t>
      </w:r>
      <w:r w:rsidR="005A1A8F" w:rsidRPr="00AA491F">
        <w:rPr>
          <w:sz w:val="22"/>
          <w:szCs w:val="22"/>
        </w:rPr>
        <w:t>President’s request for CHEF is $</w:t>
      </w:r>
      <w:r w:rsidR="00CF4DA1" w:rsidRPr="00AA491F">
        <w:rPr>
          <w:sz w:val="22"/>
          <w:szCs w:val="22"/>
        </w:rPr>
        <w:t>5</w:t>
      </w:r>
      <w:r w:rsidR="0035438A" w:rsidRPr="00AA491F">
        <w:rPr>
          <w:sz w:val="22"/>
          <w:szCs w:val="22"/>
        </w:rPr>
        <w:t>1.5</w:t>
      </w:r>
      <w:r w:rsidR="00384C86" w:rsidRPr="00AA491F">
        <w:rPr>
          <w:sz w:val="22"/>
          <w:szCs w:val="22"/>
        </w:rPr>
        <w:t xml:space="preserve"> </w:t>
      </w:r>
      <w:r w:rsidR="005A1A8F" w:rsidRPr="00AA491F">
        <w:rPr>
          <w:sz w:val="22"/>
          <w:szCs w:val="22"/>
        </w:rPr>
        <w:t>million</w:t>
      </w:r>
      <w:r w:rsidR="0035438A" w:rsidRPr="00AA491F">
        <w:rPr>
          <w:sz w:val="22"/>
          <w:szCs w:val="22"/>
        </w:rPr>
        <w:t>.</w:t>
      </w:r>
      <w:r w:rsidR="00C844C0" w:rsidRPr="00AA491F">
        <w:rPr>
          <w:sz w:val="22"/>
          <w:szCs w:val="22"/>
        </w:rPr>
        <w:t xml:space="preserve"> T</w:t>
      </w:r>
      <w:r w:rsidR="00E716BD" w:rsidRPr="00AA491F">
        <w:rPr>
          <w:sz w:val="22"/>
          <w:szCs w:val="22"/>
        </w:rPr>
        <w:t xml:space="preserve">he availability of cost savings with </w:t>
      </w:r>
      <w:r w:rsidR="00814A73" w:rsidRPr="00AA491F">
        <w:rPr>
          <w:sz w:val="22"/>
          <w:szCs w:val="22"/>
        </w:rPr>
        <w:t>M</w:t>
      </w:r>
      <w:r w:rsidR="00E716BD" w:rsidRPr="00AA491F">
        <w:rPr>
          <w:sz w:val="22"/>
          <w:szCs w:val="22"/>
        </w:rPr>
        <w:t xml:space="preserve">edicare-like rates, and </w:t>
      </w:r>
      <w:r w:rsidR="00147D62" w:rsidRPr="00AA491F">
        <w:rPr>
          <w:sz w:val="22"/>
          <w:szCs w:val="22"/>
        </w:rPr>
        <w:t xml:space="preserve">the </w:t>
      </w:r>
      <w:r w:rsidR="00E716BD" w:rsidRPr="00AA491F">
        <w:rPr>
          <w:sz w:val="22"/>
          <w:szCs w:val="22"/>
        </w:rPr>
        <w:t xml:space="preserve">vigorous </w:t>
      </w:r>
      <w:r w:rsidR="00147D62" w:rsidRPr="00AA491F">
        <w:rPr>
          <w:sz w:val="22"/>
          <w:szCs w:val="22"/>
        </w:rPr>
        <w:t xml:space="preserve">application of the alternative resources (like Medicaid), CHEF </w:t>
      </w:r>
      <w:r w:rsidR="00A730C4" w:rsidRPr="00AA491F">
        <w:rPr>
          <w:sz w:val="22"/>
          <w:szCs w:val="22"/>
        </w:rPr>
        <w:t xml:space="preserve">funding </w:t>
      </w:r>
      <w:r w:rsidR="00CF4DA1" w:rsidRPr="00AA491F">
        <w:rPr>
          <w:sz w:val="22"/>
          <w:szCs w:val="22"/>
        </w:rPr>
        <w:t xml:space="preserve">should be </w:t>
      </w:r>
      <w:r w:rsidR="00147D62" w:rsidRPr="00AA491F">
        <w:rPr>
          <w:sz w:val="22"/>
          <w:szCs w:val="22"/>
        </w:rPr>
        <w:t xml:space="preserve">available throughout the year.  </w:t>
      </w:r>
    </w:p>
    <w:p w14:paraId="0AA713A2" w14:textId="77777777" w:rsidR="00FD717E" w:rsidRPr="00AA491F" w:rsidRDefault="00FD717E" w:rsidP="00FD717E">
      <w:pPr>
        <w:pStyle w:val="BodyTextIndent"/>
        <w:tabs>
          <w:tab w:val="left" w:pos="0"/>
          <w:tab w:val="left" w:pos="8550"/>
        </w:tabs>
        <w:spacing w:after="0" w:line="240" w:lineRule="auto"/>
        <w:ind w:left="0"/>
        <w:jc w:val="both"/>
        <w:rPr>
          <w:sz w:val="22"/>
          <w:szCs w:val="22"/>
        </w:rPr>
      </w:pPr>
    </w:p>
    <w:p w14:paraId="46A8DB8F" w14:textId="77777777" w:rsidR="00FD717E" w:rsidRDefault="00FD717E" w:rsidP="00FD717E">
      <w:pPr>
        <w:pStyle w:val="BodyTextIndent"/>
        <w:tabs>
          <w:tab w:val="left" w:pos="0"/>
          <w:tab w:val="left" w:pos="8550"/>
        </w:tabs>
        <w:spacing w:after="0" w:line="240" w:lineRule="auto"/>
        <w:ind w:left="0"/>
        <w:jc w:val="both"/>
        <w:rPr>
          <w:sz w:val="22"/>
          <w:szCs w:val="22"/>
        </w:rPr>
      </w:pPr>
      <w:r w:rsidRPr="00AA491F">
        <w:rPr>
          <w:sz w:val="22"/>
          <w:szCs w:val="22"/>
        </w:rPr>
        <w:t xml:space="preserve">Portland Area </w:t>
      </w:r>
      <w:r w:rsidR="00874C8B" w:rsidRPr="00AA491F">
        <w:rPr>
          <w:sz w:val="22"/>
          <w:szCs w:val="22"/>
        </w:rPr>
        <w:t>Tribe</w:t>
      </w:r>
      <w:r w:rsidRPr="00AA491F">
        <w:rPr>
          <w:sz w:val="22"/>
          <w:szCs w:val="22"/>
        </w:rPr>
        <w:t xml:space="preserve">s strongly urge Congress to fully fund CHEF since the impact of not funding it </w:t>
      </w:r>
      <w:r w:rsidRPr="00AA491F">
        <w:rPr>
          <w:sz w:val="22"/>
          <w:szCs w:val="22"/>
        </w:rPr>
        <w:lastRenderedPageBreak/>
        <w:t xml:space="preserve">impacts Indian Health programs more than any other line activity in the budget.  </w:t>
      </w:r>
    </w:p>
    <w:p w14:paraId="57D2436A" w14:textId="77777777" w:rsidR="006A36D7" w:rsidRDefault="006A36D7" w:rsidP="00FD717E">
      <w:pPr>
        <w:pStyle w:val="BodyTextIndent"/>
        <w:tabs>
          <w:tab w:val="left" w:pos="0"/>
          <w:tab w:val="left" w:pos="8550"/>
        </w:tabs>
        <w:spacing w:after="0" w:line="240" w:lineRule="auto"/>
        <w:ind w:left="0"/>
        <w:jc w:val="both"/>
        <w:rPr>
          <w:sz w:val="22"/>
          <w:szCs w:val="22"/>
        </w:rPr>
      </w:pPr>
    </w:p>
    <w:p w14:paraId="50D7C316" w14:textId="0EE4F365" w:rsidR="00B65DB4" w:rsidRPr="00AA491F" w:rsidRDefault="00CD5341" w:rsidP="00FD717E">
      <w:pPr>
        <w:pStyle w:val="BodyTextIndent"/>
        <w:tabs>
          <w:tab w:val="left" w:pos="0"/>
          <w:tab w:val="left" w:pos="8550"/>
        </w:tabs>
        <w:spacing w:after="0" w:line="240" w:lineRule="auto"/>
        <w:ind w:left="0"/>
        <w:jc w:val="both"/>
        <w:rPr>
          <w:b/>
          <w:sz w:val="22"/>
          <w:szCs w:val="22"/>
        </w:rPr>
      </w:pPr>
      <w:r>
        <w:rPr>
          <w:b/>
          <w:noProof/>
          <w:sz w:val="22"/>
          <w:szCs w:val="22"/>
        </w:rPr>
        <w:drawing>
          <wp:inline distT="0" distB="0" distL="0" distR="0" wp14:anchorId="4CA3975D" wp14:editId="1DE34DD8">
            <wp:extent cx="2969260" cy="3176905"/>
            <wp:effectExtent l="0" t="0" r="2540" b="0"/>
            <wp:docPr id="37" name="Picture 37" descr="Macintosh HD:Users:laurabird:Dropbox:Screenshots:Screenshot 2019-04-14 13.4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bird:Dropbox:Screenshots:Screenshot 2019-04-14 13.48.3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9260" cy="3176905"/>
                    </a:xfrm>
                    <a:prstGeom prst="rect">
                      <a:avLst/>
                    </a:prstGeom>
                    <a:noFill/>
                    <a:ln>
                      <a:noFill/>
                    </a:ln>
                  </pic:spPr>
                </pic:pic>
              </a:graphicData>
            </a:graphic>
          </wp:inline>
        </w:drawing>
      </w:r>
    </w:p>
    <w:p w14:paraId="3D995F65" w14:textId="77777777" w:rsidR="00AA491F" w:rsidRDefault="00AA491F" w:rsidP="00037BBB">
      <w:pPr>
        <w:pStyle w:val="BodyTextIndent"/>
        <w:tabs>
          <w:tab w:val="left" w:pos="0"/>
          <w:tab w:val="left" w:pos="8550"/>
        </w:tabs>
        <w:spacing w:after="0" w:line="240" w:lineRule="auto"/>
        <w:ind w:left="0"/>
        <w:jc w:val="both"/>
        <w:rPr>
          <w:sz w:val="22"/>
          <w:szCs w:val="22"/>
        </w:rPr>
      </w:pPr>
    </w:p>
    <w:p w14:paraId="01841FFA" w14:textId="77777777" w:rsidR="00EA0993" w:rsidRDefault="005A1A8F" w:rsidP="00037BBB">
      <w:pPr>
        <w:pStyle w:val="BodyTextIndent"/>
        <w:tabs>
          <w:tab w:val="left" w:pos="0"/>
          <w:tab w:val="left" w:pos="8550"/>
        </w:tabs>
        <w:spacing w:after="0" w:line="240" w:lineRule="auto"/>
        <w:ind w:left="0"/>
        <w:jc w:val="both"/>
        <w:rPr>
          <w:sz w:val="22"/>
          <w:szCs w:val="22"/>
        </w:rPr>
      </w:pPr>
      <w:r w:rsidRPr="002D7BC5">
        <w:rPr>
          <w:sz w:val="22"/>
          <w:szCs w:val="22"/>
        </w:rPr>
        <w:t xml:space="preserve">To insure that all alternative resources are accessed before </w:t>
      </w:r>
      <w:r w:rsidR="004D75BB" w:rsidRPr="002D7BC5">
        <w:rPr>
          <w:sz w:val="22"/>
          <w:szCs w:val="22"/>
        </w:rPr>
        <w:t xml:space="preserve">any </w:t>
      </w:r>
      <w:r w:rsidRPr="002D7BC5">
        <w:rPr>
          <w:sz w:val="22"/>
          <w:szCs w:val="22"/>
        </w:rPr>
        <w:t>dist</w:t>
      </w:r>
      <w:r w:rsidR="004D75BB" w:rsidRPr="002D7BC5">
        <w:rPr>
          <w:sz w:val="22"/>
          <w:szCs w:val="22"/>
        </w:rPr>
        <w:t>ribution of CHEF funds</w:t>
      </w:r>
      <w:r w:rsidR="00F36FEA">
        <w:rPr>
          <w:sz w:val="22"/>
          <w:szCs w:val="22"/>
        </w:rPr>
        <w:t>,</w:t>
      </w:r>
      <w:r w:rsidR="004D75BB" w:rsidRPr="002D7BC5">
        <w:rPr>
          <w:sz w:val="22"/>
          <w:szCs w:val="22"/>
        </w:rPr>
        <w:t xml:space="preserve"> alternate resources training should</w:t>
      </w:r>
      <w:r w:rsidR="00CC3676">
        <w:rPr>
          <w:sz w:val="22"/>
          <w:szCs w:val="22"/>
        </w:rPr>
        <w:t xml:space="preserve"> continue to</w:t>
      </w:r>
      <w:r w:rsidR="004D75BB" w:rsidRPr="002D7BC5">
        <w:rPr>
          <w:sz w:val="22"/>
          <w:szCs w:val="22"/>
        </w:rPr>
        <w:t xml:space="preserve"> be provided to maximize the effectiveness of this funding source.</w:t>
      </w:r>
    </w:p>
    <w:p w14:paraId="4D9F7217" w14:textId="77777777" w:rsidR="002505DE" w:rsidRDefault="002505DE" w:rsidP="009F7D8D">
      <w:pPr>
        <w:pStyle w:val="BodyTextIndent"/>
        <w:tabs>
          <w:tab w:val="left" w:pos="0"/>
          <w:tab w:val="left" w:pos="8550"/>
        </w:tabs>
        <w:spacing w:after="0" w:line="240" w:lineRule="auto"/>
        <w:ind w:left="0"/>
        <w:jc w:val="both"/>
        <w:rPr>
          <w:sz w:val="22"/>
          <w:szCs w:val="22"/>
        </w:rPr>
      </w:pPr>
    </w:p>
    <w:p w14:paraId="78E8B12C" w14:textId="33F72898" w:rsidR="00F16E9F" w:rsidRDefault="00B0510A" w:rsidP="00EA0993">
      <w:pPr>
        <w:pStyle w:val="Heading3"/>
        <w:shd w:val="clear" w:color="auto" w:fill="C6D9F1" w:themeFill="text2" w:themeFillTint="33"/>
        <w:spacing w:before="0" w:line="240" w:lineRule="auto"/>
        <w:ind w:left="0"/>
        <w:rPr>
          <w:rFonts w:ascii="Times New Roman" w:hAnsi="Times New Roman"/>
          <w:b/>
          <w:bCs/>
          <w:sz w:val="24"/>
        </w:rPr>
      </w:pPr>
      <w:bookmarkStart w:id="36" w:name="_Toc66011933"/>
      <w:r>
        <w:rPr>
          <w:rFonts w:ascii="Times New Roman" w:hAnsi="Times New Roman"/>
          <w:b/>
          <w:bCs/>
          <w:sz w:val="24"/>
        </w:rPr>
        <w:t>Public Health Nursing (</w:t>
      </w:r>
      <w:r w:rsidR="00BF49D3">
        <w:rPr>
          <w:rFonts w:ascii="Times New Roman" w:hAnsi="Times New Roman"/>
          <w:b/>
          <w:bCs/>
          <w:sz w:val="24"/>
        </w:rPr>
        <w:t>CJ-</w:t>
      </w:r>
      <w:r w:rsidR="00396485">
        <w:rPr>
          <w:rFonts w:ascii="Times New Roman" w:hAnsi="Times New Roman"/>
          <w:b/>
          <w:bCs/>
          <w:sz w:val="24"/>
        </w:rPr>
        <w:t>1</w:t>
      </w:r>
      <w:r w:rsidR="00CD5341">
        <w:rPr>
          <w:rFonts w:ascii="Times New Roman" w:hAnsi="Times New Roman"/>
          <w:b/>
          <w:bCs/>
          <w:sz w:val="24"/>
        </w:rPr>
        <w:t>22</w:t>
      </w:r>
      <w:r w:rsidR="00AF7878">
        <w:rPr>
          <w:rFonts w:ascii="Times New Roman" w:hAnsi="Times New Roman"/>
          <w:b/>
          <w:bCs/>
          <w:sz w:val="24"/>
        </w:rPr>
        <w:t>; CR-H</w:t>
      </w:r>
      <w:r w:rsidR="00CD5341">
        <w:rPr>
          <w:rFonts w:ascii="Times New Roman" w:hAnsi="Times New Roman"/>
          <w:b/>
          <w:bCs/>
          <w:sz w:val="24"/>
        </w:rPr>
        <w:t>1</w:t>
      </w:r>
      <w:r w:rsidR="00354CDF">
        <w:rPr>
          <w:rFonts w:ascii="Times New Roman" w:hAnsi="Times New Roman"/>
          <w:b/>
          <w:bCs/>
          <w:sz w:val="24"/>
        </w:rPr>
        <w:t>868</w:t>
      </w:r>
      <w:r>
        <w:rPr>
          <w:rFonts w:ascii="Times New Roman" w:hAnsi="Times New Roman"/>
          <w:b/>
          <w:bCs/>
          <w:sz w:val="24"/>
        </w:rPr>
        <w:t>)</w:t>
      </w:r>
      <w:bookmarkEnd w:id="36"/>
      <w:r w:rsidR="00EE79AE">
        <w:rPr>
          <w:rFonts w:ascii="Times New Roman" w:hAnsi="Times New Roman"/>
          <w:b/>
          <w:bCs/>
          <w:sz w:val="24"/>
        </w:rPr>
        <w:t xml:space="preserve"> </w:t>
      </w:r>
    </w:p>
    <w:p w14:paraId="11E1D681" w14:textId="77777777" w:rsidR="006177F3" w:rsidRDefault="006177F3" w:rsidP="00E50F3D">
      <w:pPr>
        <w:pStyle w:val="BodyText"/>
        <w:spacing w:after="0"/>
        <w:ind w:left="0"/>
      </w:pPr>
    </w:p>
    <w:p w14:paraId="1FEECD89" w14:textId="5D84A2B5" w:rsidR="00E50F3D" w:rsidRDefault="00C53F32" w:rsidP="00E50F3D">
      <w:pPr>
        <w:pStyle w:val="BodyText"/>
        <w:spacing w:after="0"/>
        <w:ind w:left="0"/>
      </w:pPr>
      <w:r>
        <w:rPr>
          <w:noProof/>
        </w:rPr>
        <w:drawing>
          <wp:inline distT="0" distB="0" distL="0" distR="0" wp14:anchorId="020E3960" wp14:editId="239D36E1">
            <wp:extent cx="2967990" cy="1456690"/>
            <wp:effectExtent l="0" t="0" r="3810" b="0"/>
            <wp:docPr id="46" name="Picture 46" descr="Macintosh HD:Users:laurabird:Dropbox:Screenshots:Screenshot 2019-04-12 19.2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aurabird:Dropbox:Screenshots:Screenshot 2019-04-12 19.29.5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7990" cy="1456690"/>
                    </a:xfrm>
                    <a:prstGeom prst="rect">
                      <a:avLst/>
                    </a:prstGeom>
                    <a:noFill/>
                    <a:ln>
                      <a:noFill/>
                    </a:ln>
                  </pic:spPr>
                </pic:pic>
              </a:graphicData>
            </a:graphic>
          </wp:inline>
        </w:drawing>
      </w:r>
    </w:p>
    <w:p w14:paraId="274FBCDD" w14:textId="77777777" w:rsidR="00E358AF" w:rsidRDefault="00E358AF" w:rsidP="006177F3">
      <w:pPr>
        <w:pStyle w:val="BodyText"/>
        <w:ind w:left="0"/>
      </w:pPr>
    </w:p>
    <w:p w14:paraId="390D37B0" w14:textId="378AD094" w:rsidR="00A730C4" w:rsidRDefault="007A1E0D" w:rsidP="008E4401">
      <w:pPr>
        <w:tabs>
          <w:tab w:val="left" w:pos="-1440"/>
          <w:tab w:val="left" w:pos="-720"/>
        </w:tabs>
        <w:suppressAutoHyphens/>
        <w:jc w:val="both"/>
        <w:rPr>
          <w:sz w:val="22"/>
          <w:szCs w:val="22"/>
        </w:rPr>
      </w:pPr>
      <w:r w:rsidRPr="00E00FF8">
        <w:rPr>
          <w:sz w:val="22"/>
          <w:szCs w:val="22"/>
        </w:rPr>
        <w:t>The President’s request for Public Health Nurses (PHNs) is $</w:t>
      </w:r>
      <w:r w:rsidR="00CD5341">
        <w:rPr>
          <w:sz w:val="22"/>
          <w:szCs w:val="22"/>
        </w:rPr>
        <w:t>92</w:t>
      </w:r>
      <w:r>
        <w:rPr>
          <w:sz w:val="22"/>
          <w:szCs w:val="22"/>
        </w:rPr>
        <w:t xml:space="preserve"> million, </w:t>
      </w:r>
      <w:r w:rsidR="00AD5C22">
        <w:rPr>
          <w:sz w:val="22"/>
          <w:szCs w:val="22"/>
        </w:rPr>
        <w:t>an increase of $</w:t>
      </w:r>
      <w:r w:rsidR="00CD5341">
        <w:rPr>
          <w:sz w:val="22"/>
          <w:szCs w:val="22"/>
        </w:rPr>
        <w:t xml:space="preserve">2.9 </w:t>
      </w:r>
      <w:r w:rsidR="00AD5C22">
        <w:rPr>
          <w:sz w:val="22"/>
          <w:szCs w:val="22"/>
        </w:rPr>
        <w:t>million</w:t>
      </w:r>
      <w:r w:rsidR="00CD5341">
        <w:rPr>
          <w:sz w:val="22"/>
          <w:szCs w:val="22"/>
        </w:rPr>
        <w:t xml:space="preserve"> (3.3%)</w:t>
      </w:r>
      <w:r>
        <w:rPr>
          <w:sz w:val="22"/>
          <w:szCs w:val="22"/>
        </w:rPr>
        <w:t xml:space="preserve"> over last year’s amount.   </w:t>
      </w:r>
      <w:r w:rsidR="00A730C4">
        <w:rPr>
          <w:sz w:val="22"/>
          <w:szCs w:val="22"/>
        </w:rPr>
        <w:t xml:space="preserve">With </w:t>
      </w:r>
      <w:r w:rsidR="004D75BB">
        <w:rPr>
          <w:sz w:val="22"/>
          <w:szCs w:val="22"/>
        </w:rPr>
        <w:t>$</w:t>
      </w:r>
      <w:r w:rsidR="00CD5341">
        <w:rPr>
          <w:sz w:val="22"/>
          <w:szCs w:val="22"/>
        </w:rPr>
        <w:t>3.4</w:t>
      </w:r>
      <w:r w:rsidR="00AD5C22">
        <w:rPr>
          <w:sz w:val="22"/>
          <w:szCs w:val="22"/>
        </w:rPr>
        <w:t xml:space="preserve"> million</w:t>
      </w:r>
      <w:r w:rsidR="000F7817">
        <w:rPr>
          <w:sz w:val="22"/>
          <w:szCs w:val="22"/>
        </w:rPr>
        <w:t xml:space="preserve"> </w:t>
      </w:r>
      <w:r w:rsidR="004D75BB">
        <w:rPr>
          <w:sz w:val="22"/>
          <w:szCs w:val="22"/>
        </w:rPr>
        <w:t>for staffing new facilities</w:t>
      </w:r>
      <w:r w:rsidR="00A730C4">
        <w:rPr>
          <w:sz w:val="22"/>
          <w:szCs w:val="22"/>
        </w:rPr>
        <w:t>,</w:t>
      </w:r>
      <w:r w:rsidR="00703CB5">
        <w:rPr>
          <w:sz w:val="22"/>
          <w:szCs w:val="22"/>
        </w:rPr>
        <w:t xml:space="preserve"> </w:t>
      </w:r>
      <w:r w:rsidR="008D25D3">
        <w:rPr>
          <w:sz w:val="22"/>
          <w:szCs w:val="22"/>
        </w:rPr>
        <w:t xml:space="preserve">this amount </w:t>
      </w:r>
      <w:r w:rsidR="00703CB5">
        <w:rPr>
          <w:sz w:val="22"/>
          <w:szCs w:val="22"/>
        </w:rPr>
        <w:t xml:space="preserve">is </w:t>
      </w:r>
      <w:r w:rsidR="00077064">
        <w:rPr>
          <w:sz w:val="22"/>
          <w:szCs w:val="22"/>
        </w:rPr>
        <w:t xml:space="preserve">not </w:t>
      </w:r>
      <w:r w:rsidR="00703CB5">
        <w:rPr>
          <w:sz w:val="22"/>
          <w:szCs w:val="22"/>
        </w:rPr>
        <w:t xml:space="preserve">sufficient to fund current services.  NPAIHB estimates </w:t>
      </w:r>
      <w:r w:rsidR="008D25D3">
        <w:rPr>
          <w:sz w:val="22"/>
          <w:szCs w:val="22"/>
        </w:rPr>
        <w:t>a</w:t>
      </w:r>
      <w:r w:rsidR="00CD5341">
        <w:rPr>
          <w:sz w:val="22"/>
          <w:szCs w:val="22"/>
        </w:rPr>
        <w:t xml:space="preserve"> $4.3</w:t>
      </w:r>
      <w:r w:rsidR="008D25D3">
        <w:rPr>
          <w:sz w:val="22"/>
          <w:szCs w:val="22"/>
        </w:rPr>
        <w:t xml:space="preserve"> million dollar shortfall to Public Health Nursing.</w:t>
      </w:r>
    </w:p>
    <w:p w14:paraId="4B1E26C4" w14:textId="77777777" w:rsidR="00A730C4" w:rsidRDefault="00464AAE" w:rsidP="008E4401">
      <w:pPr>
        <w:tabs>
          <w:tab w:val="left" w:pos="-1440"/>
          <w:tab w:val="left" w:pos="-720"/>
        </w:tabs>
        <w:suppressAutoHyphens/>
        <w:jc w:val="both"/>
        <w:rPr>
          <w:sz w:val="22"/>
          <w:szCs w:val="22"/>
        </w:rPr>
      </w:pPr>
      <w:r>
        <w:rPr>
          <w:sz w:val="22"/>
          <w:szCs w:val="22"/>
        </w:rPr>
        <w:t xml:space="preserve">     </w:t>
      </w:r>
    </w:p>
    <w:p w14:paraId="5EC20026" w14:textId="46517764" w:rsidR="007C4220" w:rsidRDefault="00B0510A" w:rsidP="00BE5E1D">
      <w:pPr>
        <w:tabs>
          <w:tab w:val="left" w:pos="-1440"/>
          <w:tab w:val="left" w:pos="-720"/>
        </w:tabs>
        <w:suppressAutoHyphens/>
        <w:jc w:val="both"/>
        <w:rPr>
          <w:sz w:val="22"/>
          <w:szCs w:val="22"/>
        </w:rPr>
      </w:pPr>
      <w:r w:rsidRPr="00E00FF8">
        <w:rPr>
          <w:sz w:val="22"/>
          <w:szCs w:val="22"/>
        </w:rPr>
        <w:lastRenderedPageBreak/>
        <w:t xml:space="preserve">PHNs are at the center of many </w:t>
      </w:r>
      <w:r w:rsidR="00970CC7">
        <w:rPr>
          <w:sz w:val="22"/>
          <w:szCs w:val="22"/>
        </w:rPr>
        <w:t>Tribal</w:t>
      </w:r>
      <w:r w:rsidR="00464AAE">
        <w:rPr>
          <w:sz w:val="22"/>
          <w:szCs w:val="22"/>
        </w:rPr>
        <w:t xml:space="preserve"> </w:t>
      </w:r>
      <w:r w:rsidRPr="00E00FF8">
        <w:rPr>
          <w:sz w:val="22"/>
          <w:szCs w:val="22"/>
        </w:rPr>
        <w:t xml:space="preserve">community based health services including home </w:t>
      </w:r>
      <w:r w:rsidR="00CA7EF8" w:rsidRPr="00E00FF8">
        <w:rPr>
          <w:sz w:val="22"/>
          <w:szCs w:val="22"/>
        </w:rPr>
        <w:t>visits</w:t>
      </w:r>
      <w:r w:rsidR="00CA7EF8">
        <w:rPr>
          <w:sz w:val="22"/>
          <w:szCs w:val="22"/>
        </w:rPr>
        <w:t xml:space="preserve">. </w:t>
      </w:r>
      <w:r w:rsidR="00967373">
        <w:rPr>
          <w:sz w:val="22"/>
          <w:szCs w:val="22"/>
        </w:rPr>
        <w:t>Disease</w:t>
      </w:r>
      <w:r w:rsidR="00967373" w:rsidRPr="00E00FF8">
        <w:rPr>
          <w:sz w:val="22"/>
          <w:szCs w:val="22"/>
        </w:rPr>
        <w:t xml:space="preserve"> surveillance, direct therapy</w:t>
      </w:r>
      <w:r w:rsidR="00967373">
        <w:rPr>
          <w:sz w:val="22"/>
          <w:szCs w:val="22"/>
        </w:rPr>
        <w:t>,</w:t>
      </w:r>
      <w:r w:rsidR="00967373" w:rsidRPr="00E00FF8">
        <w:rPr>
          <w:sz w:val="22"/>
          <w:szCs w:val="22"/>
        </w:rPr>
        <w:t xml:space="preserve"> and group education comprise 40% of the PHNs time.  </w:t>
      </w:r>
      <w:r w:rsidRPr="00E00FF8">
        <w:rPr>
          <w:sz w:val="22"/>
          <w:szCs w:val="22"/>
        </w:rPr>
        <w:t>The growing elderly population has re</w:t>
      </w:r>
      <w:r w:rsidR="00464AAE">
        <w:rPr>
          <w:sz w:val="22"/>
          <w:szCs w:val="22"/>
        </w:rPr>
        <w:t>quired</w:t>
      </w:r>
      <w:r w:rsidRPr="00E00FF8">
        <w:rPr>
          <w:sz w:val="22"/>
          <w:szCs w:val="22"/>
        </w:rPr>
        <w:t xml:space="preserve"> an increase in home visits by PHNs.  </w:t>
      </w:r>
      <w:r w:rsidR="00CA7EF8" w:rsidRPr="00E00FF8">
        <w:rPr>
          <w:sz w:val="22"/>
          <w:szCs w:val="22"/>
        </w:rPr>
        <w:t xml:space="preserve">The </w:t>
      </w:r>
      <w:r w:rsidR="00CA7EF8">
        <w:rPr>
          <w:sz w:val="22"/>
          <w:szCs w:val="22"/>
        </w:rPr>
        <w:t>increasing</w:t>
      </w:r>
      <w:r w:rsidR="00CA7EF8" w:rsidRPr="00E00FF8">
        <w:rPr>
          <w:sz w:val="22"/>
          <w:szCs w:val="22"/>
        </w:rPr>
        <w:t xml:space="preserve"> threat</w:t>
      </w:r>
      <w:r w:rsidR="00CA7EF8">
        <w:rPr>
          <w:sz w:val="22"/>
          <w:szCs w:val="22"/>
        </w:rPr>
        <w:t>s</w:t>
      </w:r>
      <w:r w:rsidR="00CA7EF8" w:rsidRPr="00E00FF8">
        <w:rPr>
          <w:sz w:val="22"/>
          <w:szCs w:val="22"/>
        </w:rPr>
        <w:t xml:space="preserve"> of pandemic flu and bioterrorism ha</w:t>
      </w:r>
      <w:r w:rsidR="00CA7EF8">
        <w:rPr>
          <w:sz w:val="22"/>
          <w:szCs w:val="22"/>
        </w:rPr>
        <w:t>ve</w:t>
      </w:r>
      <w:r w:rsidR="00CA7EF8" w:rsidRPr="00E00FF8">
        <w:rPr>
          <w:sz w:val="22"/>
          <w:szCs w:val="22"/>
        </w:rPr>
        <w:t xml:space="preserve"> also brought additional </w:t>
      </w:r>
      <w:r w:rsidR="00CA7EF8">
        <w:rPr>
          <w:sz w:val="22"/>
          <w:szCs w:val="22"/>
        </w:rPr>
        <w:t xml:space="preserve">planning </w:t>
      </w:r>
      <w:r w:rsidR="00CA7EF8" w:rsidRPr="00E00FF8">
        <w:rPr>
          <w:sz w:val="22"/>
          <w:szCs w:val="22"/>
        </w:rPr>
        <w:t xml:space="preserve">responsibilities for the PHN program.  </w:t>
      </w:r>
      <w:r w:rsidRPr="00E00FF8">
        <w:rPr>
          <w:sz w:val="22"/>
          <w:szCs w:val="22"/>
        </w:rPr>
        <w:t xml:space="preserve">PHNs are vital in the </w:t>
      </w:r>
      <w:r w:rsidR="00967373" w:rsidRPr="00E00FF8">
        <w:rPr>
          <w:sz w:val="22"/>
          <w:szCs w:val="22"/>
        </w:rPr>
        <w:t>emergency-planning</w:t>
      </w:r>
      <w:r w:rsidRPr="00E00FF8">
        <w:rPr>
          <w:sz w:val="22"/>
          <w:szCs w:val="22"/>
        </w:rPr>
        <w:t xml:space="preserve"> arena through health surveillance and coordination with other local health jurisdictions.  It is clear that this growing need</w:t>
      </w:r>
      <w:r w:rsidR="00146D69">
        <w:rPr>
          <w:sz w:val="22"/>
          <w:szCs w:val="22"/>
        </w:rPr>
        <w:t xml:space="preserve"> </w:t>
      </w:r>
      <w:r w:rsidRPr="00E00FF8">
        <w:rPr>
          <w:sz w:val="22"/>
          <w:szCs w:val="22"/>
        </w:rPr>
        <w:t xml:space="preserve">will require greater than average increases.  </w:t>
      </w:r>
    </w:p>
    <w:p w14:paraId="538C8E91" w14:textId="77777777" w:rsidR="000E0D63" w:rsidRDefault="000E0D63" w:rsidP="00BE5E1D">
      <w:pPr>
        <w:tabs>
          <w:tab w:val="left" w:pos="-1440"/>
          <w:tab w:val="left" w:pos="-720"/>
        </w:tabs>
        <w:suppressAutoHyphens/>
        <w:jc w:val="both"/>
        <w:rPr>
          <w:sz w:val="22"/>
          <w:szCs w:val="22"/>
        </w:rPr>
      </w:pPr>
    </w:p>
    <w:p w14:paraId="52462592" w14:textId="77777777" w:rsidR="00B0510A" w:rsidRDefault="00B0510A" w:rsidP="00BE5E1D">
      <w:pPr>
        <w:tabs>
          <w:tab w:val="left" w:pos="-1440"/>
          <w:tab w:val="left" w:pos="-720"/>
        </w:tabs>
        <w:suppressAutoHyphens/>
        <w:jc w:val="both"/>
        <w:rPr>
          <w:sz w:val="22"/>
          <w:szCs w:val="22"/>
        </w:rPr>
      </w:pPr>
      <w:r w:rsidRPr="00E00FF8">
        <w:rPr>
          <w:sz w:val="22"/>
          <w:szCs w:val="22"/>
        </w:rPr>
        <w:t>A</w:t>
      </w:r>
      <w:r w:rsidR="00464AAE">
        <w:rPr>
          <w:sz w:val="22"/>
          <w:szCs w:val="22"/>
        </w:rPr>
        <w:t>nother</w:t>
      </w:r>
      <w:r w:rsidRPr="00E00FF8">
        <w:rPr>
          <w:sz w:val="22"/>
          <w:szCs w:val="22"/>
        </w:rPr>
        <w:t xml:space="preserve"> significant amount of time</w:t>
      </w:r>
      <w:r w:rsidR="00A730C4">
        <w:rPr>
          <w:sz w:val="22"/>
          <w:szCs w:val="22"/>
        </w:rPr>
        <w:t xml:space="preserve"> of PHN</w:t>
      </w:r>
      <w:r w:rsidR="00464AAE">
        <w:rPr>
          <w:sz w:val="22"/>
          <w:szCs w:val="22"/>
        </w:rPr>
        <w:t>s</w:t>
      </w:r>
      <w:r w:rsidRPr="00E00FF8">
        <w:rPr>
          <w:sz w:val="22"/>
          <w:szCs w:val="22"/>
        </w:rPr>
        <w:t xml:space="preserve"> is dedicated to maternal and child health promotion.  The important work being done to lower infant mortality and Sudden</w:t>
      </w:r>
      <w:r w:rsidR="008F5876">
        <w:rPr>
          <w:sz w:val="22"/>
          <w:szCs w:val="22"/>
        </w:rPr>
        <w:t xml:space="preserve"> Unexplained</w:t>
      </w:r>
      <w:r w:rsidRPr="00E00FF8">
        <w:rPr>
          <w:sz w:val="22"/>
          <w:szCs w:val="22"/>
        </w:rPr>
        <w:t xml:space="preserve"> Infant Death Syndrome</w:t>
      </w:r>
      <w:r w:rsidR="00D87338">
        <w:rPr>
          <w:sz w:val="22"/>
          <w:szCs w:val="22"/>
        </w:rPr>
        <w:t xml:space="preserve"> (S</w:t>
      </w:r>
      <w:r w:rsidR="008F5876">
        <w:rPr>
          <w:sz w:val="22"/>
          <w:szCs w:val="22"/>
        </w:rPr>
        <w:t>U</w:t>
      </w:r>
      <w:r w:rsidR="00D87338">
        <w:rPr>
          <w:sz w:val="22"/>
          <w:szCs w:val="22"/>
        </w:rPr>
        <w:t>IDS)</w:t>
      </w:r>
      <w:r w:rsidRPr="00E00FF8">
        <w:rPr>
          <w:sz w:val="22"/>
          <w:szCs w:val="22"/>
        </w:rPr>
        <w:t xml:space="preserve"> cannot be maintained if funding falls below the rate of inflation.  SIDS</w:t>
      </w:r>
      <w:r w:rsidR="008F5876">
        <w:rPr>
          <w:sz w:val="22"/>
          <w:szCs w:val="22"/>
        </w:rPr>
        <w:t>/SUIDS</w:t>
      </w:r>
      <w:r w:rsidRPr="00E00FF8">
        <w:rPr>
          <w:sz w:val="22"/>
          <w:szCs w:val="22"/>
        </w:rPr>
        <w:t xml:space="preserve"> awareness campaigns have resulted in a lower rate of infant deaths, yet it is still the greatest cause of infant mortality </w:t>
      </w:r>
      <w:r w:rsidR="008F5876">
        <w:rPr>
          <w:sz w:val="22"/>
          <w:szCs w:val="22"/>
        </w:rPr>
        <w:t xml:space="preserve">among Indians, </w:t>
      </w:r>
      <w:r w:rsidRPr="00E00FF8">
        <w:rPr>
          <w:sz w:val="22"/>
          <w:szCs w:val="22"/>
        </w:rPr>
        <w:t xml:space="preserve">with rates that are the highest of any group in the United States.  </w:t>
      </w:r>
      <w:bookmarkStart w:id="37" w:name="_Toc66011934"/>
      <w:r w:rsidR="007C4220">
        <w:rPr>
          <w:sz w:val="22"/>
          <w:szCs w:val="22"/>
        </w:rPr>
        <w:t xml:space="preserve">Many </w:t>
      </w:r>
      <w:r w:rsidR="00874C8B">
        <w:rPr>
          <w:sz w:val="22"/>
          <w:szCs w:val="22"/>
        </w:rPr>
        <w:t>Tribe</w:t>
      </w:r>
      <w:r w:rsidR="007C4220">
        <w:rPr>
          <w:sz w:val="22"/>
          <w:szCs w:val="22"/>
        </w:rPr>
        <w:t xml:space="preserve">s are now involved in focused maternal and infant health </w:t>
      </w:r>
      <w:r w:rsidR="00A730C4">
        <w:rPr>
          <w:sz w:val="22"/>
          <w:szCs w:val="22"/>
        </w:rPr>
        <w:t xml:space="preserve">projects </w:t>
      </w:r>
      <w:r w:rsidR="007C4220">
        <w:rPr>
          <w:sz w:val="22"/>
          <w:szCs w:val="22"/>
        </w:rPr>
        <w:t xml:space="preserve">including an effort by Washington </w:t>
      </w:r>
      <w:r w:rsidR="00874C8B">
        <w:rPr>
          <w:sz w:val="22"/>
          <w:szCs w:val="22"/>
        </w:rPr>
        <w:t>Tribe</w:t>
      </w:r>
      <w:r w:rsidR="007C4220">
        <w:rPr>
          <w:sz w:val="22"/>
          <w:szCs w:val="22"/>
        </w:rPr>
        <w:t xml:space="preserve">s with support from the NPAIHB and the American </w:t>
      </w:r>
      <w:r w:rsidR="00A730C4">
        <w:rPr>
          <w:sz w:val="22"/>
          <w:szCs w:val="22"/>
        </w:rPr>
        <w:t>Indian</w:t>
      </w:r>
      <w:r w:rsidR="007C4220">
        <w:rPr>
          <w:sz w:val="22"/>
          <w:szCs w:val="22"/>
        </w:rPr>
        <w:t xml:space="preserve"> Health Commission for Washington State. </w:t>
      </w:r>
    </w:p>
    <w:p w14:paraId="681C2429" w14:textId="77777777" w:rsidR="00703CB5" w:rsidRDefault="00703CB5" w:rsidP="00BE5E1D">
      <w:pPr>
        <w:tabs>
          <w:tab w:val="left" w:pos="-1440"/>
          <w:tab w:val="left" w:pos="-720"/>
        </w:tabs>
        <w:suppressAutoHyphens/>
        <w:jc w:val="both"/>
        <w:rPr>
          <w:sz w:val="22"/>
          <w:szCs w:val="22"/>
        </w:rPr>
      </w:pPr>
    </w:p>
    <w:p w14:paraId="1AA415BC" w14:textId="757745CF" w:rsidR="008E4401" w:rsidRDefault="00B0510A" w:rsidP="00EA0993">
      <w:pPr>
        <w:shd w:val="clear" w:color="auto" w:fill="C6D9F1" w:themeFill="text2" w:themeFillTint="33"/>
        <w:tabs>
          <w:tab w:val="left" w:pos="-1440"/>
          <w:tab w:val="left" w:pos="-720"/>
        </w:tabs>
        <w:suppressAutoHyphens/>
        <w:jc w:val="both"/>
        <w:rPr>
          <w:b/>
          <w:bCs/>
        </w:rPr>
      </w:pPr>
      <w:r>
        <w:rPr>
          <w:b/>
          <w:bCs/>
        </w:rPr>
        <w:t>Health Education (</w:t>
      </w:r>
      <w:r w:rsidR="009F341C">
        <w:rPr>
          <w:b/>
          <w:bCs/>
        </w:rPr>
        <w:t>CJ-</w:t>
      </w:r>
      <w:r w:rsidR="003765E8">
        <w:rPr>
          <w:b/>
          <w:bCs/>
        </w:rPr>
        <w:t>1</w:t>
      </w:r>
      <w:r w:rsidR="00354CDF">
        <w:rPr>
          <w:b/>
          <w:bCs/>
        </w:rPr>
        <w:t>28</w:t>
      </w:r>
      <w:r w:rsidR="00AF7878">
        <w:rPr>
          <w:b/>
          <w:bCs/>
        </w:rPr>
        <w:t>; CR-H</w:t>
      </w:r>
      <w:r w:rsidR="00354CDF">
        <w:rPr>
          <w:b/>
          <w:bCs/>
        </w:rPr>
        <w:t>1868</w:t>
      </w:r>
      <w:r w:rsidR="009633EE">
        <w:rPr>
          <w:b/>
          <w:bCs/>
        </w:rPr>
        <w:t>)</w:t>
      </w:r>
      <w:bookmarkEnd w:id="37"/>
    </w:p>
    <w:p w14:paraId="23E282CC" w14:textId="77777777" w:rsidR="00877A18" w:rsidRDefault="00877A18" w:rsidP="008E4401">
      <w:pPr>
        <w:tabs>
          <w:tab w:val="left" w:pos="-1440"/>
          <w:tab w:val="left" w:pos="-720"/>
        </w:tabs>
        <w:suppressAutoHyphens/>
        <w:jc w:val="both"/>
      </w:pPr>
    </w:p>
    <w:p w14:paraId="43C09A1C" w14:textId="21BA9918" w:rsidR="00F67889" w:rsidRDefault="00C53F32" w:rsidP="008E4401">
      <w:pPr>
        <w:tabs>
          <w:tab w:val="left" w:pos="-1440"/>
          <w:tab w:val="left" w:pos="-720"/>
        </w:tabs>
        <w:suppressAutoHyphens/>
        <w:jc w:val="both"/>
      </w:pPr>
      <w:r w:rsidRPr="00BA0B21">
        <w:rPr>
          <w:noProof/>
          <w:sz w:val="22"/>
          <w:szCs w:val="22"/>
        </w:rPr>
        <w:drawing>
          <wp:inline distT="0" distB="0" distL="0" distR="0" wp14:anchorId="0ED148F4" wp14:editId="003203C5">
            <wp:extent cx="2967990" cy="1472565"/>
            <wp:effectExtent l="0" t="0" r="3810" b="635"/>
            <wp:docPr id="47" name="Picture 47" descr="Macintosh HD:Users:laurabird:Dropbox:Screenshots:Screenshot 2019-04-12 19.3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laurabird:Dropbox:Screenshots:Screenshot 2019-04-12 19.31.0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7990" cy="1472565"/>
                    </a:xfrm>
                    <a:prstGeom prst="rect">
                      <a:avLst/>
                    </a:prstGeom>
                    <a:noFill/>
                    <a:ln>
                      <a:noFill/>
                    </a:ln>
                  </pic:spPr>
                </pic:pic>
              </a:graphicData>
            </a:graphic>
          </wp:inline>
        </w:drawing>
      </w:r>
    </w:p>
    <w:p w14:paraId="4EE50162" w14:textId="77777777" w:rsidR="00E358AF" w:rsidRDefault="00E358AF" w:rsidP="00BE5E1D">
      <w:pPr>
        <w:jc w:val="both"/>
      </w:pPr>
    </w:p>
    <w:p w14:paraId="13F28992" w14:textId="63708000" w:rsidR="003D0FA8" w:rsidRDefault="00AD5C22" w:rsidP="00BE5E1D">
      <w:pPr>
        <w:jc w:val="both"/>
        <w:rPr>
          <w:sz w:val="22"/>
          <w:szCs w:val="22"/>
        </w:rPr>
      </w:pPr>
      <w:r w:rsidRPr="003D0FA8">
        <w:rPr>
          <w:sz w:val="22"/>
          <w:szCs w:val="22"/>
        </w:rPr>
        <w:t xml:space="preserve">The President proposes elimination of Health Education funding. </w:t>
      </w:r>
      <w:r w:rsidR="00F42DD8" w:rsidRPr="003D0FA8">
        <w:rPr>
          <w:sz w:val="22"/>
          <w:szCs w:val="22"/>
        </w:rPr>
        <w:t xml:space="preserve"> Funding for </w:t>
      </w:r>
      <w:r w:rsidR="007645F2">
        <w:rPr>
          <w:sz w:val="22"/>
          <w:szCs w:val="22"/>
        </w:rPr>
        <w:t>FY 2020</w:t>
      </w:r>
      <w:r w:rsidR="00F42DD8" w:rsidRPr="003D0FA8">
        <w:rPr>
          <w:sz w:val="22"/>
          <w:szCs w:val="22"/>
        </w:rPr>
        <w:t xml:space="preserve"> should </w:t>
      </w:r>
      <w:r w:rsidR="003D0FA8">
        <w:rPr>
          <w:sz w:val="22"/>
          <w:szCs w:val="22"/>
        </w:rPr>
        <w:t xml:space="preserve">be at least </w:t>
      </w:r>
      <w:r w:rsidR="00CD5341">
        <w:rPr>
          <w:sz w:val="22"/>
          <w:szCs w:val="22"/>
        </w:rPr>
        <w:t xml:space="preserve">$21.4 million </w:t>
      </w:r>
      <w:r w:rsidR="00433097">
        <w:rPr>
          <w:sz w:val="22"/>
          <w:szCs w:val="22"/>
        </w:rPr>
        <w:t>which is</w:t>
      </w:r>
      <w:r w:rsidR="003D0FA8">
        <w:rPr>
          <w:sz w:val="22"/>
          <w:szCs w:val="22"/>
        </w:rPr>
        <w:t xml:space="preserve"> the </w:t>
      </w:r>
      <w:r w:rsidR="007645F2">
        <w:rPr>
          <w:sz w:val="22"/>
          <w:szCs w:val="22"/>
        </w:rPr>
        <w:t>FY 2019</w:t>
      </w:r>
      <w:r w:rsidR="003D0FA8">
        <w:rPr>
          <w:sz w:val="22"/>
          <w:szCs w:val="22"/>
        </w:rPr>
        <w:t xml:space="preserve"> </w:t>
      </w:r>
      <w:r w:rsidR="00433097">
        <w:rPr>
          <w:sz w:val="22"/>
          <w:szCs w:val="22"/>
        </w:rPr>
        <w:t xml:space="preserve">enacted </w:t>
      </w:r>
      <w:r w:rsidR="003D0FA8">
        <w:rPr>
          <w:sz w:val="22"/>
          <w:szCs w:val="22"/>
        </w:rPr>
        <w:t>level with inflation and population growth increases</w:t>
      </w:r>
      <w:r w:rsidR="00F42DD8" w:rsidRPr="003D0FA8">
        <w:rPr>
          <w:sz w:val="22"/>
          <w:szCs w:val="22"/>
        </w:rPr>
        <w:t>.</w:t>
      </w:r>
    </w:p>
    <w:p w14:paraId="522F1397" w14:textId="77777777" w:rsidR="00AD5C22" w:rsidRDefault="00AD5C22" w:rsidP="00BE5E1D">
      <w:pPr>
        <w:jc w:val="both"/>
        <w:rPr>
          <w:sz w:val="22"/>
          <w:szCs w:val="22"/>
        </w:rPr>
      </w:pPr>
    </w:p>
    <w:p w14:paraId="5BFBA2C8" w14:textId="77777777" w:rsidR="00A64E39" w:rsidRDefault="00B0510A" w:rsidP="00A64E39">
      <w:pPr>
        <w:jc w:val="both"/>
        <w:rPr>
          <w:sz w:val="22"/>
          <w:szCs w:val="22"/>
        </w:rPr>
      </w:pPr>
      <w:r w:rsidRPr="00E00FF8">
        <w:rPr>
          <w:sz w:val="22"/>
          <w:szCs w:val="22"/>
        </w:rPr>
        <w:t xml:space="preserve">The Health Education program communicates the importance and on-going need for comprehensive clinical and community health education programs.  </w:t>
      </w:r>
      <w:r w:rsidRPr="00E00FF8">
        <w:rPr>
          <w:sz w:val="22"/>
          <w:szCs w:val="22"/>
        </w:rPr>
        <w:lastRenderedPageBreak/>
        <w:t xml:space="preserve">It ensures education to patients, works with hospitals, clinics, and community education programs to integrate IHS patient education protocols and code systems.  </w:t>
      </w:r>
      <w:bookmarkStart w:id="38" w:name="_Toc412338759"/>
      <w:r w:rsidR="00A64E39">
        <w:rPr>
          <w:sz w:val="22"/>
          <w:szCs w:val="22"/>
        </w:rPr>
        <w:t xml:space="preserve">PHNs provided </w:t>
      </w:r>
      <w:r w:rsidR="00A64E39" w:rsidRPr="00A64E39">
        <w:rPr>
          <w:sz w:val="22"/>
          <w:szCs w:val="22"/>
        </w:rPr>
        <w:t>patient encounters for health activities and</w:t>
      </w:r>
      <w:r w:rsidR="00A64E39">
        <w:rPr>
          <w:sz w:val="22"/>
          <w:szCs w:val="22"/>
        </w:rPr>
        <w:t xml:space="preserve"> </w:t>
      </w:r>
      <w:r w:rsidR="00A64E39" w:rsidRPr="00A64E39">
        <w:rPr>
          <w:sz w:val="22"/>
          <w:szCs w:val="22"/>
        </w:rPr>
        <w:t>nur</w:t>
      </w:r>
      <w:r w:rsidR="00A64E39">
        <w:rPr>
          <w:sz w:val="22"/>
          <w:szCs w:val="22"/>
        </w:rPr>
        <w:t xml:space="preserve">sing services to AI/AN patients.  This program continues </w:t>
      </w:r>
      <w:r w:rsidR="00A64E39" w:rsidRPr="00A64E39">
        <w:rPr>
          <w:sz w:val="22"/>
          <w:szCs w:val="22"/>
        </w:rPr>
        <w:t>to support national measures of maternal-child health, such as childhood</w:t>
      </w:r>
      <w:r w:rsidR="00A64E39">
        <w:rPr>
          <w:sz w:val="22"/>
          <w:szCs w:val="22"/>
        </w:rPr>
        <w:t xml:space="preserve"> </w:t>
      </w:r>
      <w:r w:rsidR="00A64E39" w:rsidRPr="00A64E39">
        <w:rPr>
          <w:sz w:val="22"/>
          <w:szCs w:val="22"/>
        </w:rPr>
        <w:t>immunizations, prenatal visits, postpartum visits,</w:t>
      </w:r>
      <w:r w:rsidR="00A64E39">
        <w:rPr>
          <w:sz w:val="22"/>
          <w:szCs w:val="22"/>
        </w:rPr>
        <w:t xml:space="preserve"> </w:t>
      </w:r>
      <w:r w:rsidR="00A64E39" w:rsidRPr="00A64E39">
        <w:rPr>
          <w:sz w:val="22"/>
          <w:szCs w:val="22"/>
        </w:rPr>
        <w:t>childhood obesity prevention through</w:t>
      </w:r>
      <w:r w:rsidR="00A64E39">
        <w:rPr>
          <w:sz w:val="22"/>
          <w:szCs w:val="22"/>
        </w:rPr>
        <w:t xml:space="preserve"> </w:t>
      </w:r>
      <w:r w:rsidR="00A64E39" w:rsidRPr="00A64E39">
        <w:rPr>
          <w:sz w:val="22"/>
          <w:szCs w:val="22"/>
        </w:rPr>
        <w:t>breastfeeding promotion and the Baby Friendly Hospital Initiative,</w:t>
      </w:r>
      <w:r w:rsidR="00A64E39">
        <w:rPr>
          <w:sz w:val="22"/>
          <w:szCs w:val="22"/>
        </w:rPr>
        <w:t xml:space="preserve"> </w:t>
      </w:r>
      <w:r w:rsidR="008F5876">
        <w:rPr>
          <w:sz w:val="22"/>
          <w:szCs w:val="22"/>
        </w:rPr>
        <w:t>as well as</w:t>
      </w:r>
      <w:r w:rsidR="00A64E39" w:rsidRPr="00A64E39">
        <w:rPr>
          <w:sz w:val="22"/>
          <w:szCs w:val="22"/>
        </w:rPr>
        <w:t xml:space="preserve"> domestic violence</w:t>
      </w:r>
      <w:r w:rsidR="00A64E39">
        <w:rPr>
          <w:sz w:val="22"/>
          <w:szCs w:val="22"/>
        </w:rPr>
        <w:t xml:space="preserve"> </w:t>
      </w:r>
      <w:r w:rsidR="00A64E39" w:rsidRPr="00A64E39">
        <w:rPr>
          <w:sz w:val="22"/>
          <w:szCs w:val="22"/>
        </w:rPr>
        <w:t>screening through</w:t>
      </w:r>
      <w:r w:rsidR="00A64E39">
        <w:rPr>
          <w:sz w:val="22"/>
          <w:szCs w:val="22"/>
        </w:rPr>
        <w:t xml:space="preserve"> </w:t>
      </w:r>
      <w:r w:rsidR="00A64E39" w:rsidRPr="00A64E39">
        <w:rPr>
          <w:sz w:val="22"/>
          <w:szCs w:val="22"/>
        </w:rPr>
        <w:t>collaboration with related federal, state, local, and</w:t>
      </w:r>
      <w:r w:rsidR="00A64E39">
        <w:rPr>
          <w:sz w:val="22"/>
          <w:szCs w:val="22"/>
        </w:rPr>
        <w:t xml:space="preserve"> </w:t>
      </w:r>
      <w:r w:rsidR="00A64E39" w:rsidRPr="00A64E39">
        <w:rPr>
          <w:sz w:val="22"/>
          <w:szCs w:val="22"/>
        </w:rPr>
        <w:t>private programs</w:t>
      </w:r>
      <w:r w:rsidR="008F5876">
        <w:rPr>
          <w:sz w:val="22"/>
          <w:szCs w:val="22"/>
        </w:rPr>
        <w:t>.</w:t>
      </w:r>
    </w:p>
    <w:p w14:paraId="5FA0BFC0" w14:textId="77777777" w:rsidR="00584E7A" w:rsidRDefault="00584E7A" w:rsidP="00A665DD">
      <w:pPr>
        <w:jc w:val="both"/>
        <w:rPr>
          <w:sz w:val="22"/>
          <w:szCs w:val="22"/>
        </w:rPr>
      </w:pPr>
    </w:p>
    <w:p w14:paraId="34E91493" w14:textId="3A124BAF" w:rsidR="00D25E0F" w:rsidRDefault="00B0510A" w:rsidP="009F341C">
      <w:pPr>
        <w:pStyle w:val="Heading3"/>
        <w:shd w:val="clear" w:color="auto" w:fill="C6D9F1" w:themeFill="text2" w:themeFillTint="33"/>
        <w:spacing w:before="0" w:line="240" w:lineRule="auto"/>
        <w:ind w:left="0"/>
        <w:jc w:val="both"/>
        <w:rPr>
          <w:rFonts w:ascii="Times New Roman" w:hAnsi="Times New Roman"/>
          <w:b/>
          <w:bCs/>
          <w:sz w:val="24"/>
        </w:rPr>
      </w:pPr>
      <w:bookmarkStart w:id="39" w:name="_Toc66011935"/>
      <w:r>
        <w:rPr>
          <w:rFonts w:ascii="Times New Roman" w:hAnsi="Times New Roman"/>
          <w:b/>
          <w:bCs/>
          <w:sz w:val="24"/>
        </w:rPr>
        <w:t>Commu</w:t>
      </w:r>
      <w:r w:rsidR="009B2E4E">
        <w:rPr>
          <w:rFonts w:ascii="Times New Roman" w:hAnsi="Times New Roman"/>
          <w:b/>
          <w:bCs/>
          <w:sz w:val="24"/>
        </w:rPr>
        <w:t>nity Health Representatives (CJ-</w:t>
      </w:r>
      <w:r w:rsidR="00AF7878">
        <w:rPr>
          <w:rFonts w:ascii="Times New Roman" w:hAnsi="Times New Roman"/>
          <w:b/>
          <w:bCs/>
          <w:sz w:val="24"/>
        </w:rPr>
        <w:t>13</w:t>
      </w:r>
      <w:r w:rsidR="00354CDF">
        <w:rPr>
          <w:rFonts w:ascii="Times New Roman" w:hAnsi="Times New Roman"/>
          <w:b/>
          <w:bCs/>
          <w:sz w:val="24"/>
        </w:rPr>
        <w:t>2</w:t>
      </w:r>
      <w:r w:rsidR="00AF7878">
        <w:rPr>
          <w:rFonts w:ascii="Times New Roman" w:hAnsi="Times New Roman"/>
          <w:b/>
          <w:bCs/>
          <w:sz w:val="24"/>
        </w:rPr>
        <w:t>; CR-H</w:t>
      </w:r>
      <w:r w:rsidR="00354CDF">
        <w:rPr>
          <w:rFonts w:ascii="Times New Roman" w:hAnsi="Times New Roman"/>
          <w:b/>
          <w:bCs/>
          <w:sz w:val="24"/>
        </w:rPr>
        <w:t>1868</w:t>
      </w:r>
      <w:r>
        <w:rPr>
          <w:rFonts w:ascii="Times New Roman" w:hAnsi="Times New Roman"/>
          <w:b/>
          <w:bCs/>
          <w:sz w:val="24"/>
        </w:rPr>
        <w:t>)</w:t>
      </w:r>
      <w:bookmarkEnd w:id="39"/>
    </w:p>
    <w:p w14:paraId="6CC70D7D" w14:textId="77777777" w:rsidR="008523C7" w:rsidRDefault="008523C7" w:rsidP="00290B02">
      <w:pPr>
        <w:pStyle w:val="BodyText"/>
        <w:spacing w:after="0"/>
        <w:ind w:left="0"/>
      </w:pPr>
    </w:p>
    <w:p w14:paraId="2B5D5631" w14:textId="0163E0A9" w:rsidR="00290B02" w:rsidRDefault="00290B02" w:rsidP="00EE6F86">
      <w:pPr>
        <w:pStyle w:val="BodyText"/>
        <w:spacing w:after="0"/>
        <w:ind w:left="0"/>
        <w:jc w:val="both"/>
        <w:rPr>
          <w:sz w:val="22"/>
          <w:szCs w:val="22"/>
        </w:rPr>
      </w:pPr>
      <w:r w:rsidRPr="003D0FA8">
        <w:rPr>
          <w:sz w:val="22"/>
          <w:szCs w:val="22"/>
        </w:rPr>
        <w:t>The President</w:t>
      </w:r>
      <w:r w:rsidR="00AD5C22" w:rsidRPr="003D0FA8">
        <w:rPr>
          <w:sz w:val="22"/>
          <w:szCs w:val="22"/>
        </w:rPr>
        <w:t xml:space="preserve"> proposes elimination of the Community Health Representatives program</w:t>
      </w:r>
      <w:r w:rsidRPr="003D0FA8">
        <w:rPr>
          <w:sz w:val="22"/>
          <w:szCs w:val="22"/>
        </w:rPr>
        <w:t xml:space="preserve">. </w:t>
      </w:r>
      <w:r w:rsidR="00F42DD8" w:rsidRPr="003D0FA8">
        <w:rPr>
          <w:sz w:val="22"/>
          <w:szCs w:val="22"/>
        </w:rPr>
        <w:t xml:space="preserve">Funding for </w:t>
      </w:r>
      <w:r w:rsidR="007645F2">
        <w:rPr>
          <w:sz w:val="22"/>
          <w:szCs w:val="22"/>
        </w:rPr>
        <w:t>FY 2020</w:t>
      </w:r>
      <w:r w:rsidR="00F42DD8" w:rsidRPr="003D0FA8">
        <w:rPr>
          <w:sz w:val="22"/>
          <w:szCs w:val="22"/>
        </w:rPr>
        <w:t xml:space="preserve"> should b</w:t>
      </w:r>
      <w:r w:rsidR="003D0FA8">
        <w:rPr>
          <w:sz w:val="22"/>
          <w:szCs w:val="22"/>
        </w:rPr>
        <w:t xml:space="preserve">e at least at the </w:t>
      </w:r>
      <w:r w:rsidR="007645F2">
        <w:rPr>
          <w:sz w:val="22"/>
          <w:szCs w:val="22"/>
        </w:rPr>
        <w:t>FY 2019</w:t>
      </w:r>
      <w:r w:rsidR="003D0FA8">
        <w:rPr>
          <w:sz w:val="22"/>
          <w:szCs w:val="22"/>
        </w:rPr>
        <w:t xml:space="preserve"> level with inflation and population growth increases. </w:t>
      </w:r>
    </w:p>
    <w:p w14:paraId="4174C56C" w14:textId="77777777" w:rsidR="009568AF" w:rsidRDefault="009568AF" w:rsidP="00EE6F86">
      <w:pPr>
        <w:pStyle w:val="BodyText"/>
        <w:spacing w:after="0"/>
        <w:ind w:left="0"/>
        <w:jc w:val="both"/>
        <w:rPr>
          <w:sz w:val="22"/>
          <w:szCs w:val="22"/>
        </w:rPr>
      </w:pPr>
    </w:p>
    <w:p w14:paraId="36C0714A" w14:textId="6FAE6093" w:rsidR="00290B02" w:rsidRDefault="00C53F32" w:rsidP="00290B02">
      <w:pPr>
        <w:pStyle w:val="BodyText"/>
        <w:spacing w:after="0"/>
        <w:ind w:left="0"/>
      </w:pPr>
      <w:r>
        <w:rPr>
          <w:noProof/>
        </w:rPr>
        <w:drawing>
          <wp:inline distT="0" distB="0" distL="0" distR="0" wp14:anchorId="204102E9" wp14:editId="4182BE03">
            <wp:extent cx="2967990" cy="1417955"/>
            <wp:effectExtent l="0" t="0" r="3810" b="4445"/>
            <wp:docPr id="48" name="Picture 48" descr="Macintosh HD:Users:laurabird:Dropbox:Screenshots:Screenshot 2019-04-12 19.3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laurabird:Dropbox:Screenshots:Screenshot 2019-04-12 19.32.0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7990" cy="1417955"/>
                    </a:xfrm>
                    <a:prstGeom prst="rect">
                      <a:avLst/>
                    </a:prstGeom>
                    <a:noFill/>
                    <a:ln>
                      <a:noFill/>
                    </a:ln>
                  </pic:spPr>
                </pic:pic>
              </a:graphicData>
            </a:graphic>
          </wp:inline>
        </w:drawing>
      </w:r>
    </w:p>
    <w:p w14:paraId="5EC1623C" w14:textId="77777777" w:rsidR="000434C0" w:rsidRPr="00CE2DA2" w:rsidRDefault="000434C0" w:rsidP="00BE5E1D">
      <w:pPr>
        <w:pStyle w:val="BodyText"/>
        <w:spacing w:after="0" w:line="240" w:lineRule="auto"/>
        <w:ind w:left="0"/>
        <w:jc w:val="both"/>
      </w:pPr>
    </w:p>
    <w:p w14:paraId="43E8E84B" w14:textId="7912A68B" w:rsidR="00661C46" w:rsidRDefault="00B0510A" w:rsidP="00BE5E1D">
      <w:pPr>
        <w:pStyle w:val="BodyText"/>
        <w:spacing w:after="0" w:line="240" w:lineRule="auto"/>
        <w:ind w:left="0"/>
        <w:jc w:val="both"/>
        <w:rPr>
          <w:sz w:val="22"/>
          <w:szCs w:val="22"/>
        </w:rPr>
      </w:pPr>
      <w:r w:rsidRPr="00E00FF8">
        <w:rPr>
          <w:sz w:val="22"/>
          <w:szCs w:val="22"/>
        </w:rPr>
        <w:t>The CHR program maximizes health resources by providing basic medical knowledge about health promotion and disease prevention in the communities.  Increased</w:t>
      </w:r>
      <w:r w:rsidR="00FD5FB0">
        <w:rPr>
          <w:sz w:val="22"/>
          <w:szCs w:val="22"/>
        </w:rPr>
        <w:t xml:space="preserve"> online</w:t>
      </w:r>
      <w:r w:rsidRPr="00E00FF8">
        <w:rPr>
          <w:sz w:val="22"/>
          <w:szCs w:val="22"/>
        </w:rPr>
        <w:t xml:space="preserve"> training for CHRs has made them effective partners on the health care team. CHRs are at the forefront of much of the preventive health that needs to be emphasized in Indian health programs. </w:t>
      </w:r>
      <w:bookmarkEnd w:id="38"/>
      <w:r w:rsidR="00FD5FB0">
        <w:rPr>
          <w:sz w:val="22"/>
          <w:szCs w:val="22"/>
        </w:rPr>
        <w:t xml:space="preserve"> </w:t>
      </w:r>
    </w:p>
    <w:p w14:paraId="5924709E" w14:textId="77777777" w:rsidR="00661C46" w:rsidRDefault="00661C46" w:rsidP="00BE5E1D">
      <w:pPr>
        <w:pStyle w:val="BodyText"/>
        <w:spacing w:after="0" w:line="240" w:lineRule="auto"/>
        <w:ind w:left="0"/>
        <w:jc w:val="both"/>
        <w:rPr>
          <w:sz w:val="22"/>
          <w:szCs w:val="22"/>
        </w:rPr>
      </w:pPr>
    </w:p>
    <w:p w14:paraId="5B8C25FE" w14:textId="77777777" w:rsidR="000E1B6A" w:rsidRDefault="000E1B6A" w:rsidP="00BE5E1D">
      <w:pPr>
        <w:pStyle w:val="BodyText"/>
        <w:spacing w:after="0" w:line="240" w:lineRule="auto"/>
        <w:ind w:left="0"/>
        <w:jc w:val="both"/>
        <w:rPr>
          <w:sz w:val="22"/>
          <w:szCs w:val="22"/>
        </w:rPr>
      </w:pPr>
    </w:p>
    <w:p w14:paraId="2A9A7916" w14:textId="77777777" w:rsidR="000E1B6A" w:rsidRDefault="000E1B6A" w:rsidP="00BE5E1D">
      <w:pPr>
        <w:pStyle w:val="BodyText"/>
        <w:spacing w:after="0" w:line="240" w:lineRule="auto"/>
        <w:ind w:left="0"/>
        <w:jc w:val="both"/>
        <w:rPr>
          <w:sz w:val="22"/>
          <w:szCs w:val="22"/>
        </w:rPr>
      </w:pPr>
    </w:p>
    <w:p w14:paraId="0324057B" w14:textId="77777777" w:rsidR="000E1B6A" w:rsidRDefault="000E1B6A" w:rsidP="00BE5E1D">
      <w:pPr>
        <w:pStyle w:val="BodyText"/>
        <w:spacing w:after="0" w:line="240" w:lineRule="auto"/>
        <w:ind w:left="0"/>
        <w:jc w:val="both"/>
        <w:rPr>
          <w:sz w:val="22"/>
          <w:szCs w:val="22"/>
        </w:rPr>
      </w:pPr>
    </w:p>
    <w:p w14:paraId="17F2F3E9" w14:textId="77777777" w:rsidR="000E1B6A" w:rsidRDefault="000E1B6A" w:rsidP="00BE5E1D">
      <w:pPr>
        <w:pStyle w:val="BodyText"/>
        <w:spacing w:after="0" w:line="240" w:lineRule="auto"/>
        <w:ind w:left="0"/>
        <w:jc w:val="both"/>
        <w:rPr>
          <w:sz w:val="22"/>
          <w:szCs w:val="22"/>
        </w:rPr>
      </w:pPr>
    </w:p>
    <w:p w14:paraId="5E83FC46" w14:textId="77777777" w:rsidR="000E1B6A" w:rsidRDefault="000E1B6A" w:rsidP="00BE5E1D">
      <w:pPr>
        <w:pStyle w:val="BodyText"/>
        <w:spacing w:after="0" w:line="240" w:lineRule="auto"/>
        <w:ind w:left="0"/>
        <w:jc w:val="both"/>
        <w:rPr>
          <w:sz w:val="22"/>
          <w:szCs w:val="22"/>
        </w:rPr>
      </w:pPr>
    </w:p>
    <w:p w14:paraId="0871F6FB" w14:textId="77777777" w:rsidR="000E1B6A" w:rsidRDefault="000E1B6A" w:rsidP="00BE5E1D">
      <w:pPr>
        <w:pStyle w:val="BodyText"/>
        <w:spacing w:after="0" w:line="240" w:lineRule="auto"/>
        <w:ind w:left="0"/>
        <w:jc w:val="both"/>
        <w:rPr>
          <w:sz w:val="22"/>
          <w:szCs w:val="22"/>
        </w:rPr>
      </w:pPr>
    </w:p>
    <w:p w14:paraId="171C9DBA" w14:textId="77777777" w:rsidR="000E1B6A" w:rsidRPr="00E00FF8" w:rsidRDefault="000E1B6A" w:rsidP="00BE5E1D">
      <w:pPr>
        <w:pStyle w:val="BodyText"/>
        <w:spacing w:after="0" w:line="240" w:lineRule="auto"/>
        <w:ind w:left="0"/>
        <w:jc w:val="both"/>
        <w:rPr>
          <w:sz w:val="22"/>
          <w:szCs w:val="22"/>
        </w:rPr>
      </w:pPr>
    </w:p>
    <w:p w14:paraId="1DC17FC7" w14:textId="641B8555" w:rsidR="00B0510A" w:rsidRDefault="00B0510A" w:rsidP="00EA0993">
      <w:pPr>
        <w:pStyle w:val="Heading3"/>
        <w:shd w:val="clear" w:color="auto" w:fill="C6D9F1" w:themeFill="text2" w:themeFillTint="33"/>
        <w:spacing w:before="0" w:line="240" w:lineRule="auto"/>
        <w:ind w:left="0"/>
        <w:jc w:val="both"/>
        <w:rPr>
          <w:rFonts w:ascii="Times New Roman" w:hAnsi="Times New Roman"/>
          <w:b/>
          <w:bCs/>
          <w:sz w:val="24"/>
        </w:rPr>
      </w:pPr>
      <w:bookmarkStart w:id="40" w:name="_Toc66011936"/>
      <w:r>
        <w:rPr>
          <w:rFonts w:ascii="Times New Roman" w:hAnsi="Times New Roman"/>
          <w:b/>
          <w:bCs/>
          <w:sz w:val="24"/>
        </w:rPr>
        <w:lastRenderedPageBreak/>
        <w:t xml:space="preserve">Urban </w:t>
      </w:r>
      <w:r w:rsidR="00F36FEA">
        <w:rPr>
          <w:rFonts w:ascii="Times New Roman" w:hAnsi="Times New Roman"/>
          <w:b/>
          <w:bCs/>
          <w:sz w:val="24"/>
        </w:rPr>
        <w:t xml:space="preserve">Indian </w:t>
      </w:r>
      <w:r>
        <w:rPr>
          <w:rFonts w:ascii="Times New Roman" w:hAnsi="Times New Roman"/>
          <w:b/>
          <w:bCs/>
          <w:sz w:val="24"/>
        </w:rPr>
        <w:t>Health (</w:t>
      </w:r>
      <w:r w:rsidR="00AA3978">
        <w:rPr>
          <w:rFonts w:ascii="Times New Roman" w:hAnsi="Times New Roman"/>
          <w:b/>
          <w:bCs/>
          <w:sz w:val="24"/>
        </w:rPr>
        <w:t>CJ-</w:t>
      </w:r>
      <w:r w:rsidR="00AF7878">
        <w:rPr>
          <w:rFonts w:ascii="Times New Roman" w:hAnsi="Times New Roman"/>
          <w:b/>
          <w:bCs/>
          <w:sz w:val="24"/>
        </w:rPr>
        <w:t>14</w:t>
      </w:r>
      <w:r w:rsidR="00433097">
        <w:rPr>
          <w:rFonts w:ascii="Times New Roman" w:hAnsi="Times New Roman"/>
          <w:b/>
          <w:bCs/>
          <w:sz w:val="24"/>
        </w:rPr>
        <w:t>0</w:t>
      </w:r>
      <w:r w:rsidR="0012537C">
        <w:rPr>
          <w:rFonts w:ascii="Times New Roman" w:hAnsi="Times New Roman"/>
          <w:b/>
          <w:bCs/>
          <w:sz w:val="24"/>
        </w:rPr>
        <w:t>; CR-H</w:t>
      </w:r>
      <w:r w:rsidR="00433097">
        <w:rPr>
          <w:rFonts w:ascii="Times New Roman" w:hAnsi="Times New Roman"/>
          <w:b/>
          <w:bCs/>
          <w:sz w:val="24"/>
        </w:rPr>
        <w:t>1</w:t>
      </w:r>
      <w:r w:rsidR="00354CDF">
        <w:rPr>
          <w:rFonts w:ascii="Times New Roman" w:hAnsi="Times New Roman"/>
          <w:b/>
          <w:bCs/>
          <w:sz w:val="24"/>
        </w:rPr>
        <w:t>868</w:t>
      </w:r>
      <w:r>
        <w:rPr>
          <w:rFonts w:ascii="Times New Roman" w:hAnsi="Times New Roman"/>
          <w:b/>
          <w:bCs/>
          <w:sz w:val="24"/>
        </w:rPr>
        <w:t>)</w:t>
      </w:r>
      <w:bookmarkEnd w:id="40"/>
    </w:p>
    <w:p w14:paraId="234FB2A9" w14:textId="77777777" w:rsidR="001818AE" w:rsidRDefault="001818AE" w:rsidP="001818AE">
      <w:pPr>
        <w:pStyle w:val="BodyText"/>
        <w:spacing w:after="0"/>
        <w:ind w:left="0"/>
      </w:pPr>
    </w:p>
    <w:p w14:paraId="043960CC" w14:textId="67AB99E7" w:rsidR="004D346E" w:rsidRPr="004D346E" w:rsidRDefault="001D7945" w:rsidP="004D346E">
      <w:pPr>
        <w:rPr>
          <w:rFonts w:ascii="Arial" w:hAnsi="Arial"/>
          <w:sz w:val="20"/>
          <w:szCs w:val="20"/>
        </w:rPr>
      </w:pPr>
      <w:r>
        <w:rPr>
          <w:rFonts w:ascii="Arial" w:hAnsi="Arial"/>
          <w:noProof/>
          <w:sz w:val="20"/>
          <w:szCs w:val="20"/>
        </w:rPr>
        <w:drawing>
          <wp:inline distT="0" distB="0" distL="0" distR="0" wp14:anchorId="401725A6" wp14:editId="1E55CCA4">
            <wp:extent cx="2969260" cy="1508125"/>
            <wp:effectExtent l="0" t="0" r="2540" b="0"/>
            <wp:docPr id="40" name="Picture 40" descr="Macintosh HD:Users:laurabird:Dropbox:Screenshots:Screenshot 2019-04-14 14.0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bird:Dropbox:Screenshots:Screenshot 2019-04-14 14.08.1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9260" cy="1508125"/>
                    </a:xfrm>
                    <a:prstGeom prst="rect">
                      <a:avLst/>
                    </a:prstGeom>
                    <a:noFill/>
                    <a:ln>
                      <a:noFill/>
                    </a:ln>
                  </pic:spPr>
                </pic:pic>
              </a:graphicData>
            </a:graphic>
          </wp:inline>
        </w:drawing>
      </w:r>
    </w:p>
    <w:p w14:paraId="4385CE2B" w14:textId="4AB69D48" w:rsidR="00F67889" w:rsidRDefault="00F67889" w:rsidP="001818AE">
      <w:pPr>
        <w:pStyle w:val="BodyText"/>
        <w:spacing w:after="0"/>
        <w:ind w:left="0"/>
      </w:pPr>
    </w:p>
    <w:p w14:paraId="4C4DCA36" w14:textId="307501D9" w:rsidR="004E2927" w:rsidRDefault="00445FA9" w:rsidP="00BE5E1D">
      <w:pPr>
        <w:tabs>
          <w:tab w:val="left" w:pos="-1440"/>
          <w:tab w:val="left" w:pos="-720"/>
        </w:tabs>
        <w:suppressAutoHyphens/>
        <w:jc w:val="both"/>
        <w:rPr>
          <w:sz w:val="22"/>
          <w:szCs w:val="22"/>
        </w:rPr>
      </w:pPr>
      <w:r>
        <w:rPr>
          <w:sz w:val="22"/>
          <w:szCs w:val="22"/>
        </w:rPr>
        <w:t>Th</w:t>
      </w:r>
      <w:r w:rsidR="00C20D7C">
        <w:rPr>
          <w:sz w:val="22"/>
          <w:szCs w:val="22"/>
        </w:rPr>
        <w:t xml:space="preserve">e President proposes </w:t>
      </w:r>
      <w:r w:rsidR="00332795">
        <w:rPr>
          <w:sz w:val="22"/>
          <w:szCs w:val="22"/>
        </w:rPr>
        <w:t>$</w:t>
      </w:r>
      <w:r w:rsidR="00433097">
        <w:rPr>
          <w:sz w:val="22"/>
          <w:szCs w:val="22"/>
        </w:rPr>
        <w:t>48.8</w:t>
      </w:r>
      <w:r w:rsidR="004E2927">
        <w:rPr>
          <w:sz w:val="22"/>
          <w:szCs w:val="22"/>
        </w:rPr>
        <w:t xml:space="preserve"> million </w:t>
      </w:r>
      <w:r w:rsidR="00332795">
        <w:rPr>
          <w:sz w:val="22"/>
          <w:szCs w:val="22"/>
        </w:rPr>
        <w:t xml:space="preserve">for the </w:t>
      </w:r>
      <w:r w:rsidR="00F36FEA">
        <w:rPr>
          <w:sz w:val="22"/>
          <w:szCs w:val="22"/>
        </w:rPr>
        <w:t>Urban Indian Health Program (</w:t>
      </w:r>
      <w:r w:rsidR="00332795">
        <w:rPr>
          <w:sz w:val="22"/>
          <w:szCs w:val="22"/>
        </w:rPr>
        <w:t>UIHP</w:t>
      </w:r>
      <w:r w:rsidR="00F36FEA">
        <w:rPr>
          <w:sz w:val="22"/>
          <w:szCs w:val="22"/>
        </w:rPr>
        <w:t>)</w:t>
      </w:r>
      <w:r w:rsidR="00433097">
        <w:rPr>
          <w:sz w:val="22"/>
          <w:szCs w:val="22"/>
        </w:rPr>
        <w:t>, a decrease of 5.0% or $2.5 million below FY 2019 enacted level</w:t>
      </w:r>
      <w:r w:rsidR="004E2927">
        <w:rPr>
          <w:sz w:val="22"/>
          <w:szCs w:val="22"/>
        </w:rPr>
        <w:t xml:space="preserve">.  </w:t>
      </w:r>
      <w:r w:rsidR="00332795">
        <w:rPr>
          <w:sz w:val="22"/>
          <w:szCs w:val="22"/>
        </w:rPr>
        <w:t>NPAIHB estimates that it will take $</w:t>
      </w:r>
      <w:r w:rsidR="00FD5FB0">
        <w:rPr>
          <w:sz w:val="22"/>
          <w:szCs w:val="22"/>
        </w:rPr>
        <w:t>3</w:t>
      </w:r>
      <w:r w:rsidR="00B21003">
        <w:rPr>
          <w:sz w:val="22"/>
          <w:szCs w:val="22"/>
        </w:rPr>
        <w:t>.</w:t>
      </w:r>
      <w:r w:rsidR="00AD5C22">
        <w:rPr>
          <w:sz w:val="22"/>
          <w:szCs w:val="22"/>
        </w:rPr>
        <w:t>3</w:t>
      </w:r>
      <w:r w:rsidR="004E2927">
        <w:rPr>
          <w:sz w:val="22"/>
          <w:szCs w:val="22"/>
        </w:rPr>
        <w:t xml:space="preserve"> </w:t>
      </w:r>
      <w:r w:rsidR="00332795">
        <w:rPr>
          <w:sz w:val="22"/>
          <w:szCs w:val="22"/>
        </w:rPr>
        <w:t>million to maintain current services in the UIHP</w:t>
      </w:r>
      <w:r w:rsidR="008F5876">
        <w:rPr>
          <w:sz w:val="22"/>
          <w:szCs w:val="22"/>
        </w:rPr>
        <w:t>;</w:t>
      </w:r>
      <w:r w:rsidR="00332795">
        <w:rPr>
          <w:sz w:val="22"/>
          <w:szCs w:val="22"/>
        </w:rPr>
        <w:t xml:space="preserve"> thus</w:t>
      </w:r>
      <w:r w:rsidR="00226C0E">
        <w:rPr>
          <w:sz w:val="22"/>
          <w:szCs w:val="22"/>
        </w:rPr>
        <w:t>, for this year alone, funding</w:t>
      </w:r>
      <w:r w:rsidR="00B21003">
        <w:rPr>
          <w:sz w:val="22"/>
          <w:szCs w:val="22"/>
        </w:rPr>
        <w:t xml:space="preserve"> is in</w:t>
      </w:r>
      <w:r w:rsidR="00226C0E">
        <w:rPr>
          <w:sz w:val="22"/>
          <w:szCs w:val="22"/>
        </w:rPr>
        <w:t>adequate to maintain the current program</w:t>
      </w:r>
      <w:r w:rsidR="00B21003">
        <w:rPr>
          <w:sz w:val="22"/>
          <w:szCs w:val="22"/>
        </w:rPr>
        <w:t>. Accounting for inflation and growth, the UIHP will experience a $</w:t>
      </w:r>
      <w:r w:rsidR="001D7945">
        <w:rPr>
          <w:sz w:val="22"/>
          <w:szCs w:val="22"/>
        </w:rPr>
        <w:t>5.8</w:t>
      </w:r>
      <w:r w:rsidR="00B21003">
        <w:rPr>
          <w:sz w:val="22"/>
          <w:szCs w:val="22"/>
        </w:rPr>
        <w:t xml:space="preserve"> million deficit. </w:t>
      </w:r>
    </w:p>
    <w:p w14:paraId="5F53673C" w14:textId="77777777" w:rsidR="00FB69B1" w:rsidRDefault="00FB69B1" w:rsidP="00BE5E1D">
      <w:pPr>
        <w:tabs>
          <w:tab w:val="left" w:pos="-1440"/>
          <w:tab w:val="left" w:pos="-720"/>
        </w:tabs>
        <w:suppressAutoHyphens/>
        <w:jc w:val="both"/>
        <w:rPr>
          <w:sz w:val="22"/>
          <w:szCs w:val="22"/>
        </w:rPr>
      </w:pPr>
    </w:p>
    <w:p w14:paraId="1DAC5F09" w14:textId="77777777" w:rsidR="005370B7" w:rsidRDefault="00332795" w:rsidP="00BE5E1D">
      <w:pPr>
        <w:tabs>
          <w:tab w:val="left" w:pos="-1440"/>
          <w:tab w:val="left" w:pos="-720"/>
        </w:tabs>
        <w:suppressAutoHyphens/>
        <w:jc w:val="both"/>
        <w:rPr>
          <w:sz w:val="22"/>
          <w:szCs w:val="22"/>
        </w:rPr>
      </w:pPr>
      <w:r>
        <w:rPr>
          <w:sz w:val="22"/>
          <w:szCs w:val="22"/>
        </w:rPr>
        <w:t>T</w:t>
      </w:r>
      <w:r w:rsidR="00B0510A" w:rsidRPr="00E00FF8">
        <w:rPr>
          <w:sz w:val="22"/>
          <w:szCs w:val="22"/>
        </w:rPr>
        <w:t>he</w:t>
      </w:r>
      <w:r w:rsidR="00E84A35">
        <w:rPr>
          <w:sz w:val="22"/>
          <w:szCs w:val="22"/>
        </w:rPr>
        <w:t xml:space="preserve"> </w:t>
      </w:r>
      <w:r w:rsidR="00F36FEA">
        <w:rPr>
          <w:sz w:val="22"/>
          <w:szCs w:val="22"/>
        </w:rPr>
        <w:t>UIHPs</w:t>
      </w:r>
      <w:r w:rsidR="00B0510A" w:rsidRPr="00E00FF8">
        <w:rPr>
          <w:sz w:val="22"/>
          <w:szCs w:val="22"/>
        </w:rPr>
        <w:t xml:space="preserve"> provide over </w:t>
      </w:r>
      <w:r w:rsidR="00226C0E">
        <w:rPr>
          <w:sz w:val="22"/>
          <w:szCs w:val="22"/>
        </w:rPr>
        <w:t>1 million</w:t>
      </w:r>
      <w:r w:rsidR="00B0510A" w:rsidRPr="00E00FF8">
        <w:rPr>
          <w:sz w:val="22"/>
          <w:szCs w:val="22"/>
        </w:rPr>
        <w:t xml:space="preserve"> health services to </w:t>
      </w:r>
      <w:r w:rsidR="00A730C4">
        <w:rPr>
          <w:sz w:val="22"/>
          <w:szCs w:val="22"/>
        </w:rPr>
        <w:t>a</w:t>
      </w:r>
      <w:r w:rsidR="004E2927">
        <w:rPr>
          <w:sz w:val="22"/>
          <w:szCs w:val="22"/>
        </w:rPr>
        <w:t xml:space="preserve">n eligible </w:t>
      </w:r>
      <w:r w:rsidR="00A730C4">
        <w:rPr>
          <w:sz w:val="22"/>
          <w:szCs w:val="22"/>
        </w:rPr>
        <w:t xml:space="preserve">population of </w:t>
      </w:r>
      <w:r>
        <w:rPr>
          <w:sz w:val="22"/>
          <w:szCs w:val="22"/>
        </w:rPr>
        <w:t xml:space="preserve">over </w:t>
      </w:r>
      <w:r w:rsidR="00B0510A" w:rsidRPr="00E00FF8">
        <w:rPr>
          <w:sz w:val="22"/>
          <w:szCs w:val="22"/>
        </w:rPr>
        <w:t>6</w:t>
      </w:r>
      <w:r>
        <w:rPr>
          <w:sz w:val="22"/>
          <w:szCs w:val="22"/>
        </w:rPr>
        <w:t>5</w:t>
      </w:r>
      <w:r w:rsidR="00B0510A" w:rsidRPr="00E00FF8">
        <w:rPr>
          <w:sz w:val="22"/>
          <w:szCs w:val="22"/>
        </w:rPr>
        <w:t xml:space="preserve">0,000 urban Indian people living in </w:t>
      </w:r>
      <w:r w:rsidR="00975A1C">
        <w:rPr>
          <w:sz w:val="22"/>
          <w:szCs w:val="22"/>
        </w:rPr>
        <w:t>thirty-four</w:t>
      </w:r>
      <w:r w:rsidR="00975A1C" w:rsidRPr="00E00FF8">
        <w:rPr>
          <w:sz w:val="22"/>
          <w:szCs w:val="22"/>
        </w:rPr>
        <w:t xml:space="preserve"> </w:t>
      </w:r>
      <w:r w:rsidR="00B0510A" w:rsidRPr="00E00FF8">
        <w:rPr>
          <w:sz w:val="22"/>
          <w:szCs w:val="22"/>
        </w:rPr>
        <w:t xml:space="preserve">locations across </w:t>
      </w:r>
      <w:r>
        <w:rPr>
          <w:sz w:val="22"/>
          <w:szCs w:val="22"/>
        </w:rPr>
        <w:t xml:space="preserve">the United States.  </w:t>
      </w:r>
      <w:r w:rsidR="00B0510A" w:rsidRPr="00E00FF8">
        <w:rPr>
          <w:sz w:val="22"/>
          <w:szCs w:val="22"/>
        </w:rPr>
        <w:t xml:space="preserve">Many Indian people </w:t>
      </w:r>
      <w:r w:rsidR="00955B32" w:rsidRPr="00E00FF8">
        <w:rPr>
          <w:sz w:val="22"/>
          <w:szCs w:val="22"/>
        </w:rPr>
        <w:t>were</w:t>
      </w:r>
      <w:r w:rsidR="00B0510A" w:rsidRPr="00E00FF8">
        <w:rPr>
          <w:sz w:val="22"/>
          <w:szCs w:val="22"/>
        </w:rPr>
        <w:t xml:space="preserve"> </w:t>
      </w:r>
      <w:r w:rsidR="00955B32" w:rsidRPr="00E00FF8">
        <w:rPr>
          <w:sz w:val="22"/>
          <w:szCs w:val="22"/>
        </w:rPr>
        <w:t xml:space="preserve">relocated </w:t>
      </w:r>
      <w:r w:rsidR="008F5876" w:rsidRPr="00E00FF8">
        <w:rPr>
          <w:sz w:val="22"/>
          <w:szCs w:val="22"/>
        </w:rPr>
        <w:t xml:space="preserve">in the 1950s and 60s </w:t>
      </w:r>
      <w:r w:rsidR="00B0510A" w:rsidRPr="00E00FF8">
        <w:rPr>
          <w:sz w:val="22"/>
          <w:szCs w:val="22"/>
        </w:rPr>
        <w:t xml:space="preserve">from reservations to cities </w:t>
      </w:r>
      <w:r w:rsidR="00955B32" w:rsidRPr="00E00FF8">
        <w:rPr>
          <w:sz w:val="22"/>
          <w:szCs w:val="22"/>
        </w:rPr>
        <w:t xml:space="preserve">in </w:t>
      </w:r>
      <w:r w:rsidR="009656DE">
        <w:rPr>
          <w:sz w:val="22"/>
          <w:szCs w:val="22"/>
        </w:rPr>
        <w:t>an attempt to assimilate them via</w:t>
      </w:r>
      <w:r w:rsidR="009656DE" w:rsidRPr="00E00FF8">
        <w:rPr>
          <w:sz w:val="22"/>
          <w:szCs w:val="22"/>
        </w:rPr>
        <w:t xml:space="preserve"> </w:t>
      </w:r>
      <w:r w:rsidR="009656DE">
        <w:rPr>
          <w:sz w:val="22"/>
          <w:szCs w:val="22"/>
        </w:rPr>
        <w:t>mainstream</w:t>
      </w:r>
      <w:r w:rsidR="00B0510A" w:rsidRPr="00E00FF8">
        <w:rPr>
          <w:sz w:val="22"/>
          <w:szCs w:val="22"/>
        </w:rPr>
        <w:t xml:space="preserve"> educational and training opportunities</w:t>
      </w:r>
      <w:r w:rsidR="00A70CF3" w:rsidRPr="00E00FF8">
        <w:rPr>
          <w:sz w:val="22"/>
          <w:szCs w:val="22"/>
        </w:rPr>
        <w:t xml:space="preserve">.  </w:t>
      </w:r>
      <w:r w:rsidR="00955B32" w:rsidRPr="00E00FF8">
        <w:rPr>
          <w:sz w:val="22"/>
          <w:szCs w:val="22"/>
        </w:rPr>
        <w:t xml:space="preserve">The </w:t>
      </w:r>
      <w:r w:rsidR="00A70CF3" w:rsidRPr="00E00FF8">
        <w:rPr>
          <w:sz w:val="22"/>
          <w:szCs w:val="22"/>
        </w:rPr>
        <w:t xml:space="preserve">basis for the provision of health services to </w:t>
      </w:r>
      <w:r w:rsidR="00955B32" w:rsidRPr="00E00FF8">
        <w:rPr>
          <w:sz w:val="22"/>
          <w:szCs w:val="22"/>
        </w:rPr>
        <w:t>t</w:t>
      </w:r>
      <w:r w:rsidR="00A70CF3" w:rsidRPr="00E00FF8">
        <w:rPr>
          <w:sz w:val="22"/>
          <w:szCs w:val="22"/>
        </w:rPr>
        <w:t>he</w:t>
      </w:r>
      <w:r w:rsidR="00955B32" w:rsidRPr="00E00FF8">
        <w:rPr>
          <w:sz w:val="22"/>
          <w:szCs w:val="22"/>
        </w:rPr>
        <w:t xml:space="preserve"> urban Indian population is a direct result of the federal government’s </w:t>
      </w:r>
      <w:r w:rsidR="00A70CF3" w:rsidRPr="00E00FF8">
        <w:rPr>
          <w:sz w:val="22"/>
          <w:szCs w:val="22"/>
        </w:rPr>
        <w:t xml:space="preserve">early assimilation policies. </w:t>
      </w:r>
    </w:p>
    <w:p w14:paraId="7822FA6A" w14:textId="77777777" w:rsidR="005370B7" w:rsidRDefault="005370B7" w:rsidP="00BE5E1D">
      <w:pPr>
        <w:tabs>
          <w:tab w:val="left" w:pos="-1440"/>
          <w:tab w:val="left" w:pos="-720"/>
        </w:tabs>
        <w:suppressAutoHyphens/>
        <w:jc w:val="both"/>
        <w:rPr>
          <w:sz w:val="22"/>
          <w:szCs w:val="22"/>
        </w:rPr>
      </w:pPr>
    </w:p>
    <w:p w14:paraId="70ED9DA1" w14:textId="79B51537" w:rsidR="00080B15" w:rsidRDefault="00FD5FB0" w:rsidP="00BE5E1D">
      <w:pPr>
        <w:tabs>
          <w:tab w:val="left" w:pos="-1440"/>
          <w:tab w:val="left" w:pos="-720"/>
        </w:tabs>
        <w:suppressAutoHyphens/>
        <w:jc w:val="both"/>
        <w:rPr>
          <w:sz w:val="22"/>
          <w:szCs w:val="22"/>
        </w:rPr>
      </w:pPr>
      <w:r>
        <w:rPr>
          <w:sz w:val="22"/>
          <w:szCs w:val="22"/>
        </w:rPr>
        <w:t xml:space="preserve">An adequately funded </w:t>
      </w:r>
      <w:r w:rsidR="00F36FEA">
        <w:rPr>
          <w:sz w:val="22"/>
          <w:szCs w:val="22"/>
        </w:rPr>
        <w:t>UIHP</w:t>
      </w:r>
      <w:r>
        <w:rPr>
          <w:sz w:val="22"/>
          <w:szCs w:val="22"/>
        </w:rPr>
        <w:t xml:space="preserve"> helps IHS and </w:t>
      </w:r>
      <w:r w:rsidR="00970CC7">
        <w:rPr>
          <w:sz w:val="22"/>
          <w:szCs w:val="22"/>
        </w:rPr>
        <w:t>Tribal</w:t>
      </w:r>
      <w:r>
        <w:rPr>
          <w:sz w:val="22"/>
          <w:szCs w:val="22"/>
        </w:rPr>
        <w:t xml:space="preserve"> programs.  </w:t>
      </w:r>
      <w:r w:rsidR="00B0510A" w:rsidRPr="00E00FF8">
        <w:rPr>
          <w:sz w:val="22"/>
          <w:szCs w:val="22"/>
        </w:rPr>
        <w:t xml:space="preserve">When Indian people return to reservations to receive health </w:t>
      </w:r>
      <w:r w:rsidR="00967373" w:rsidRPr="00E00FF8">
        <w:rPr>
          <w:sz w:val="22"/>
          <w:szCs w:val="22"/>
        </w:rPr>
        <w:t>services</w:t>
      </w:r>
      <w:r w:rsidR="00967373">
        <w:rPr>
          <w:sz w:val="22"/>
          <w:szCs w:val="22"/>
        </w:rPr>
        <w:t xml:space="preserve"> that could be secured more conveniently in UIHPs</w:t>
      </w:r>
      <w:r w:rsidR="00B0510A" w:rsidRPr="00E00FF8">
        <w:rPr>
          <w:sz w:val="22"/>
          <w:szCs w:val="22"/>
        </w:rPr>
        <w:t xml:space="preserve"> </w:t>
      </w:r>
      <w:r>
        <w:rPr>
          <w:sz w:val="22"/>
          <w:szCs w:val="22"/>
        </w:rPr>
        <w:t>it</w:t>
      </w:r>
      <w:r w:rsidRPr="00E00FF8">
        <w:rPr>
          <w:sz w:val="22"/>
          <w:szCs w:val="22"/>
        </w:rPr>
        <w:t xml:space="preserve"> </w:t>
      </w:r>
      <w:r w:rsidR="00B0510A" w:rsidRPr="00E00FF8">
        <w:rPr>
          <w:sz w:val="22"/>
          <w:szCs w:val="22"/>
        </w:rPr>
        <w:t xml:space="preserve">could actually cost the federal and state governments and </w:t>
      </w:r>
      <w:r w:rsidR="00970CC7">
        <w:rPr>
          <w:sz w:val="22"/>
          <w:szCs w:val="22"/>
        </w:rPr>
        <w:t>Tribal</w:t>
      </w:r>
      <w:r w:rsidR="00B0510A" w:rsidRPr="00E00FF8">
        <w:rPr>
          <w:sz w:val="22"/>
          <w:szCs w:val="22"/>
        </w:rPr>
        <w:t xml:space="preserve"> health programs more money</w:t>
      </w:r>
      <w:r>
        <w:rPr>
          <w:sz w:val="22"/>
          <w:szCs w:val="22"/>
        </w:rPr>
        <w:t xml:space="preserve"> to provide needed services</w:t>
      </w:r>
      <w:r w:rsidR="00B0510A" w:rsidRPr="00E00FF8">
        <w:rPr>
          <w:sz w:val="22"/>
          <w:szCs w:val="22"/>
        </w:rPr>
        <w:t>.</w:t>
      </w:r>
      <w:r w:rsidR="00E831E7">
        <w:rPr>
          <w:sz w:val="22"/>
          <w:szCs w:val="22"/>
        </w:rPr>
        <w:t xml:space="preserve">  Therefore, it is vital that Congress continue to support</w:t>
      </w:r>
      <w:r>
        <w:rPr>
          <w:sz w:val="22"/>
          <w:szCs w:val="22"/>
        </w:rPr>
        <w:t xml:space="preserve"> cost effective</w:t>
      </w:r>
      <w:r w:rsidR="00E831E7">
        <w:rPr>
          <w:sz w:val="22"/>
          <w:szCs w:val="22"/>
        </w:rPr>
        <w:t xml:space="preserve"> urban Indian health programs. </w:t>
      </w:r>
      <w:r w:rsidR="004E2927">
        <w:rPr>
          <w:sz w:val="22"/>
          <w:szCs w:val="22"/>
        </w:rPr>
        <w:t>NPAIHB recommends that the UIHPs be provided a budget increase</w:t>
      </w:r>
      <w:r w:rsidR="00226C0E">
        <w:rPr>
          <w:sz w:val="22"/>
          <w:szCs w:val="22"/>
        </w:rPr>
        <w:t xml:space="preserve"> that is not only</w:t>
      </w:r>
      <w:r w:rsidR="004E2927">
        <w:rPr>
          <w:sz w:val="22"/>
          <w:szCs w:val="22"/>
        </w:rPr>
        <w:t xml:space="preserve"> adequate to maintain current services</w:t>
      </w:r>
      <w:r w:rsidR="00226C0E">
        <w:rPr>
          <w:sz w:val="22"/>
          <w:szCs w:val="22"/>
        </w:rPr>
        <w:t>, but to meet the service level needs of these programs.</w:t>
      </w:r>
      <w:r>
        <w:rPr>
          <w:sz w:val="22"/>
          <w:szCs w:val="22"/>
        </w:rPr>
        <w:t xml:space="preserve">  IHS should develop reasonable estimates of this unmet need.</w:t>
      </w:r>
    </w:p>
    <w:p w14:paraId="307ABE77" w14:textId="77777777" w:rsidR="00EE6F86" w:rsidRDefault="00EE6F86" w:rsidP="00BE5E1D">
      <w:pPr>
        <w:tabs>
          <w:tab w:val="left" w:pos="-1440"/>
          <w:tab w:val="left" w:pos="-720"/>
        </w:tabs>
        <w:suppressAutoHyphens/>
        <w:jc w:val="both"/>
        <w:rPr>
          <w:sz w:val="22"/>
          <w:szCs w:val="22"/>
        </w:rPr>
      </w:pPr>
    </w:p>
    <w:p w14:paraId="6FE9ADB9" w14:textId="235C5472" w:rsidR="00B0510A" w:rsidRDefault="00B0510A" w:rsidP="00EA0993">
      <w:pPr>
        <w:pStyle w:val="Heading3"/>
        <w:shd w:val="clear" w:color="auto" w:fill="C6D9F1" w:themeFill="text2" w:themeFillTint="33"/>
        <w:spacing w:before="0"/>
        <w:ind w:left="0"/>
        <w:rPr>
          <w:rFonts w:ascii="Times New Roman" w:hAnsi="Times New Roman"/>
          <w:b/>
          <w:sz w:val="24"/>
        </w:rPr>
      </w:pPr>
      <w:bookmarkStart w:id="41" w:name="_Toc66011937"/>
      <w:r w:rsidRPr="00450085">
        <w:rPr>
          <w:rFonts w:ascii="Times New Roman" w:hAnsi="Times New Roman"/>
          <w:b/>
          <w:sz w:val="24"/>
        </w:rPr>
        <w:t>Indian Health Professions (</w:t>
      </w:r>
      <w:r w:rsidR="00703509" w:rsidRPr="00450085">
        <w:rPr>
          <w:rFonts w:ascii="Times New Roman" w:hAnsi="Times New Roman"/>
          <w:b/>
          <w:sz w:val="24"/>
        </w:rPr>
        <w:t>CJ-</w:t>
      </w:r>
      <w:r w:rsidR="00AF7878">
        <w:rPr>
          <w:rFonts w:ascii="Times New Roman" w:hAnsi="Times New Roman"/>
          <w:b/>
          <w:sz w:val="24"/>
        </w:rPr>
        <w:t>1</w:t>
      </w:r>
      <w:r w:rsidR="00433097">
        <w:rPr>
          <w:rFonts w:ascii="Times New Roman" w:hAnsi="Times New Roman"/>
          <w:b/>
          <w:sz w:val="24"/>
        </w:rPr>
        <w:t>46</w:t>
      </w:r>
      <w:r w:rsidR="0012537C">
        <w:rPr>
          <w:rFonts w:ascii="Times New Roman" w:hAnsi="Times New Roman"/>
          <w:b/>
          <w:sz w:val="24"/>
        </w:rPr>
        <w:t>; CR-H</w:t>
      </w:r>
      <w:r w:rsidR="00433097">
        <w:rPr>
          <w:rFonts w:ascii="Times New Roman" w:hAnsi="Times New Roman"/>
          <w:b/>
          <w:sz w:val="24"/>
        </w:rPr>
        <w:t>1</w:t>
      </w:r>
      <w:r w:rsidR="00354CDF">
        <w:rPr>
          <w:rFonts w:ascii="Times New Roman" w:hAnsi="Times New Roman"/>
          <w:b/>
          <w:sz w:val="24"/>
        </w:rPr>
        <w:t>868</w:t>
      </w:r>
      <w:r w:rsidRPr="00450085">
        <w:rPr>
          <w:rFonts w:ascii="Times New Roman" w:hAnsi="Times New Roman"/>
          <w:b/>
          <w:sz w:val="24"/>
        </w:rPr>
        <w:t>)</w:t>
      </w:r>
      <w:bookmarkEnd w:id="41"/>
    </w:p>
    <w:p w14:paraId="72BA91E2" w14:textId="77777777" w:rsidR="002C2A0E" w:rsidRDefault="002C2A0E" w:rsidP="00F67889">
      <w:pPr>
        <w:pStyle w:val="BodyText"/>
        <w:spacing w:after="0"/>
        <w:ind w:left="0"/>
      </w:pPr>
    </w:p>
    <w:p w14:paraId="7A7B78B8" w14:textId="560F0BEC" w:rsidR="00F67889" w:rsidRPr="002C2A0E" w:rsidRDefault="00C53F32" w:rsidP="00F67889">
      <w:pPr>
        <w:pStyle w:val="BodyText"/>
        <w:spacing w:after="0"/>
        <w:ind w:left="0"/>
      </w:pPr>
      <w:r>
        <w:rPr>
          <w:noProof/>
        </w:rPr>
        <w:lastRenderedPageBreak/>
        <w:drawing>
          <wp:inline distT="0" distB="0" distL="0" distR="0" wp14:anchorId="0C47F66E" wp14:editId="148A94B9">
            <wp:extent cx="2967990" cy="1395095"/>
            <wp:effectExtent l="0" t="0" r="3810" b="1905"/>
            <wp:docPr id="50" name="Picture 50" descr="Macintosh HD:Users:laurabird:Dropbox:Screenshots:Screenshot 2019-04-12 19.3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aurabird:Dropbox:Screenshots:Screenshot 2019-04-12 19.33.5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7990" cy="1395095"/>
                    </a:xfrm>
                    <a:prstGeom prst="rect">
                      <a:avLst/>
                    </a:prstGeom>
                    <a:noFill/>
                    <a:ln>
                      <a:noFill/>
                    </a:ln>
                  </pic:spPr>
                </pic:pic>
              </a:graphicData>
            </a:graphic>
          </wp:inline>
        </w:drawing>
      </w:r>
    </w:p>
    <w:p w14:paraId="6DD32127" w14:textId="77777777" w:rsidR="00345136" w:rsidRDefault="00345136" w:rsidP="003D5321">
      <w:pPr>
        <w:pStyle w:val="BodyText2"/>
        <w:jc w:val="both"/>
        <w:rPr>
          <w:sz w:val="22"/>
          <w:szCs w:val="22"/>
        </w:rPr>
      </w:pPr>
      <w:r>
        <w:rPr>
          <w:sz w:val="22"/>
          <w:szCs w:val="22"/>
        </w:rPr>
        <w:t xml:space="preserve">  </w:t>
      </w:r>
    </w:p>
    <w:p w14:paraId="57ABCE2D" w14:textId="15730FC9" w:rsidR="005E06BE" w:rsidRDefault="00226C0E" w:rsidP="003D5321">
      <w:pPr>
        <w:pStyle w:val="BodyText2"/>
        <w:jc w:val="both"/>
        <w:rPr>
          <w:sz w:val="22"/>
          <w:szCs w:val="22"/>
        </w:rPr>
      </w:pPr>
      <w:r>
        <w:rPr>
          <w:sz w:val="22"/>
          <w:szCs w:val="22"/>
        </w:rPr>
        <w:t xml:space="preserve">The President’s </w:t>
      </w:r>
      <w:r w:rsidR="007645F2">
        <w:rPr>
          <w:sz w:val="22"/>
          <w:szCs w:val="22"/>
        </w:rPr>
        <w:t>FY 2020</w:t>
      </w:r>
      <w:r>
        <w:rPr>
          <w:sz w:val="22"/>
          <w:szCs w:val="22"/>
        </w:rPr>
        <w:t xml:space="preserve"> budget requests a</w:t>
      </w:r>
      <w:r w:rsidR="00D140AD">
        <w:rPr>
          <w:sz w:val="22"/>
          <w:szCs w:val="22"/>
        </w:rPr>
        <w:t xml:space="preserve"> de</w:t>
      </w:r>
      <w:r>
        <w:rPr>
          <w:sz w:val="22"/>
          <w:szCs w:val="22"/>
        </w:rPr>
        <w:t xml:space="preserve">crease </w:t>
      </w:r>
      <w:r w:rsidR="00D140AD">
        <w:rPr>
          <w:sz w:val="22"/>
          <w:szCs w:val="22"/>
        </w:rPr>
        <w:t xml:space="preserve">of </w:t>
      </w:r>
      <w:r w:rsidR="00433097">
        <w:rPr>
          <w:sz w:val="22"/>
          <w:szCs w:val="22"/>
        </w:rPr>
        <w:t>24</w:t>
      </w:r>
      <w:r w:rsidR="00D140AD">
        <w:rPr>
          <w:sz w:val="22"/>
          <w:szCs w:val="22"/>
        </w:rPr>
        <w:t xml:space="preserve">% or </w:t>
      </w:r>
      <w:r w:rsidR="00433097">
        <w:rPr>
          <w:sz w:val="22"/>
          <w:szCs w:val="22"/>
        </w:rPr>
        <w:t xml:space="preserve">$13.7 </w:t>
      </w:r>
      <w:r w:rsidR="00EC2A9A">
        <w:rPr>
          <w:sz w:val="22"/>
          <w:szCs w:val="22"/>
        </w:rPr>
        <w:t xml:space="preserve">million. </w:t>
      </w:r>
      <w:r w:rsidR="00AD5C22">
        <w:rPr>
          <w:sz w:val="22"/>
          <w:szCs w:val="22"/>
        </w:rPr>
        <w:t xml:space="preserve"> Besides funding at least </w:t>
      </w:r>
      <w:r w:rsidR="00433097">
        <w:rPr>
          <w:sz w:val="22"/>
          <w:szCs w:val="22"/>
        </w:rPr>
        <w:t xml:space="preserve">FY 2019 enacted level of </w:t>
      </w:r>
      <w:r w:rsidR="00AD5C22">
        <w:rPr>
          <w:sz w:val="22"/>
          <w:szCs w:val="22"/>
        </w:rPr>
        <w:t>$</w:t>
      </w:r>
      <w:r w:rsidR="00433097">
        <w:rPr>
          <w:sz w:val="22"/>
          <w:szCs w:val="22"/>
        </w:rPr>
        <w:t>57</w:t>
      </w:r>
      <w:r w:rsidR="00AD5C22">
        <w:rPr>
          <w:sz w:val="22"/>
          <w:szCs w:val="22"/>
        </w:rPr>
        <w:t>.4 million, a</w:t>
      </w:r>
      <w:r w:rsidR="00D140AD">
        <w:rPr>
          <w:sz w:val="22"/>
          <w:szCs w:val="22"/>
        </w:rPr>
        <w:t>n additional $</w:t>
      </w:r>
      <w:r w:rsidR="00433097">
        <w:rPr>
          <w:sz w:val="22"/>
          <w:szCs w:val="22"/>
        </w:rPr>
        <w:t>2.5</w:t>
      </w:r>
      <w:r w:rsidR="005C4390">
        <w:rPr>
          <w:sz w:val="22"/>
          <w:szCs w:val="22"/>
        </w:rPr>
        <w:t xml:space="preserve"> million</w:t>
      </w:r>
      <w:r w:rsidR="00D140AD">
        <w:rPr>
          <w:sz w:val="22"/>
          <w:szCs w:val="22"/>
        </w:rPr>
        <w:t xml:space="preserve"> is</w:t>
      </w:r>
      <w:r w:rsidR="005C4390">
        <w:rPr>
          <w:sz w:val="22"/>
          <w:szCs w:val="22"/>
        </w:rPr>
        <w:t xml:space="preserve"> need</w:t>
      </w:r>
      <w:r w:rsidR="00D140AD">
        <w:rPr>
          <w:sz w:val="22"/>
          <w:szCs w:val="22"/>
        </w:rPr>
        <w:t>ed for inflation and population growth</w:t>
      </w:r>
      <w:r w:rsidR="00AD5C22">
        <w:rPr>
          <w:sz w:val="22"/>
          <w:szCs w:val="22"/>
        </w:rPr>
        <w:t xml:space="preserve">. Otherwise, this program will be in a deficit </w:t>
      </w:r>
      <w:r w:rsidR="00680598">
        <w:rPr>
          <w:sz w:val="22"/>
          <w:szCs w:val="22"/>
        </w:rPr>
        <w:t>of</w:t>
      </w:r>
      <w:r w:rsidR="00AD5C22">
        <w:rPr>
          <w:sz w:val="22"/>
          <w:szCs w:val="22"/>
        </w:rPr>
        <w:t xml:space="preserve"> </w:t>
      </w:r>
      <w:r w:rsidR="00680598">
        <w:rPr>
          <w:sz w:val="22"/>
          <w:szCs w:val="22"/>
        </w:rPr>
        <w:t>$</w:t>
      </w:r>
      <w:r w:rsidR="00433097">
        <w:rPr>
          <w:sz w:val="22"/>
          <w:szCs w:val="22"/>
        </w:rPr>
        <w:t>16.2</w:t>
      </w:r>
      <w:r w:rsidR="00680598">
        <w:rPr>
          <w:sz w:val="22"/>
          <w:szCs w:val="22"/>
        </w:rPr>
        <w:t xml:space="preserve"> million. </w:t>
      </w:r>
      <w:r w:rsidR="005C4390">
        <w:rPr>
          <w:sz w:val="22"/>
          <w:szCs w:val="22"/>
        </w:rPr>
        <w:t xml:space="preserve">The President’s request does not adequately </w:t>
      </w:r>
      <w:r w:rsidR="00C775A0">
        <w:rPr>
          <w:sz w:val="22"/>
          <w:szCs w:val="22"/>
        </w:rPr>
        <w:t>fund the health professions program.</w:t>
      </w:r>
      <w:r w:rsidR="00345136">
        <w:rPr>
          <w:sz w:val="22"/>
          <w:szCs w:val="22"/>
        </w:rPr>
        <w:t xml:space="preserve"> </w:t>
      </w:r>
      <w:r w:rsidR="00D2236C">
        <w:rPr>
          <w:sz w:val="22"/>
          <w:szCs w:val="22"/>
        </w:rPr>
        <w:t>Developing health professionals will be very important</w:t>
      </w:r>
      <w:r w:rsidR="00080B15">
        <w:rPr>
          <w:sz w:val="22"/>
          <w:szCs w:val="22"/>
        </w:rPr>
        <w:t xml:space="preserve"> as the </w:t>
      </w:r>
      <w:r w:rsidR="00D2236C">
        <w:rPr>
          <w:sz w:val="22"/>
          <w:szCs w:val="22"/>
        </w:rPr>
        <w:t xml:space="preserve">expansion </w:t>
      </w:r>
      <w:r>
        <w:rPr>
          <w:sz w:val="22"/>
          <w:szCs w:val="22"/>
        </w:rPr>
        <w:t>of health insurance coverage due to the Affordable Care Act</w:t>
      </w:r>
      <w:r w:rsidR="00080B15">
        <w:rPr>
          <w:sz w:val="22"/>
          <w:szCs w:val="22"/>
        </w:rPr>
        <w:t xml:space="preserve"> increases the need for health care providers</w:t>
      </w:r>
      <w:r>
        <w:rPr>
          <w:sz w:val="22"/>
          <w:szCs w:val="22"/>
        </w:rPr>
        <w:t>.</w:t>
      </w:r>
      <w:r w:rsidR="00D2236C">
        <w:rPr>
          <w:sz w:val="22"/>
          <w:szCs w:val="22"/>
        </w:rPr>
        <w:t xml:space="preserve">  The Indian health system has high vacancies in many of its health professions and will need to begin to grow and train its work force to keep pace with the rest of the </w:t>
      </w:r>
      <w:r w:rsidR="00E84A35">
        <w:rPr>
          <w:sz w:val="22"/>
          <w:szCs w:val="22"/>
        </w:rPr>
        <w:t>nation</w:t>
      </w:r>
      <w:r w:rsidR="00D2236C">
        <w:rPr>
          <w:sz w:val="22"/>
          <w:szCs w:val="22"/>
        </w:rPr>
        <w:t xml:space="preserve">. </w:t>
      </w:r>
      <w:r w:rsidR="002B7A81">
        <w:rPr>
          <w:sz w:val="22"/>
          <w:szCs w:val="22"/>
        </w:rPr>
        <w:t xml:space="preserve">Otherwise, vacancy rates will become even higher. </w:t>
      </w:r>
      <w:r w:rsidR="00D2236C">
        <w:rPr>
          <w:sz w:val="22"/>
          <w:szCs w:val="22"/>
        </w:rPr>
        <w:t xml:space="preserve"> </w:t>
      </w:r>
    </w:p>
    <w:p w14:paraId="75117BAC" w14:textId="77777777" w:rsidR="00AB58CA" w:rsidRDefault="00AB58CA" w:rsidP="003D5321">
      <w:pPr>
        <w:pStyle w:val="BodyText2"/>
        <w:jc w:val="both"/>
        <w:rPr>
          <w:sz w:val="22"/>
          <w:szCs w:val="22"/>
        </w:rPr>
      </w:pPr>
    </w:p>
    <w:p w14:paraId="3AC261D5" w14:textId="166B8F6D" w:rsidR="005370B7" w:rsidRDefault="00E9208D" w:rsidP="00BE5E1D">
      <w:pPr>
        <w:pStyle w:val="BodyText2"/>
        <w:jc w:val="both"/>
        <w:rPr>
          <w:sz w:val="22"/>
          <w:szCs w:val="22"/>
        </w:rPr>
      </w:pPr>
      <w:r>
        <w:rPr>
          <w:sz w:val="22"/>
          <w:szCs w:val="22"/>
        </w:rPr>
        <w:t>Th</w:t>
      </w:r>
      <w:r w:rsidR="00E84A35">
        <w:rPr>
          <w:sz w:val="22"/>
          <w:szCs w:val="22"/>
        </w:rPr>
        <w:t>e Indian Health professionals</w:t>
      </w:r>
      <w:r w:rsidR="005E06BE">
        <w:rPr>
          <w:sz w:val="22"/>
          <w:szCs w:val="22"/>
        </w:rPr>
        <w:t xml:space="preserve"> </w:t>
      </w:r>
      <w:r w:rsidR="003D5321">
        <w:rPr>
          <w:sz w:val="22"/>
          <w:szCs w:val="22"/>
        </w:rPr>
        <w:t xml:space="preserve">program </w:t>
      </w:r>
      <w:r w:rsidR="005E06BE">
        <w:rPr>
          <w:sz w:val="22"/>
          <w:szCs w:val="22"/>
        </w:rPr>
        <w:t xml:space="preserve">was developed to meet the </w:t>
      </w:r>
      <w:r w:rsidR="00B0510A" w:rsidRPr="00E00FF8">
        <w:rPr>
          <w:sz w:val="22"/>
          <w:szCs w:val="22"/>
        </w:rPr>
        <w:t xml:space="preserve">critical </w:t>
      </w:r>
      <w:r w:rsidR="005E06BE">
        <w:rPr>
          <w:sz w:val="22"/>
          <w:szCs w:val="22"/>
        </w:rPr>
        <w:t xml:space="preserve">staffing </w:t>
      </w:r>
      <w:r w:rsidR="00B0510A" w:rsidRPr="00E00FF8">
        <w:rPr>
          <w:sz w:val="22"/>
          <w:szCs w:val="22"/>
        </w:rPr>
        <w:t>shortages of physicians, nurses, dentists,</w:t>
      </w:r>
      <w:r w:rsidR="00B10434">
        <w:rPr>
          <w:sz w:val="22"/>
          <w:szCs w:val="22"/>
        </w:rPr>
        <w:t xml:space="preserve"> </w:t>
      </w:r>
      <w:r w:rsidR="00B0510A" w:rsidRPr="00E00FF8">
        <w:rPr>
          <w:sz w:val="22"/>
          <w:szCs w:val="22"/>
        </w:rPr>
        <w:t>pharmacists</w:t>
      </w:r>
      <w:r w:rsidR="00B10434">
        <w:rPr>
          <w:sz w:val="22"/>
          <w:szCs w:val="22"/>
        </w:rPr>
        <w:t xml:space="preserve">, and </w:t>
      </w:r>
      <w:r w:rsidR="00B0510A" w:rsidRPr="00E00FF8">
        <w:rPr>
          <w:sz w:val="22"/>
          <w:szCs w:val="22"/>
        </w:rPr>
        <w:t xml:space="preserve">other professions essential to staffing health facilities.  </w:t>
      </w:r>
      <w:r w:rsidR="00B10434">
        <w:rPr>
          <w:sz w:val="22"/>
          <w:szCs w:val="22"/>
        </w:rPr>
        <w:t>Its</w:t>
      </w:r>
      <w:r w:rsidR="005E06BE">
        <w:rPr>
          <w:sz w:val="22"/>
          <w:szCs w:val="22"/>
        </w:rPr>
        <w:t xml:space="preserve"> </w:t>
      </w:r>
      <w:r w:rsidR="00B0510A" w:rsidRPr="00E00FF8">
        <w:rPr>
          <w:sz w:val="22"/>
          <w:szCs w:val="22"/>
        </w:rPr>
        <w:t>purpose</w:t>
      </w:r>
      <w:r w:rsidR="00B10434">
        <w:rPr>
          <w:sz w:val="22"/>
          <w:szCs w:val="22"/>
        </w:rPr>
        <w:t xml:space="preserve"> is</w:t>
      </w:r>
      <w:r w:rsidR="00B0510A" w:rsidRPr="00E00FF8">
        <w:rPr>
          <w:sz w:val="22"/>
          <w:szCs w:val="22"/>
        </w:rPr>
        <w:t xml:space="preserve"> to recruit Indian people into the health professions</w:t>
      </w:r>
      <w:r w:rsidR="00B8555D">
        <w:rPr>
          <w:sz w:val="22"/>
          <w:szCs w:val="22"/>
        </w:rPr>
        <w:t>,</w:t>
      </w:r>
      <w:r w:rsidR="00B0510A" w:rsidRPr="00E00FF8">
        <w:rPr>
          <w:sz w:val="22"/>
          <w:szCs w:val="22"/>
        </w:rPr>
        <w:t xml:space="preserve"> serv</w:t>
      </w:r>
      <w:r w:rsidR="00B10434">
        <w:rPr>
          <w:sz w:val="22"/>
          <w:szCs w:val="22"/>
        </w:rPr>
        <w:t xml:space="preserve">ing </w:t>
      </w:r>
      <w:r w:rsidR="00B0510A" w:rsidRPr="00E00FF8">
        <w:rPr>
          <w:sz w:val="22"/>
          <w:szCs w:val="22"/>
        </w:rPr>
        <w:t xml:space="preserve">as a catalyst for </w:t>
      </w:r>
      <w:r w:rsidR="005E06BE">
        <w:rPr>
          <w:sz w:val="22"/>
          <w:szCs w:val="22"/>
        </w:rPr>
        <w:t xml:space="preserve">workforce recruitment and </w:t>
      </w:r>
      <w:r w:rsidR="00B0510A" w:rsidRPr="00E00FF8">
        <w:rPr>
          <w:sz w:val="22"/>
          <w:szCs w:val="22"/>
        </w:rPr>
        <w:t xml:space="preserve">development </w:t>
      </w:r>
      <w:r w:rsidR="005E06BE">
        <w:rPr>
          <w:sz w:val="22"/>
          <w:szCs w:val="22"/>
        </w:rPr>
        <w:t xml:space="preserve">for </w:t>
      </w:r>
      <w:r w:rsidR="00B0510A" w:rsidRPr="00E00FF8">
        <w:rPr>
          <w:sz w:val="22"/>
          <w:szCs w:val="22"/>
        </w:rPr>
        <w:t xml:space="preserve">IHS and </w:t>
      </w:r>
      <w:r w:rsidR="00970CC7">
        <w:rPr>
          <w:sz w:val="22"/>
          <w:szCs w:val="22"/>
        </w:rPr>
        <w:t>Tribal</w:t>
      </w:r>
      <w:r w:rsidR="00B0510A" w:rsidRPr="00E00FF8">
        <w:rPr>
          <w:sz w:val="22"/>
          <w:szCs w:val="22"/>
        </w:rPr>
        <w:t xml:space="preserve"> program</w:t>
      </w:r>
      <w:r w:rsidR="005E06BE">
        <w:rPr>
          <w:sz w:val="22"/>
          <w:szCs w:val="22"/>
        </w:rPr>
        <w:t>s</w:t>
      </w:r>
      <w:r w:rsidR="00B0510A" w:rsidRPr="00E00FF8">
        <w:rPr>
          <w:sz w:val="22"/>
          <w:szCs w:val="22"/>
        </w:rPr>
        <w:t xml:space="preserve">.  </w:t>
      </w:r>
    </w:p>
    <w:p w14:paraId="4E2FF508" w14:textId="77777777" w:rsidR="005C39D5" w:rsidRDefault="005C39D5" w:rsidP="00BE5E1D">
      <w:pPr>
        <w:pStyle w:val="BodyText2"/>
        <w:jc w:val="both"/>
        <w:rPr>
          <w:sz w:val="22"/>
          <w:szCs w:val="22"/>
        </w:rPr>
      </w:pPr>
    </w:p>
    <w:p w14:paraId="1A88D617" w14:textId="6FEC4DFD" w:rsidR="00612B6E" w:rsidRDefault="00433097" w:rsidP="00BE5E1D">
      <w:pPr>
        <w:pStyle w:val="BodyText2"/>
        <w:jc w:val="both"/>
        <w:rPr>
          <w:sz w:val="22"/>
          <w:szCs w:val="22"/>
        </w:rPr>
      </w:pPr>
      <w:r>
        <w:rPr>
          <w:sz w:val="22"/>
          <w:szCs w:val="22"/>
        </w:rPr>
        <w:t>FY 2019</w:t>
      </w:r>
      <w:r w:rsidR="00AB58CA">
        <w:rPr>
          <w:sz w:val="22"/>
          <w:szCs w:val="22"/>
        </w:rPr>
        <w:t xml:space="preserve"> </w:t>
      </w:r>
      <w:r>
        <w:rPr>
          <w:sz w:val="22"/>
          <w:szCs w:val="22"/>
        </w:rPr>
        <w:t xml:space="preserve">enacted level for Indian Health Professional </w:t>
      </w:r>
      <w:r w:rsidR="0097331A">
        <w:rPr>
          <w:sz w:val="22"/>
          <w:szCs w:val="22"/>
        </w:rPr>
        <w:t xml:space="preserve">was </w:t>
      </w:r>
      <w:r w:rsidR="00AB58CA">
        <w:rPr>
          <w:sz w:val="22"/>
          <w:szCs w:val="22"/>
        </w:rPr>
        <w:t>a start in the right direction, but more needs to be done</w:t>
      </w:r>
      <w:r w:rsidR="0097331A">
        <w:rPr>
          <w:sz w:val="22"/>
          <w:szCs w:val="22"/>
        </w:rPr>
        <w:t xml:space="preserve"> in </w:t>
      </w:r>
      <w:r w:rsidR="007645F2">
        <w:rPr>
          <w:sz w:val="22"/>
          <w:szCs w:val="22"/>
        </w:rPr>
        <w:t>FY 2020</w:t>
      </w:r>
      <w:r w:rsidR="00AB58CA">
        <w:rPr>
          <w:sz w:val="22"/>
          <w:szCs w:val="22"/>
        </w:rPr>
        <w:t xml:space="preserve">.  In addition, many believe not enough is being done to address the </w:t>
      </w:r>
      <w:r w:rsidR="0097331A">
        <w:rPr>
          <w:sz w:val="22"/>
          <w:szCs w:val="22"/>
        </w:rPr>
        <w:t xml:space="preserve">tremendous </w:t>
      </w:r>
      <w:r w:rsidR="00AB58CA">
        <w:rPr>
          <w:sz w:val="22"/>
          <w:szCs w:val="22"/>
        </w:rPr>
        <w:t>need for nurses</w:t>
      </w:r>
      <w:r w:rsidR="0097331A">
        <w:rPr>
          <w:sz w:val="22"/>
          <w:szCs w:val="22"/>
        </w:rPr>
        <w:t xml:space="preserve">, not only in the United States, </w:t>
      </w:r>
      <w:r w:rsidR="00967373">
        <w:rPr>
          <w:sz w:val="22"/>
          <w:szCs w:val="22"/>
        </w:rPr>
        <w:t>but also</w:t>
      </w:r>
      <w:r w:rsidR="0097331A">
        <w:rPr>
          <w:sz w:val="22"/>
          <w:szCs w:val="22"/>
        </w:rPr>
        <w:t xml:space="preserve"> particularly </w:t>
      </w:r>
      <w:r w:rsidR="00AB58CA">
        <w:rPr>
          <w:sz w:val="22"/>
          <w:szCs w:val="22"/>
        </w:rPr>
        <w:t>in the Indian health system.</w:t>
      </w:r>
      <w:r w:rsidR="005C39D5">
        <w:rPr>
          <w:sz w:val="22"/>
          <w:szCs w:val="22"/>
        </w:rPr>
        <w:t xml:space="preserve"> </w:t>
      </w:r>
    </w:p>
    <w:p w14:paraId="0E89E303" w14:textId="77777777" w:rsidR="00D12F7E" w:rsidRDefault="00D12F7E">
      <w:pPr>
        <w:pStyle w:val="BodyText2"/>
      </w:pPr>
    </w:p>
    <w:p w14:paraId="5F7EFD13" w14:textId="77777777" w:rsidR="00C47D7A" w:rsidRDefault="00C47D7A">
      <w:pPr>
        <w:pStyle w:val="BodyText2"/>
      </w:pPr>
    </w:p>
    <w:p w14:paraId="25BFBA8A" w14:textId="77777777" w:rsidR="00C47D7A" w:rsidRDefault="00C47D7A">
      <w:pPr>
        <w:pStyle w:val="BodyText2"/>
      </w:pPr>
    </w:p>
    <w:p w14:paraId="4764048B" w14:textId="77777777" w:rsidR="00C47D7A" w:rsidRDefault="00C47D7A">
      <w:pPr>
        <w:pStyle w:val="BodyText2"/>
      </w:pPr>
    </w:p>
    <w:p w14:paraId="630F1C1D" w14:textId="77777777" w:rsidR="00C47D7A" w:rsidRDefault="00C47D7A">
      <w:pPr>
        <w:pStyle w:val="BodyText2"/>
      </w:pPr>
    </w:p>
    <w:p w14:paraId="55B679A6" w14:textId="77777777" w:rsidR="00C47D7A" w:rsidRDefault="00C47D7A">
      <w:pPr>
        <w:pStyle w:val="BodyText2"/>
      </w:pPr>
    </w:p>
    <w:p w14:paraId="761A1D47" w14:textId="77777777" w:rsidR="00C47D7A" w:rsidRDefault="00C47D7A">
      <w:pPr>
        <w:pStyle w:val="BodyText2"/>
      </w:pPr>
    </w:p>
    <w:p w14:paraId="5AD69579" w14:textId="59F8D9B6" w:rsidR="00BD5789" w:rsidRDefault="00970CC7" w:rsidP="00D12F7E">
      <w:pPr>
        <w:pStyle w:val="BodyText2"/>
        <w:shd w:val="clear" w:color="auto" w:fill="DBE5F1" w:themeFill="accent1" w:themeFillTint="33"/>
        <w:rPr>
          <w:b/>
          <w:bCs/>
        </w:rPr>
      </w:pPr>
      <w:bookmarkStart w:id="42" w:name="_Toc66011938"/>
      <w:r>
        <w:rPr>
          <w:b/>
          <w:bCs/>
        </w:rPr>
        <w:lastRenderedPageBreak/>
        <w:t>Tribal</w:t>
      </w:r>
      <w:r w:rsidR="00E92C81">
        <w:rPr>
          <w:b/>
          <w:bCs/>
        </w:rPr>
        <w:t xml:space="preserve"> Management (CJ-</w:t>
      </w:r>
      <w:r w:rsidR="00AF7878">
        <w:rPr>
          <w:b/>
          <w:bCs/>
        </w:rPr>
        <w:t>15</w:t>
      </w:r>
      <w:r w:rsidR="00433097">
        <w:rPr>
          <w:b/>
          <w:bCs/>
        </w:rPr>
        <w:t>2</w:t>
      </w:r>
      <w:r w:rsidR="00AF7878">
        <w:rPr>
          <w:b/>
          <w:bCs/>
        </w:rPr>
        <w:t>; CR-H</w:t>
      </w:r>
      <w:r w:rsidR="00354CDF">
        <w:rPr>
          <w:b/>
          <w:bCs/>
        </w:rPr>
        <w:t>1868</w:t>
      </w:r>
      <w:r w:rsidR="00B0510A">
        <w:rPr>
          <w:b/>
          <w:bCs/>
        </w:rPr>
        <w:t>)</w:t>
      </w:r>
      <w:bookmarkEnd w:id="42"/>
    </w:p>
    <w:p w14:paraId="75312350" w14:textId="77777777" w:rsidR="000A30B9" w:rsidRDefault="000A30B9" w:rsidP="000A30B9">
      <w:pPr>
        <w:pStyle w:val="BodyText"/>
        <w:spacing w:after="0"/>
        <w:ind w:left="0"/>
      </w:pPr>
    </w:p>
    <w:p w14:paraId="0DC8C19D" w14:textId="671FBD27" w:rsidR="00186DCE" w:rsidRDefault="00C53F32" w:rsidP="000A30B9">
      <w:pPr>
        <w:pStyle w:val="BodyText"/>
        <w:spacing w:after="0"/>
        <w:ind w:left="0"/>
      </w:pPr>
      <w:r>
        <w:rPr>
          <w:noProof/>
        </w:rPr>
        <w:drawing>
          <wp:inline distT="0" distB="0" distL="0" distR="0" wp14:anchorId="35EA56A8" wp14:editId="49D688C0">
            <wp:extent cx="2967990" cy="1425575"/>
            <wp:effectExtent l="0" t="0" r="3810" b="0"/>
            <wp:docPr id="51" name="Picture 51" descr="Macintosh HD:Users:laurabird:Dropbox:Screenshots:Screenshot 2019-04-12 19.3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laurabird:Dropbox:Screenshots:Screenshot 2019-04-12 19.34.3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7990" cy="1425575"/>
                    </a:xfrm>
                    <a:prstGeom prst="rect">
                      <a:avLst/>
                    </a:prstGeom>
                    <a:noFill/>
                    <a:ln>
                      <a:noFill/>
                    </a:ln>
                  </pic:spPr>
                </pic:pic>
              </a:graphicData>
            </a:graphic>
          </wp:inline>
        </w:drawing>
      </w:r>
    </w:p>
    <w:p w14:paraId="69B84D2B" w14:textId="77777777" w:rsidR="00BD5789" w:rsidRDefault="00BD5789" w:rsidP="000A30B9">
      <w:pPr>
        <w:pStyle w:val="BodyText"/>
        <w:spacing w:after="0"/>
        <w:ind w:left="0"/>
      </w:pPr>
    </w:p>
    <w:p w14:paraId="5E75601B" w14:textId="42DD67C8" w:rsidR="00ED1F9F" w:rsidRDefault="00A65560" w:rsidP="002B3655">
      <w:pPr>
        <w:jc w:val="both"/>
        <w:rPr>
          <w:sz w:val="22"/>
          <w:szCs w:val="22"/>
        </w:rPr>
      </w:pPr>
      <w:r w:rsidRPr="00E00FF8">
        <w:rPr>
          <w:sz w:val="22"/>
          <w:szCs w:val="22"/>
        </w:rPr>
        <w:t>The President</w:t>
      </w:r>
      <w:r w:rsidR="00B94180">
        <w:rPr>
          <w:sz w:val="22"/>
          <w:szCs w:val="22"/>
        </w:rPr>
        <w:t xml:space="preserve"> did not request funding </w:t>
      </w:r>
      <w:r>
        <w:rPr>
          <w:sz w:val="22"/>
          <w:szCs w:val="22"/>
        </w:rPr>
        <w:t xml:space="preserve">for </w:t>
      </w:r>
      <w:r w:rsidR="00970CC7">
        <w:rPr>
          <w:sz w:val="22"/>
          <w:szCs w:val="22"/>
        </w:rPr>
        <w:t>Tribal</w:t>
      </w:r>
      <w:r>
        <w:rPr>
          <w:sz w:val="22"/>
          <w:szCs w:val="22"/>
        </w:rPr>
        <w:t xml:space="preserve"> Management</w:t>
      </w:r>
      <w:r w:rsidR="00B94180">
        <w:rPr>
          <w:sz w:val="22"/>
          <w:szCs w:val="22"/>
        </w:rPr>
        <w:t xml:space="preserve"> </w:t>
      </w:r>
      <w:r w:rsidR="00C47D7A">
        <w:rPr>
          <w:sz w:val="22"/>
          <w:szCs w:val="22"/>
        </w:rPr>
        <w:t xml:space="preserve">Grant program </w:t>
      </w:r>
      <w:r w:rsidR="00B94180">
        <w:rPr>
          <w:sz w:val="22"/>
          <w:szCs w:val="22"/>
        </w:rPr>
        <w:t>(zero</w:t>
      </w:r>
      <w:r w:rsidR="00C47D7A">
        <w:rPr>
          <w:sz w:val="22"/>
          <w:szCs w:val="22"/>
        </w:rPr>
        <w:t>ed out</w:t>
      </w:r>
      <w:r w:rsidR="00F42DD8">
        <w:rPr>
          <w:sz w:val="22"/>
          <w:szCs w:val="22"/>
        </w:rPr>
        <w:t>)</w:t>
      </w:r>
      <w:r w:rsidR="000F4470">
        <w:rPr>
          <w:sz w:val="22"/>
          <w:szCs w:val="22"/>
        </w:rPr>
        <w:t xml:space="preserve">. Funding for </w:t>
      </w:r>
      <w:r w:rsidR="007645F2">
        <w:rPr>
          <w:sz w:val="22"/>
          <w:szCs w:val="22"/>
        </w:rPr>
        <w:t>FY 2020</w:t>
      </w:r>
      <w:r w:rsidR="000F4470">
        <w:rPr>
          <w:sz w:val="22"/>
          <w:szCs w:val="22"/>
        </w:rPr>
        <w:t xml:space="preserve"> should be at least at the </w:t>
      </w:r>
      <w:r w:rsidR="007645F2">
        <w:rPr>
          <w:sz w:val="22"/>
          <w:szCs w:val="22"/>
        </w:rPr>
        <w:t>FY 2019</w:t>
      </w:r>
      <w:r w:rsidR="000F4470">
        <w:rPr>
          <w:sz w:val="22"/>
          <w:szCs w:val="22"/>
        </w:rPr>
        <w:t xml:space="preserve"> level. </w:t>
      </w:r>
      <w:r w:rsidR="00DF45F2">
        <w:rPr>
          <w:sz w:val="22"/>
          <w:szCs w:val="22"/>
        </w:rPr>
        <w:t xml:space="preserve">The </w:t>
      </w:r>
      <w:r w:rsidR="002B3655" w:rsidRPr="000444DC">
        <w:rPr>
          <w:sz w:val="22"/>
          <w:szCs w:val="22"/>
        </w:rPr>
        <w:t>President and Congress ha</w:t>
      </w:r>
      <w:r w:rsidR="000F4470">
        <w:rPr>
          <w:sz w:val="22"/>
          <w:szCs w:val="22"/>
        </w:rPr>
        <w:t>ve</w:t>
      </w:r>
      <w:r w:rsidR="002B3655" w:rsidRPr="000444DC">
        <w:rPr>
          <w:sz w:val="22"/>
          <w:szCs w:val="22"/>
        </w:rPr>
        <w:t xml:space="preserve"> </w:t>
      </w:r>
      <w:r w:rsidR="00F5468F">
        <w:rPr>
          <w:sz w:val="22"/>
          <w:szCs w:val="22"/>
        </w:rPr>
        <w:t xml:space="preserve">consistently </w:t>
      </w:r>
      <w:r w:rsidR="002B3655" w:rsidRPr="000444DC">
        <w:rPr>
          <w:sz w:val="22"/>
          <w:szCs w:val="22"/>
        </w:rPr>
        <w:t>not funded any increases for this line item in a number of years</w:t>
      </w:r>
      <w:r w:rsidR="00DF45F2">
        <w:rPr>
          <w:sz w:val="22"/>
          <w:szCs w:val="22"/>
        </w:rPr>
        <w:t xml:space="preserve"> with the result that it has become a program with few resources</w:t>
      </w:r>
      <w:r w:rsidR="003251B8">
        <w:rPr>
          <w:sz w:val="22"/>
          <w:szCs w:val="22"/>
        </w:rPr>
        <w:t>.</w:t>
      </w:r>
      <w:r w:rsidR="00DF45F2">
        <w:rPr>
          <w:sz w:val="22"/>
          <w:szCs w:val="22"/>
        </w:rPr>
        <w:t xml:space="preserve"> </w:t>
      </w:r>
    </w:p>
    <w:p w14:paraId="57F4E4D1" w14:textId="77777777" w:rsidR="00ED1F9F" w:rsidRDefault="00ED1F9F" w:rsidP="002B3655">
      <w:pPr>
        <w:jc w:val="both"/>
        <w:rPr>
          <w:sz w:val="22"/>
          <w:szCs w:val="22"/>
        </w:rPr>
      </w:pPr>
    </w:p>
    <w:p w14:paraId="68FB0D2D" w14:textId="77777777" w:rsidR="002B3655" w:rsidRDefault="00CA7EF8" w:rsidP="002B3655">
      <w:pPr>
        <w:jc w:val="both"/>
        <w:rPr>
          <w:sz w:val="22"/>
          <w:szCs w:val="22"/>
        </w:rPr>
      </w:pPr>
      <w:r w:rsidRPr="000444DC">
        <w:rPr>
          <w:sz w:val="22"/>
          <w:szCs w:val="22"/>
        </w:rPr>
        <w:t>Th</w:t>
      </w:r>
      <w:r>
        <w:rPr>
          <w:sz w:val="22"/>
          <w:szCs w:val="22"/>
        </w:rPr>
        <w:t>e</w:t>
      </w:r>
      <w:r w:rsidR="00E84A35">
        <w:rPr>
          <w:sz w:val="22"/>
          <w:szCs w:val="22"/>
        </w:rPr>
        <w:t xml:space="preserve"> </w:t>
      </w:r>
      <w:r w:rsidR="00970CC7">
        <w:rPr>
          <w:sz w:val="22"/>
          <w:szCs w:val="22"/>
        </w:rPr>
        <w:t>Tribal</w:t>
      </w:r>
      <w:r w:rsidR="00E84A35">
        <w:rPr>
          <w:sz w:val="22"/>
          <w:szCs w:val="22"/>
        </w:rPr>
        <w:t xml:space="preserve"> Management</w:t>
      </w:r>
      <w:r w:rsidR="002B3655" w:rsidRPr="000444DC">
        <w:rPr>
          <w:sz w:val="22"/>
          <w:szCs w:val="22"/>
        </w:rPr>
        <w:t xml:space="preserve"> program is an essential component of the Self-Determination program and allows </w:t>
      </w:r>
      <w:r w:rsidR="00874C8B">
        <w:rPr>
          <w:sz w:val="22"/>
          <w:szCs w:val="22"/>
        </w:rPr>
        <w:t>Tribe</w:t>
      </w:r>
      <w:r w:rsidR="002B3655" w:rsidRPr="000444DC">
        <w:rPr>
          <w:sz w:val="22"/>
          <w:szCs w:val="22"/>
        </w:rPr>
        <w:t xml:space="preserve">s to assess, evaluate, and develop their capacity to assume IHS programs.  </w:t>
      </w:r>
      <w:r w:rsidR="00546088">
        <w:rPr>
          <w:sz w:val="22"/>
          <w:szCs w:val="22"/>
        </w:rPr>
        <w:t xml:space="preserve">This program </w:t>
      </w:r>
      <w:r w:rsidR="00546088" w:rsidRPr="00E00FF8">
        <w:rPr>
          <w:sz w:val="22"/>
          <w:szCs w:val="22"/>
        </w:rPr>
        <w:t xml:space="preserve">administers grants to </w:t>
      </w:r>
      <w:r w:rsidR="00874C8B">
        <w:rPr>
          <w:sz w:val="22"/>
          <w:szCs w:val="22"/>
        </w:rPr>
        <w:t>Tribe</w:t>
      </w:r>
      <w:r w:rsidR="00546088" w:rsidRPr="00E00FF8">
        <w:rPr>
          <w:sz w:val="22"/>
          <w:szCs w:val="22"/>
        </w:rPr>
        <w:t xml:space="preserve">s and </w:t>
      </w:r>
      <w:r w:rsidR="00970CC7">
        <w:rPr>
          <w:sz w:val="22"/>
          <w:szCs w:val="22"/>
        </w:rPr>
        <w:t>Tribal</w:t>
      </w:r>
      <w:r w:rsidR="00546088" w:rsidRPr="00E00FF8">
        <w:rPr>
          <w:sz w:val="22"/>
          <w:szCs w:val="22"/>
        </w:rPr>
        <w:t xml:space="preserve"> organizations </w:t>
      </w:r>
      <w:r w:rsidR="00E84A35">
        <w:rPr>
          <w:sz w:val="22"/>
          <w:szCs w:val="22"/>
        </w:rPr>
        <w:t xml:space="preserve">that are </w:t>
      </w:r>
      <w:r w:rsidR="00546088">
        <w:rPr>
          <w:sz w:val="22"/>
          <w:szCs w:val="22"/>
        </w:rPr>
        <w:t xml:space="preserve">carrying out </w:t>
      </w:r>
      <w:r w:rsidR="00546088" w:rsidRPr="00E00FF8">
        <w:rPr>
          <w:sz w:val="22"/>
          <w:szCs w:val="22"/>
        </w:rPr>
        <w:t>Self-Determination</w:t>
      </w:r>
      <w:r w:rsidR="00546088">
        <w:rPr>
          <w:sz w:val="22"/>
          <w:szCs w:val="22"/>
        </w:rPr>
        <w:t xml:space="preserve"> </w:t>
      </w:r>
      <w:r w:rsidR="00546088" w:rsidRPr="00E00FF8">
        <w:rPr>
          <w:sz w:val="22"/>
          <w:szCs w:val="22"/>
        </w:rPr>
        <w:t>programs</w:t>
      </w:r>
      <w:r w:rsidR="00546088">
        <w:rPr>
          <w:sz w:val="22"/>
          <w:szCs w:val="22"/>
        </w:rPr>
        <w:t xml:space="preserve"> and work</w:t>
      </w:r>
      <w:r w:rsidR="00E84A35">
        <w:rPr>
          <w:sz w:val="22"/>
          <w:szCs w:val="22"/>
        </w:rPr>
        <w:t>ing</w:t>
      </w:r>
      <w:r w:rsidR="00546088">
        <w:rPr>
          <w:sz w:val="22"/>
          <w:szCs w:val="22"/>
        </w:rPr>
        <w:t xml:space="preserve"> </w:t>
      </w:r>
      <w:r w:rsidR="00546088" w:rsidRPr="00E00FF8">
        <w:rPr>
          <w:sz w:val="22"/>
          <w:szCs w:val="22"/>
        </w:rPr>
        <w:t>to develop capacity</w:t>
      </w:r>
      <w:r w:rsidR="00546088">
        <w:rPr>
          <w:sz w:val="22"/>
          <w:szCs w:val="22"/>
        </w:rPr>
        <w:t xml:space="preserve"> of Indian managed programs. </w:t>
      </w:r>
      <w:r w:rsidR="00DF45F2">
        <w:rPr>
          <w:sz w:val="22"/>
          <w:szCs w:val="22"/>
        </w:rPr>
        <w:t xml:space="preserve"> </w:t>
      </w:r>
    </w:p>
    <w:p w14:paraId="02355CBB" w14:textId="77777777" w:rsidR="00EE6F86" w:rsidRDefault="00EE6F86" w:rsidP="002B3655">
      <w:pPr>
        <w:jc w:val="both"/>
        <w:rPr>
          <w:sz w:val="22"/>
          <w:szCs w:val="22"/>
        </w:rPr>
      </w:pPr>
    </w:p>
    <w:p w14:paraId="54331C31" w14:textId="0A39AF90" w:rsidR="003A1F5E" w:rsidRDefault="003A1F5E" w:rsidP="00EA0993">
      <w:pPr>
        <w:pStyle w:val="Heading3"/>
        <w:shd w:val="clear" w:color="auto" w:fill="C6D9F1" w:themeFill="text2" w:themeFillTint="33"/>
        <w:spacing w:before="0"/>
        <w:ind w:left="0"/>
        <w:jc w:val="both"/>
        <w:rPr>
          <w:rFonts w:ascii="Times New Roman" w:hAnsi="Times New Roman"/>
          <w:b/>
          <w:bCs/>
          <w:sz w:val="24"/>
        </w:rPr>
      </w:pPr>
      <w:bookmarkStart w:id="43" w:name="_Toc66011939"/>
      <w:r>
        <w:rPr>
          <w:rFonts w:ascii="Times New Roman" w:hAnsi="Times New Roman"/>
          <w:b/>
          <w:bCs/>
          <w:sz w:val="24"/>
        </w:rPr>
        <w:t>Dir</w:t>
      </w:r>
      <w:r w:rsidRPr="00EA0993">
        <w:rPr>
          <w:rFonts w:ascii="Times New Roman" w:hAnsi="Times New Roman"/>
          <w:b/>
          <w:bCs/>
          <w:sz w:val="24"/>
          <w:shd w:val="clear" w:color="auto" w:fill="C6D9F1" w:themeFill="text2" w:themeFillTint="33"/>
        </w:rPr>
        <w:t>e</w:t>
      </w:r>
      <w:r>
        <w:rPr>
          <w:rFonts w:ascii="Times New Roman" w:hAnsi="Times New Roman"/>
          <w:b/>
          <w:bCs/>
          <w:sz w:val="24"/>
        </w:rPr>
        <w:t>ct Operations (CJ-</w:t>
      </w:r>
      <w:r w:rsidR="00AF7878">
        <w:rPr>
          <w:rFonts w:ascii="Times New Roman" w:hAnsi="Times New Roman"/>
          <w:b/>
          <w:bCs/>
          <w:sz w:val="24"/>
        </w:rPr>
        <w:t>1</w:t>
      </w:r>
      <w:r w:rsidR="00433097">
        <w:rPr>
          <w:rFonts w:ascii="Times New Roman" w:hAnsi="Times New Roman"/>
          <w:b/>
          <w:bCs/>
          <w:sz w:val="24"/>
        </w:rPr>
        <w:t>55</w:t>
      </w:r>
      <w:r w:rsidR="0012537C">
        <w:rPr>
          <w:rFonts w:ascii="Times New Roman" w:hAnsi="Times New Roman"/>
          <w:b/>
          <w:bCs/>
          <w:sz w:val="24"/>
        </w:rPr>
        <w:t>; CR-</w:t>
      </w:r>
      <w:r w:rsidR="00AF7878">
        <w:rPr>
          <w:rFonts w:ascii="Times New Roman" w:hAnsi="Times New Roman"/>
          <w:b/>
          <w:bCs/>
          <w:sz w:val="24"/>
        </w:rPr>
        <w:t>H</w:t>
      </w:r>
      <w:r w:rsidR="00433097">
        <w:rPr>
          <w:rFonts w:ascii="Times New Roman" w:hAnsi="Times New Roman"/>
          <w:b/>
          <w:bCs/>
          <w:sz w:val="24"/>
        </w:rPr>
        <w:t>1</w:t>
      </w:r>
      <w:r w:rsidR="00354CDF">
        <w:rPr>
          <w:rFonts w:ascii="Times New Roman" w:hAnsi="Times New Roman"/>
          <w:b/>
          <w:bCs/>
          <w:sz w:val="24"/>
        </w:rPr>
        <w:t>868</w:t>
      </w:r>
      <w:r>
        <w:rPr>
          <w:rFonts w:ascii="Times New Roman" w:hAnsi="Times New Roman"/>
          <w:b/>
          <w:bCs/>
          <w:sz w:val="24"/>
        </w:rPr>
        <w:t>)</w:t>
      </w:r>
    </w:p>
    <w:p w14:paraId="47CD6EBA" w14:textId="77777777" w:rsidR="000A30B9" w:rsidRDefault="000A30B9" w:rsidP="000A30B9">
      <w:pPr>
        <w:pStyle w:val="BodyText"/>
        <w:spacing w:after="0"/>
        <w:ind w:left="0"/>
      </w:pPr>
    </w:p>
    <w:p w14:paraId="2F1DA7C5" w14:textId="7A419AD7" w:rsidR="0078200D" w:rsidRDefault="002C0BDA" w:rsidP="000A30B9">
      <w:pPr>
        <w:pStyle w:val="BodyText"/>
        <w:spacing w:after="0"/>
        <w:ind w:left="0"/>
      </w:pPr>
      <w:r>
        <w:rPr>
          <w:noProof/>
        </w:rPr>
        <w:drawing>
          <wp:inline distT="0" distB="0" distL="0" distR="0" wp14:anchorId="41A512EC" wp14:editId="1D34BCA7">
            <wp:extent cx="2969260" cy="1461135"/>
            <wp:effectExtent l="0" t="0" r="2540" b="12065"/>
            <wp:docPr id="41" name="Picture 41" descr="Macintosh HD:Users:laurabird:Dropbox:Screenshots:Screenshot 2019-04-14 14.1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abird:Dropbox:Screenshots:Screenshot 2019-04-14 14.10.3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9260" cy="1461135"/>
                    </a:xfrm>
                    <a:prstGeom prst="rect">
                      <a:avLst/>
                    </a:prstGeom>
                    <a:noFill/>
                    <a:ln>
                      <a:noFill/>
                    </a:ln>
                  </pic:spPr>
                </pic:pic>
              </a:graphicData>
            </a:graphic>
          </wp:inline>
        </w:drawing>
      </w:r>
    </w:p>
    <w:p w14:paraId="1FB9EE03" w14:textId="77777777" w:rsidR="003A1F5E" w:rsidRPr="003A1F5E" w:rsidRDefault="003A1F5E" w:rsidP="000A30B9">
      <w:pPr>
        <w:pStyle w:val="BodyText"/>
        <w:spacing w:after="0"/>
        <w:ind w:left="0"/>
      </w:pPr>
    </w:p>
    <w:bookmarkEnd w:id="43"/>
    <w:p w14:paraId="3AEC9A78" w14:textId="7AAF4E28" w:rsidR="00295563" w:rsidRDefault="002D7BCE" w:rsidP="00DF45F2">
      <w:pPr>
        <w:jc w:val="both"/>
        <w:rPr>
          <w:sz w:val="22"/>
          <w:szCs w:val="22"/>
        </w:rPr>
      </w:pPr>
      <w:r>
        <w:rPr>
          <w:sz w:val="22"/>
          <w:szCs w:val="22"/>
        </w:rPr>
        <w:t xml:space="preserve">The </w:t>
      </w:r>
      <w:r w:rsidR="00B0510A" w:rsidRPr="00E00FF8">
        <w:rPr>
          <w:sz w:val="22"/>
          <w:szCs w:val="22"/>
        </w:rPr>
        <w:t xml:space="preserve">Direct Operations </w:t>
      </w:r>
      <w:r>
        <w:rPr>
          <w:sz w:val="22"/>
          <w:szCs w:val="22"/>
        </w:rPr>
        <w:t xml:space="preserve">line item funds the </w:t>
      </w:r>
      <w:r w:rsidR="00B0510A" w:rsidRPr="00E00FF8">
        <w:rPr>
          <w:sz w:val="22"/>
          <w:szCs w:val="22"/>
        </w:rPr>
        <w:t xml:space="preserve">cost of management at IHS headquarters and the </w:t>
      </w:r>
      <w:r w:rsidR="00B8555D">
        <w:rPr>
          <w:sz w:val="22"/>
          <w:szCs w:val="22"/>
        </w:rPr>
        <w:t>twelve</w:t>
      </w:r>
      <w:r w:rsidR="00B8555D" w:rsidRPr="00E00FF8">
        <w:rPr>
          <w:sz w:val="22"/>
          <w:szCs w:val="22"/>
        </w:rPr>
        <w:t xml:space="preserve"> </w:t>
      </w:r>
      <w:r w:rsidR="00B0510A" w:rsidRPr="00E00FF8">
        <w:rPr>
          <w:sz w:val="22"/>
          <w:szCs w:val="22"/>
        </w:rPr>
        <w:t>Area Offices.  This year the President</w:t>
      </w:r>
      <w:r w:rsidR="00E84A35">
        <w:rPr>
          <w:sz w:val="22"/>
          <w:szCs w:val="22"/>
        </w:rPr>
        <w:t>’s</w:t>
      </w:r>
      <w:r w:rsidR="00B0510A" w:rsidRPr="00E00FF8">
        <w:rPr>
          <w:sz w:val="22"/>
          <w:szCs w:val="22"/>
        </w:rPr>
        <w:t xml:space="preserve"> request </w:t>
      </w:r>
      <w:r w:rsidR="00EE4A3E">
        <w:rPr>
          <w:sz w:val="22"/>
          <w:szCs w:val="22"/>
        </w:rPr>
        <w:t>proposes</w:t>
      </w:r>
      <w:r w:rsidR="00080B15">
        <w:rPr>
          <w:sz w:val="22"/>
          <w:szCs w:val="22"/>
        </w:rPr>
        <w:t xml:space="preserve"> a</w:t>
      </w:r>
      <w:r w:rsidR="000B1C33">
        <w:rPr>
          <w:sz w:val="22"/>
          <w:szCs w:val="22"/>
        </w:rPr>
        <w:t>n in</w:t>
      </w:r>
      <w:r w:rsidR="00226C0E">
        <w:rPr>
          <w:sz w:val="22"/>
          <w:szCs w:val="22"/>
        </w:rPr>
        <w:t>crease</w:t>
      </w:r>
      <w:r w:rsidR="00DF45F2">
        <w:rPr>
          <w:sz w:val="22"/>
          <w:szCs w:val="22"/>
        </w:rPr>
        <w:t xml:space="preserve"> in</w:t>
      </w:r>
      <w:r w:rsidR="00EE4A3E">
        <w:rPr>
          <w:sz w:val="22"/>
          <w:szCs w:val="22"/>
        </w:rPr>
        <w:t xml:space="preserve"> Direct Operations funding by $</w:t>
      </w:r>
      <w:r w:rsidR="00F42DD8">
        <w:rPr>
          <w:sz w:val="22"/>
          <w:szCs w:val="22"/>
        </w:rPr>
        <w:t>2</w:t>
      </w:r>
      <w:r w:rsidR="00433097">
        <w:rPr>
          <w:sz w:val="22"/>
          <w:szCs w:val="22"/>
        </w:rPr>
        <w:t>.5</w:t>
      </w:r>
      <w:r w:rsidR="00226C0E">
        <w:rPr>
          <w:sz w:val="22"/>
          <w:szCs w:val="22"/>
        </w:rPr>
        <w:t xml:space="preserve"> millio</w:t>
      </w:r>
      <w:r w:rsidR="0012537C">
        <w:rPr>
          <w:sz w:val="22"/>
          <w:szCs w:val="22"/>
        </w:rPr>
        <w:t>n</w:t>
      </w:r>
      <w:r w:rsidR="000B1C33">
        <w:rPr>
          <w:sz w:val="22"/>
          <w:szCs w:val="22"/>
        </w:rPr>
        <w:t xml:space="preserve"> or </w:t>
      </w:r>
      <w:r w:rsidR="002C0BDA">
        <w:rPr>
          <w:sz w:val="22"/>
          <w:szCs w:val="22"/>
        </w:rPr>
        <w:t>3</w:t>
      </w:r>
      <w:r w:rsidR="000B1C33">
        <w:rPr>
          <w:sz w:val="22"/>
          <w:szCs w:val="22"/>
        </w:rPr>
        <w:t>.</w:t>
      </w:r>
      <w:r w:rsidR="00433097">
        <w:rPr>
          <w:sz w:val="22"/>
          <w:szCs w:val="22"/>
        </w:rPr>
        <w:t>6</w:t>
      </w:r>
      <w:r w:rsidR="000B1C33">
        <w:rPr>
          <w:sz w:val="22"/>
          <w:szCs w:val="22"/>
        </w:rPr>
        <w:t>%</w:t>
      </w:r>
      <w:r w:rsidR="00226C0E">
        <w:rPr>
          <w:sz w:val="22"/>
          <w:szCs w:val="22"/>
        </w:rPr>
        <w:t>.</w:t>
      </w:r>
      <w:r w:rsidR="00F32A67">
        <w:rPr>
          <w:sz w:val="22"/>
          <w:szCs w:val="22"/>
        </w:rPr>
        <w:t xml:space="preserve"> </w:t>
      </w:r>
      <w:r w:rsidR="00433097">
        <w:rPr>
          <w:sz w:val="22"/>
          <w:szCs w:val="22"/>
        </w:rPr>
        <w:t>However</w:t>
      </w:r>
      <w:r w:rsidR="00824D85">
        <w:rPr>
          <w:sz w:val="22"/>
          <w:szCs w:val="22"/>
        </w:rPr>
        <w:t xml:space="preserve">, the President’s request </w:t>
      </w:r>
      <w:r w:rsidR="002C0BDA">
        <w:rPr>
          <w:sz w:val="22"/>
          <w:szCs w:val="22"/>
        </w:rPr>
        <w:t xml:space="preserve">still </w:t>
      </w:r>
      <w:r w:rsidR="00824D85">
        <w:rPr>
          <w:sz w:val="22"/>
          <w:szCs w:val="22"/>
        </w:rPr>
        <w:t xml:space="preserve">falls short by </w:t>
      </w:r>
      <w:r w:rsidR="00F42DD8">
        <w:rPr>
          <w:sz w:val="22"/>
          <w:szCs w:val="22"/>
        </w:rPr>
        <w:t>almost one</w:t>
      </w:r>
      <w:r w:rsidR="00BC05D7">
        <w:rPr>
          <w:sz w:val="22"/>
          <w:szCs w:val="22"/>
        </w:rPr>
        <w:t xml:space="preserve"> </w:t>
      </w:r>
      <w:r w:rsidR="002C0BDA">
        <w:rPr>
          <w:sz w:val="22"/>
          <w:szCs w:val="22"/>
        </w:rPr>
        <w:t>$483</w:t>
      </w:r>
      <w:r w:rsidR="00433097">
        <w:rPr>
          <w:sz w:val="22"/>
          <w:szCs w:val="22"/>
        </w:rPr>
        <w:t xml:space="preserve"> </w:t>
      </w:r>
      <w:r w:rsidR="002C0BDA">
        <w:rPr>
          <w:sz w:val="22"/>
          <w:szCs w:val="22"/>
        </w:rPr>
        <w:t>thousand.</w:t>
      </w:r>
      <w:r w:rsidR="00824D85">
        <w:rPr>
          <w:sz w:val="22"/>
          <w:szCs w:val="22"/>
        </w:rPr>
        <w:t xml:space="preserve">   </w:t>
      </w:r>
    </w:p>
    <w:p w14:paraId="21EEBBF9" w14:textId="77777777" w:rsidR="00A36759" w:rsidRDefault="00A36759" w:rsidP="00043415">
      <w:pPr>
        <w:pStyle w:val="BodyText"/>
        <w:spacing w:after="0"/>
        <w:ind w:left="0"/>
        <w:jc w:val="both"/>
        <w:rPr>
          <w:sz w:val="22"/>
          <w:szCs w:val="22"/>
        </w:rPr>
      </w:pPr>
    </w:p>
    <w:p w14:paraId="5EADF2C8" w14:textId="77777777" w:rsidR="00A36759" w:rsidRDefault="0031019F" w:rsidP="0031019F">
      <w:pPr>
        <w:pStyle w:val="BodyText"/>
        <w:ind w:left="0"/>
        <w:jc w:val="both"/>
        <w:rPr>
          <w:sz w:val="22"/>
          <w:szCs w:val="22"/>
        </w:rPr>
      </w:pPr>
      <w:r w:rsidRPr="0031019F">
        <w:rPr>
          <w:sz w:val="22"/>
          <w:szCs w:val="22"/>
        </w:rPr>
        <w:t xml:space="preserve">The Direct Operations budget supports </w:t>
      </w:r>
      <w:r>
        <w:rPr>
          <w:sz w:val="22"/>
          <w:szCs w:val="22"/>
        </w:rPr>
        <w:t>over</w:t>
      </w:r>
      <w:r w:rsidRPr="0031019F">
        <w:rPr>
          <w:sz w:val="22"/>
          <w:szCs w:val="22"/>
        </w:rPr>
        <w:t>all management of the IHS to</w:t>
      </w:r>
      <w:r>
        <w:rPr>
          <w:sz w:val="22"/>
          <w:szCs w:val="22"/>
        </w:rPr>
        <w:t xml:space="preserve"> </w:t>
      </w:r>
      <w:r w:rsidRPr="0031019F">
        <w:rPr>
          <w:sz w:val="22"/>
          <w:szCs w:val="22"/>
        </w:rPr>
        <w:t xml:space="preserve">ensure effective support </w:t>
      </w:r>
      <w:r w:rsidRPr="0031019F">
        <w:rPr>
          <w:sz w:val="22"/>
          <w:szCs w:val="22"/>
        </w:rPr>
        <w:lastRenderedPageBreak/>
        <w:t>for the IHS mission. This includes oversight of financial, human,</w:t>
      </w:r>
      <w:r>
        <w:rPr>
          <w:sz w:val="22"/>
          <w:szCs w:val="22"/>
        </w:rPr>
        <w:t xml:space="preserve"> f</w:t>
      </w:r>
      <w:r w:rsidRPr="0031019F">
        <w:rPr>
          <w:sz w:val="22"/>
          <w:szCs w:val="22"/>
        </w:rPr>
        <w:t>acilities, information and support resources and systems.</w:t>
      </w:r>
      <w:r>
        <w:rPr>
          <w:sz w:val="22"/>
          <w:szCs w:val="22"/>
        </w:rPr>
        <w:t xml:space="preserve">  Recent projections by IHS </w:t>
      </w:r>
      <w:r w:rsidR="00A36759">
        <w:rPr>
          <w:sz w:val="22"/>
          <w:szCs w:val="22"/>
        </w:rPr>
        <w:t xml:space="preserve">indicate that </w:t>
      </w:r>
      <w:r w:rsidR="00F32A67">
        <w:rPr>
          <w:sz w:val="22"/>
          <w:szCs w:val="22"/>
        </w:rPr>
        <w:t xml:space="preserve">a significant portion of their </w:t>
      </w:r>
      <w:r w:rsidR="00A36759">
        <w:rPr>
          <w:sz w:val="22"/>
          <w:szCs w:val="22"/>
        </w:rPr>
        <w:t>workforce will be eligible for retirement</w:t>
      </w:r>
      <w:r w:rsidR="00F32A67">
        <w:rPr>
          <w:sz w:val="22"/>
          <w:szCs w:val="22"/>
        </w:rPr>
        <w:t xml:space="preserve"> in the </w:t>
      </w:r>
      <w:r w:rsidR="00E84A35">
        <w:rPr>
          <w:sz w:val="22"/>
          <w:szCs w:val="22"/>
        </w:rPr>
        <w:t>next few</w:t>
      </w:r>
      <w:r w:rsidR="00F32A67">
        <w:rPr>
          <w:sz w:val="22"/>
          <w:szCs w:val="22"/>
        </w:rPr>
        <w:t xml:space="preserve"> years</w:t>
      </w:r>
      <w:r w:rsidR="00A36759">
        <w:rPr>
          <w:sz w:val="22"/>
          <w:szCs w:val="22"/>
        </w:rPr>
        <w:t xml:space="preserve">.  This budget line item will be important to finance succession planning activities and workforce development in order to meet the Agency’s future needs.  </w:t>
      </w:r>
    </w:p>
    <w:p w14:paraId="2786E9BF" w14:textId="1E946CFF" w:rsidR="00B0510A" w:rsidRPr="00A8461F" w:rsidRDefault="00B0510A" w:rsidP="00EA0993">
      <w:pPr>
        <w:pStyle w:val="BodyText"/>
        <w:shd w:val="clear" w:color="auto" w:fill="C6D9F1" w:themeFill="text2" w:themeFillTint="33"/>
        <w:spacing w:after="0"/>
        <w:ind w:left="0"/>
        <w:jc w:val="both"/>
        <w:rPr>
          <w:b/>
        </w:rPr>
      </w:pPr>
      <w:r w:rsidRPr="00A8461F">
        <w:rPr>
          <w:b/>
        </w:rPr>
        <w:t>Self-Governance (</w:t>
      </w:r>
      <w:r w:rsidR="0000376B" w:rsidRPr="00A8461F">
        <w:rPr>
          <w:b/>
        </w:rPr>
        <w:t>CJ</w:t>
      </w:r>
      <w:r w:rsidR="00AF7878">
        <w:rPr>
          <w:b/>
        </w:rPr>
        <w:t>-16</w:t>
      </w:r>
      <w:r w:rsidR="00A11107">
        <w:rPr>
          <w:b/>
        </w:rPr>
        <w:t>0</w:t>
      </w:r>
      <w:r w:rsidR="00AF7878">
        <w:rPr>
          <w:b/>
        </w:rPr>
        <w:t>; CR-H</w:t>
      </w:r>
      <w:r w:rsidR="00A11107">
        <w:rPr>
          <w:b/>
        </w:rPr>
        <w:t>1</w:t>
      </w:r>
      <w:r w:rsidR="00354CDF">
        <w:rPr>
          <w:b/>
        </w:rPr>
        <w:t>868</w:t>
      </w:r>
      <w:r w:rsidRPr="00A8461F">
        <w:rPr>
          <w:b/>
        </w:rPr>
        <w:t>)</w:t>
      </w:r>
    </w:p>
    <w:p w14:paraId="7DC211DC" w14:textId="5016E434" w:rsidR="000A30B9" w:rsidRDefault="000A30B9" w:rsidP="00C87F24"/>
    <w:p w14:paraId="19341E15" w14:textId="24A0CCF4" w:rsidR="00891D46" w:rsidRDefault="00C53F32" w:rsidP="00C87F24">
      <w:r>
        <w:rPr>
          <w:noProof/>
        </w:rPr>
        <w:drawing>
          <wp:inline distT="0" distB="0" distL="0" distR="0" wp14:anchorId="6444A5E8" wp14:editId="09972106">
            <wp:extent cx="2967990" cy="1395095"/>
            <wp:effectExtent l="0" t="0" r="3810" b="1905"/>
            <wp:docPr id="54" name="Picture 54" descr="Macintosh HD:Users:laurabird:Dropbox:Screenshots:Screenshot 2019-04-12 19.3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aurabird:Dropbox:Screenshots:Screenshot 2019-04-12 19.37.1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7990" cy="1395095"/>
                    </a:xfrm>
                    <a:prstGeom prst="rect">
                      <a:avLst/>
                    </a:prstGeom>
                    <a:noFill/>
                    <a:ln>
                      <a:noFill/>
                    </a:ln>
                  </pic:spPr>
                </pic:pic>
              </a:graphicData>
            </a:graphic>
          </wp:inline>
        </w:drawing>
      </w:r>
    </w:p>
    <w:p w14:paraId="7F72DA86" w14:textId="77777777" w:rsidR="00205BED" w:rsidRDefault="00205BED" w:rsidP="00C87F24"/>
    <w:p w14:paraId="7713B969" w14:textId="0D656CE6" w:rsidR="002035E3" w:rsidRPr="00B65DB4" w:rsidRDefault="00B0510A" w:rsidP="00D6063E">
      <w:pPr>
        <w:pStyle w:val="BodyText2"/>
        <w:jc w:val="both"/>
        <w:rPr>
          <w:sz w:val="22"/>
          <w:szCs w:val="22"/>
        </w:rPr>
      </w:pPr>
      <w:r w:rsidRPr="00B65DB4">
        <w:rPr>
          <w:sz w:val="22"/>
          <w:szCs w:val="22"/>
        </w:rPr>
        <w:t xml:space="preserve">The President’s request for Self-Governance  is </w:t>
      </w:r>
      <w:r w:rsidR="00786673" w:rsidRPr="00B65DB4">
        <w:rPr>
          <w:sz w:val="22"/>
          <w:szCs w:val="22"/>
        </w:rPr>
        <w:t>$4.</w:t>
      </w:r>
      <w:r w:rsidR="00F42DD8" w:rsidRPr="00B65DB4">
        <w:rPr>
          <w:sz w:val="22"/>
          <w:szCs w:val="22"/>
        </w:rPr>
        <w:t>8</w:t>
      </w:r>
      <w:r w:rsidR="00080B15" w:rsidRPr="00B65DB4">
        <w:rPr>
          <w:sz w:val="22"/>
          <w:szCs w:val="22"/>
        </w:rPr>
        <w:t xml:space="preserve"> million,</w:t>
      </w:r>
      <w:r w:rsidR="00F32A67" w:rsidRPr="00B65DB4">
        <w:rPr>
          <w:sz w:val="22"/>
          <w:szCs w:val="22"/>
        </w:rPr>
        <w:t xml:space="preserve"> </w:t>
      </w:r>
      <w:r w:rsidR="00891D46" w:rsidRPr="00B65DB4">
        <w:rPr>
          <w:sz w:val="22"/>
          <w:szCs w:val="22"/>
        </w:rPr>
        <w:t xml:space="preserve">a </w:t>
      </w:r>
      <w:r w:rsidR="00786673" w:rsidRPr="00B65DB4">
        <w:rPr>
          <w:sz w:val="22"/>
          <w:szCs w:val="22"/>
        </w:rPr>
        <w:t>1</w:t>
      </w:r>
      <w:r w:rsidR="00F42DD8" w:rsidRPr="00B65DB4">
        <w:rPr>
          <w:sz w:val="22"/>
          <w:szCs w:val="22"/>
        </w:rPr>
        <w:t>7</w:t>
      </w:r>
      <w:r w:rsidR="00786673" w:rsidRPr="00B65DB4">
        <w:rPr>
          <w:sz w:val="22"/>
          <w:szCs w:val="22"/>
        </w:rPr>
        <w:t>.</w:t>
      </w:r>
      <w:r w:rsidR="002C0BDA">
        <w:rPr>
          <w:sz w:val="22"/>
          <w:szCs w:val="22"/>
        </w:rPr>
        <w:t>2</w:t>
      </w:r>
      <w:r w:rsidR="00786673" w:rsidRPr="00B65DB4">
        <w:rPr>
          <w:sz w:val="22"/>
          <w:szCs w:val="22"/>
        </w:rPr>
        <w:t>%</w:t>
      </w:r>
      <w:r w:rsidR="00891D46" w:rsidRPr="00B65DB4">
        <w:rPr>
          <w:sz w:val="22"/>
          <w:szCs w:val="22"/>
        </w:rPr>
        <w:t xml:space="preserve"> percent </w:t>
      </w:r>
      <w:r w:rsidR="00786673" w:rsidRPr="00B65DB4">
        <w:rPr>
          <w:sz w:val="22"/>
          <w:szCs w:val="22"/>
        </w:rPr>
        <w:t>de</w:t>
      </w:r>
      <w:r w:rsidR="00891D46" w:rsidRPr="00B65DB4">
        <w:rPr>
          <w:sz w:val="22"/>
          <w:szCs w:val="22"/>
        </w:rPr>
        <w:t>crease; or $</w:t>
      </w:r>
      <w:r w:rsidR="00786673" w:rsidRPr="00B65DB4">
        <w:rPr>
          <w:sz w:val="22"/>
          <w:szCs w:val="22"/>
        </w:rPr>
        <w:t>1 million less than</w:t>
      </w:r>
      <w:r w:rsidR="00DE7ECF" w:rsidRPr="00B65DB4">
        <w:rPr>
          <w:sz w:val="22"/>
          <w:szCs w:val="22"/>
        </w:rPr>
        <w:t xml:space="preserve"> </w:t>
      </w:r>
      <w:r w:rsidR="002C0BDA">
        <w:rPr>
          <w:sz w:val="22"/>
          <w:szCs w:val="22"/>
        </w:rPr>
        <w:t>FY 2019</w:t>
      </w:r>
      <w:r w:rsidRPr="00B65DB4">
        <w:rPr>
          <w:sz w:val="22"/>
          <w:szCs w:val="22"/>
        </w:rPr>
        <w:t xml:space="preserve">.  NPAIHB estimates that it will take at least </w:t>
      </w:r>
      <w:r w:rsidR="006A6241" w:rsidRPr="00B65DB4">
        <w:rPr>
          <w:sz w:val="22"/>
          <w:szCs w:val="22"/>
        </w:rPr>
        <w:t xml:space="preserve">an additional </w:t>
      </w:r>
      <w:r w:rsidR="00DE7ECF" w:rsidRPr="00B65DB4">
        <w:rPr>
          <w:sz w:val="22"/>
          <w:szCs w:val="22"/>
        </w:rPr>
        <w:t>$</w:t>
      </w:r>
      <w:r w:rsidR="002C0BDA">
        <w:rPr>
          <w:sz w:val="22"/>
          <w:szCs w:val="22"/>
        </w:rPr>
        <w:t>250 thousand in</w:t>
      </w:r>
      <w:r w:rsidR="000F4470" w:rsidRPr="00B65DB4">
        <w:rPr>
          <w:sz w:val="22"/>
          <w:szCs w:val="22"/>
        </w:rPr>
        <w:t xml:space="preserve"> FY 201</w:t>
      </w:r>
      <w:r w:rsidR="002C0BDA">
        <w:rPr>
          <w:sz w:val="22"/>
          <w:szCs w:val="22"/>
        </w:rPr>
        <w:t>9</w:t>
      </w:r>
      <w:r w:rsidR="000F4470" w:rsidRPr="00B65DB4">
        <w:rPr>
          <w:sz w:val="22"/>
          <w:szCs w:val="22"/>
        </w:rPr>
        <w:t xml:space="preserve"> enacted </w:t>
      </w:r>
      <w:r w:rsidR="00B46D35" w:rsidRPr="00B65DB4">
        <w:rPr>
          <w:sz w:val="22"/>
          <w:szCs w:val="22"/>
        </w:rPr>
        <w:t>level to</w:t>
      </w:r>
      <w:r w:rsidR="00DE7ECF" w:rsidRPr="00B65DB4">
        <w:rPr>
          <w:sz w:val="22"/>
          <w:szCs w:val="22"/>
        </w:rPr>
        <w:t xml:space="preserve"> maintain current services</w:t>
      </w:r>
      <w:r w:rsidR="00CF7209" w:rsidRPr="00B65DB4">
        <w:rPr>
          <w:sz w:val="22"/>
          <w:szCs w:val="22"/>
        </w:rPr>
        <w:t xml:space="preserve"> in </w:t>
      </w:r>
      <w:r w:rsidR="007645F2">
        <w:rPr>
          <w:sz w:val="22"/>
          <w:szCs w:val="22"/>
        </w:rPr>
        <w:t>FY 2020</w:t>
      </w:r>
      <w:r w:rsidR="002C0BDA">
        <w:rPr>
          <w:sz w:val="22"/>
          <w:szCs w:val="22"/>
        </w:rPr>
        <w:t xml:space="preserve"> and will result in an overall</w:t>
      </w:r>
      <w:r w:rsidR="00D110FE" w:rsidRPr="00B65DB4">
        <w:rPr>
          <w:sz w:val="22"/>
          <w:szCs w:val="22"/>
        </w:rPr>
        <w:t xml:space="preserve"> shortfall</w:t>
      </w:r>
      <w:r w:rsidR="000F4470" w:rsidRPr="00B65DB4">
        <w:rPr>
          <w:sz w:val="22"/>
          <w:szCs w:val="22"/>
        </w:rPr>
        <w:t xml:space="preserve"> </w:t>
      </w:r>
      <w:r w:rsidR="00F36FEA" w:rsidRPr="00B65DB4">
        <w:rPr>
          <w:sz w:val="22"/>
          <w:szCs w:val="22"/>
        </w:rPr>
        <w:t>of $</w:t>
      </w:r>
      <w:r w:rsidR="00C238CB" w:rsidRPr="00B65DB4">
        <w:rPr>
          <w:sz w:val="22"/>
          <w:szCs w:val="22"/>
        </w:rPr>
        <w:t>1.</w:t>
      </w:r>
      <w:r w:rsidR="00F42DD8" w:rsidRPr="00B65DB4">
        <w:rPr>
          <w:sz w:val="22"/>
          <w:szCs w:val="22"/>
        </w:rPr>
        <w:t>25</w:t>
      </w:r>
      <w:r w:rsidR="000F4470" w:rsidRPr="00B65DB4">
        <w:rPr>
          <w:sz w:val="22"/>
          <w:szCs w:val="22"/>
        </w:rPr>
        <w:t xml:space="preserve"> </w:t>
      </w:r>
      <w:r w:rsidR="00C238CB" w:rsidRPr="00B65DB4">
        <w:rPr>
          <w:sz w:val="22"/>
          <w:szCs w:val="22"/>
        </w:rPr>
        <w:t>million</w:t>
      </w:r>
      <w:r w:rsidR="00FF5B18" w:rsidRPr="00B65DB4">
        <w:rPr>
          <w:sz w:val="22"/>
          <w:szCs w:val="22"/>
        </w:rPr>
        <w:t xml:space="preserve">. </w:t>
      </w:r>
      <w:r w:rsidR="00874C8B" w:rsidRPr="00B65DB4">
        <w:rPr>
          <w:sz w:val="22"/>
          <w:szCs w:val="22"/>
        </w:rPr>
        <w:t>Tribe</w:t>
      </w:r>
      <w:r w:rsidRPr="00B65DB4">
        <w:rPr>
          <w:sz w:val="22"/>
          <w:szCs w:val="22"/>
        </w:rPr>
        <w:t xml:space="preserve">s have </w:t>
      </w:r>
      <w:r w:rsidR="00DE7ECF" w:rsidRPr="00B65DB4">
        <w:rPr>
          <w:sz w:val="22"/>
          <w:szCs w:val="22"/>
        </w:rPr>
        <w:t xml:space="preserve">continually </w:t>
      </w:r>
      <w:r w:rsidRPr="00B65DB4">
        <w:rPr>
          <w:sz w:val="22"/>
          <w:szCs w:val="22"/>
        </w:rPr>
        <w:t>recommended that this funding be restored to the FY 2002 level</w:t>
      </w:r>
      <w:r w:rsidR="00CF7209" w:rsidRPr="00B65DB4">
        <w:rPr>
          <w:sz w:val="22"/>
          <w:szCs w:val="22"/>
        </w:rPr>
        <w:t xml:space="preserve"> with appropriate adjustments to restore full funding</w:t>
      </w:r>
      <w:r w:rsidRPr="00B65DB4">
        <w:rPr>
          <w:sz w:val="22"/>
          <w:szCs w:val="22"/>
        </w:rPr>
        <w:t xml:space="preserve">.  </w:t>
      </w:r>
      <w:r w:rsidR="00AF4CF0" w:rsidRPr="00B65DB4">
        <w:rPr>
          <w:sz w:val="22"/>
          <w:szCs w:val="22"/>
        </w:rPr>
        <w:t xml:space="preserve">In FY 2002, the Self-Governance office budget was $9.8 million. </w:t>
      </w:r>
    </w:p>
    <w:p w14:paraId="4ABCF9AA" w14:textId="77777777" w:rsidR="00FF5B18" w:rsidRDefault="00FF5B18" w:rsidP="00FF5B18">
      <w:pPr>
        <w:pStyle w:val="BodyText2"/>
        <w:ind w:hanging="270"/>
        <w:jc w:val="both"/>
        <w:rPr>
          <w:szCs w:val="22"/>
        </w:rPr>
      </w:pPr>
    </w:p>
    <w:p w14:paraId="4EC2C6CC" w14:textId="77777777" w:rsidR="00C87F24" w:rsidRDefault="00B0510A" w:rsidP="00A8461F">
      <w:pPr>
        <w:pStyle w:val="BodyText2"/>
        <w:jc w:val="both"/>
        <w:rPr>
          <w:sz w:val="22"/>
          <w:szCs w:val="22"/>
        </w:rPr>
      </w:pPr>
      <w:r w:rsidRPr="00E00FF8">
        <w:rPr>
          <w:sz w:val="22"/>
          <w:szCs w:val="22"/>
        </w:rPr>
        <w:t xml:space="preserve">The Self-Governance office supports </w:t>
      </w:r>
      <w:r w:rsidR="00874C8B">
        <w:rPr>
          <w:sz w:val="22"/>
          <w:szCs w:val="22"/>
        </w:rPr>
        <w:t>Tribe</w:t>
      </w:r>
      <w:r w:rsidRPr="00E00FF8">
        <w:rPr>
          <w:sz w:val="22"/>
          <w:szCs w:val="22"/>
        </w:rPr>
        <w:t xml:space="preserve">s operating programs under the </w:t>
      </w:r>
      <w:r w:rsidR="00970CC7">
        <w:rPr>
          <w:sz w:val="22"/>
          <w:szCs w:val="22"/>
        </w:rPr>
        <w:t>Tribal</w:t>
      </w:r>
      <w:r w:rsidRPr="00E00FF8">
        <w:rPr>
          <w:sz w:val="22"/>
          <w:szCs w:val="22"/>
        </w:rPr>
        <w:t xml:space="preserve"> Self-Governance Am</w:t>
      </w:r>
      <w:r w:rsidR="00FF5B18">
        <w:rPr>
          <w:sz w:val="22"/>
          <w:szCs w:val="22"/>
        </w:rPr>
        <w:t xml:space="preserve">endments of 2000.  </w:t>
      </w:r>
      <w:r w:rsidRPr="00E00FF8">
        <w:rPr>
          <w:sz w:val="22"/>
          <w:szCs w:val="22"/>
        </w:rPr>
        <w:t xml:space="preserve">The Self-Governance process serves as a model program for federal government outsourcing, which builds </w:t>
      </w:r>
      <w:r w:rsidR="00970CC7">
        <w:rPr>
          <w:sz w:val="22"/>
          <w:szCs w:val="22"/>
        </w:rPr>
        <w:t>Tribal</w:t>
      </w:r>
      <w:r w:rsidRPr="00E00FF8">
        <w:rPr>
          <w:sz w:val="22"/>
          <w:szCs w:val="22"/>
        </w:rPr>
        <w:t xml:space="preserve"> infrastructure and provides quality services to Indian people. </w:t>
      </w:r>
      <w:r w:rsidR="00874C8B">
        <w:rPr>
          <w:sz w:val="22"/>
          <w:szCs w:val="22"/>
        </w:rPr>
        <w:t>Tribe</w:t>
      </w:r>
      <w:r w:rsidRPr="00E00FF8">
        <w:rPr>
          <w:sz w:val="22"/>
          <w:szCs w:val="22"/>
        </w:rPr>
        <w:t xml:space="preserve">s operate </w:t>
      </w:r>
      <w:r w:rsidR="002A32DE">
        <w:rPr>
          <w:sz w:val="22"/>
          <w:szCs w:val="22"/>
        </w:rPr>
        <w:t xml:space="preserve">over </w:t>
      </w:r>
      <w:r w:rsidRPr="00E00FF8">
        <w:rPr>
          <w:sz w:val="22"/>
          <w:szCs w:val="22"/>
        </w:rPr>
        <w:t>$</w:t>
      </w:r>
      <w:r w:rsidR="00D41076">
        <w:rPr>
          <w:sz w:val="22"/>
          <w:szCs w:val="22"/>
        </w:rPr>
        <w:t>3</w:t>
      </w:r>
      <w:r w:rsidR="00F47F13">
        <w:rPr>
          <w:sz w:val="22"/>
          <w:szCs w:val="22"/>
        </w:rPr>
        <w:t xml:space="preserve"> </w:t>
      </w:r>
      <w:r w:rsidRPr="00E00FF8">
        <w:rPr>
          <w:sz w:val="22"/>
          <w:szCs w:val="22"/>
        </w:rPr>
        <w:t>billion</w:t>
      </w:r>
      <w:r w:rsidR="00F47F13">
        <w:rPr>
          <w:sz w:val="22"/>
          <w:szCs w:val="22"/>
        </w:rPr>
        <w:t xml:space="preserve"> </w:t>
      </w:r>
      <w:r w:rsidRPr="00E00FF8">
        <w:rPr>
          <w:sz w:val="22"/>
          <w:szCs w:val="22"/>
        </w:rPr>
        <w:t xml:space="preserve">of the total </w:t>
      </w:r>
      <w:r w:rsidR="00D41076">
        <w:rPr>
          <w:sz w:val="22"/>
          <w:szCs w:val="22"/>
        </w:rPr>
        <w:t>$</w:t>
      </w:r>
      <w:r w:rsidR="002A32DE">
        <w:rPr>
          <w:sz w:val="22"/>
          <w:szCs w:val="22"/>
        </w:rPr>
        <w:t>5</w:t>
      </w:r>
      <w:r w:rsidR="00D41076">
        <w:rPr>
          <w:sz w:val="22"/>
          <w:szCs w:val="22"/>
        </w:rPr>
        <w:t xml:space="preserve"> billion </w:t>
      </w:r>
      <w:r w:rsidRPr="00E00FF8">
        <w:rPr>
          <w:sz w:val="22"/>
          <w:szCs w:val="22"/>
        </w:rPr>
        <w:t xml:space="preserve">IHS budget, and it is imperative that they receive the necessary resources to develop and build their administrative infrastructure and allow for new and expanded programs.  </w:t>
      </w:r>
    </w:p>
    <w:p w14:paraId="21516A5C" w14:textId="77777777" w:rsidR="00AF4CF0" w:rsidRDefault="00AF4CF0" w:rsidP="00A8461F">
      <w:pPr>
        <w:pStyle w:val="BodyText2"/>
        <w:jc w:val="both"/>
        <w:rPr>
          <w:sz w:val="22"/>
          <w:szCs w:val="22"/>
        </w:rPr>
      </w:pPr>
    </w:p>
    <w:p w14:paraId="1DDF017D" w14:textId="77777777" w:rsidR="00661C46" w:rsidRDefault="00661C46" w:rsidP="00A8461F">
      <w:pPr>
        <w:pStyle w:val="BodyText2"/>
        <w:jc w:val="both"/>
        <w:rPr>
          <w:sz w:val="22"/>
          <w:szCs w:val="22"/>
        </w:rPr>
      </w:pPr>
    </w:p>
    <w:p w14:paraId="0F48CCF0" w14:textId="77777777" w:rsidR="00661C46" w:rsidRDefault="00661C46" w:rsidP="00A8461F">
      <w:pPr>
        <w:pStyle w:val="BodyText2"/>
        <w:jc w:val="both"/>
        <w:rPr>
          <w:sz w:val="22"/>
          <w:szCs w:val="22"/>
        </w:rPr>
      </w:pPr>
    </w:p>
    <w:p w14:paraId="76EAD353" w14:textId="77777777" w:rsidR="00661C46" w:rsidRDefault="00661C46" w:rsidP="00A8461F">
      <w:pPr>
        <w:pStyle w:val="BodyText2"/>
        <w:jc w:val="both"/>
        <w:rPr>
          <w:sz w:val="22"/>
          <w:szCs w:val="22"/>
        </w:rPr>
      </w:pPr>
    </w:p>
    <w:p w14:paraId="29BA0393" w14:textId="77777777" w:rsidR="00661C46" w:rsidRDefault="00661C46" w:rsidP="00A8461F">
      <w:pPr>
        <w:pStyle w:val="BodyText2"/>
        <w:jc w:val="both"/>
        <w:rPr>
          <w:sz w:val="22"/>
          <w:szCs w:val="22"/>
        </w:rPr>
      </w:pPr>
    </w:p>
    <w:p w14:paraId="4B6A14A0" w14:textId="1F4F912E" w:rsidR="00B0510A" w:rsidRPr="00A8461F" w:rsidRDefault="00B0510A" w:rsidP="00EA0993">
      <w:pPr>
        <w:pStyle w:val="BodyText2"/>
        <w:shd w:val="clear" w:color="auto" w:fill="C6D9F1" w:themeFill="text2" w:themeFillTint="33"/>
        <w:jc w:val="both"/>
        <w:rPr>
          <w:b/>
        </w:rPr>
      </w:pPr>
      <w:bookmarkStart w:id="44" w:name="_Toc412338761"/>
      <w:bookmarkStart w:id="45" w:name="_Toc477320560"/>
      <w:bookmarkStart w:id="46" w:name="_Toc66011941"/>
      <w:r w:rsidRPr="00A8461F">
        <w:rPr>
          <w:b/>
        </w:rPr>
        <w:lastRenderedPageBreak/>
        <w:t>Contract Support Cost</w:t>
      </w:r>
      <w:bookmarkEnd w:id="44"/>
      <w:r w:rsidRPr="00A8461F">
        <w:rPr>
          <w:b/>
        </w:rPr>
        <w:t>s</w:t>
      </w:r>
      <w:bookmarkEnd w:id="45"/>
      <w:r w:rsidR="0000376B" w:rsidRPr="00A8461F">
        <w:rPr>
          <w:b/>
        </w:rPr>
        <w:t xml:space="preserve"> (CJ-</w:t>
      </w:r>
      <w:r w:rsidR="00A11107">
        <w:rPr>
          <w:b/>
        </w:rPr>
        <w:t>197</w:t>
      </w:r>
      <w:r w:rsidR="0012537C">
        <w:rPr>
          <w:b/>
        </w:rPr>
        <w:t>; CR-H</w:t>
      </w:r>
      <w:r w:rsidR="00A11107">
        <w:rPr>
          <w:b/>
        </w:rPr>
        <w:t>1</w:t>
      </w:r>
      <w:r w:rsidR="00354CDF">
        <w:rPr>
          <w:b/>
        </w:rPr>
        <w:t>868</w:t>
      </w:r>
      <w:r w:rsidRPr="00A8461F">
        <w:rPr>
          <w:b/>
        </w:rPr>
        <w:t xml:space="preserve">) </w:t>
      </w:r>
      <w:bookmarkEnd w:id="46"/>
    </w:p>
    <w:p w14:paraId="2FD9A2CE" w14:textId="77777777" w:rsidR="007C01AE" w:rsidRPr="006A3DE2" w:rsidRDefault="007C01AE" w:rsidP="00C87F24">
      <w:pPr>
        <w:autoSpaceDE w:val="0"/>
        <w:autoSpaceDN w:val="0"/>
        <w:adjustRightInd w:val="0"/>
        <w:rPr>
          <w:color w:val="FF0000"/>
          <w:szCs w:val="22"/>
        </w:rPr>
      </w:pPr>
    </w:p>
    <w:p w14:paraId="100CF3FA" w14:textId="0DDBB299" w:rsidR="004941C5" w:rsidRPr="006A3DE2" w:rsidRDefault="00AC6421" w:rsidP="00A8461F">
      <w:pPr>
        <w:autoSpaceDE w:val="0"/>
        <w:autoSpaceDN w:val="0"/>
        <w:adjustRightInd w:val="0"/>
        <w:jc w:val="both"/>
        <w:rPr>
          <w:color w:val="FF0000"/>
          <w:sz w:val="22"/>
          <w:szCs w:val="22"/>
        </w:rPr>
      </w:pPr>
      <w:r w:rsidRPr="004842F1">
        <w:rPr>
          <w:sz w:val="22"/>
          <w:szCs w:val="22"/>
        </w:rPr>
        <w:t>This year’s</w:t>
      </w:r>
      <w:r w:rsidR="00CF7209" w:rsidRPr="004842F1">
        <w:rPr>
          <w:sz w:val="22"/>
          <w:szCs w:val="22"/>
        </w:rPr>
        <w:t xml:space="preserve"> </w:t>
      </w:r>
      <w:r w:rsidR="007645F2">
        <w:rPr>
          <w:sz w:val="22"/>
          <w:szCs w:val="22"/>
        </w:rPr>
        <w:t>FY 2020</w:t>
      </w:r>
      <w:r w:rsidR="00701FCF" w:rsidRPr="004842F1">
        <w:rPr>
          <w:sz w:val="22"/>
          <w:szCs w:val="22"/>
        </w:rPr>
        <w:t xml:space="preserve"> </w:t>
      </w:r>
      <w:r w:rsidR="004842F1" w:rsidRPr="004842F1">
        <w:rPr>
          <w:sz w:val="22"/>
          <w:szCs w:val="22"/>
        </w:rPr>
        <w:t>request was at</w:t>
      </w:r>
      <w:r w:rsidRPr="004842F1">
        <w:rPr>
          <w:sz w:val="22"/>
          <w:szCs w:val="22"/>
        </w:rPr>
        <w:t xml:space="preserve"> </w:t>
      </w:r>
      <w:r w:rsidR="00494CF2" w:rsidRPr="004842F1">
        <w:rPr>
          <w:sz w:val="22"/>
          <w:szCs w:val="22"/>
        </w:rPr>
        <w:t>$</w:t>
      </w:r>
      <w:r w:rsidR="004842F1" w:rsidRPr="004842F1">
        <w:rPr>
          <w:sz w:val="22"/>
          <w:szCs w:val="22"/>
        </w:rPr>
        <w:t xml:space="preserve">822 </w:t>
      </w:r>
      <w:r w:rsidRPr="004842F1">
        <w:rPr>
          <w:sz w:val="22"/>
          <w:szCs w:val="22"/>
        </w:rPr>
        <w:t>million</w:t>
      </w:r>
      <w:r w:rsidR="004842F1" w:rsidRPr="004842F1">
        <w:rPr>
          <w:sz w:val="22"/>
          <w:szCs w:val="22"/>
        </w:rPr>
        <w:t xml:space="preserve">. </w:t>
      </w:r>
      <w:r w:rsidR="000F4470" w:rsidRPr="004842F1">
        <w:rPr>
          <w:sz w:val="22"/>
          <w:szCs w:val="22"/>
        </w:rPr>
        <w:t>CSC is required to be funded at “such sums as necessary.”</w:t>
      </w:r>
    </w:p>
    <w:p w14:paraId="6D8B1826" w14:textId="7AE8CEB9" w:rsidR="004842F1" w:rsidRPr="004B2F22" w:rsidRDefault="004842F1" w:rsidP="003D1B95">
      <w:pPr>
        <w:tabs>
          <w:tab w:val="left" w:pos="-1440"/>
          <w:tab w:val="left" w:pos="-720"/>
        </w:tabs>
        <w:suppressAutoHyphens/>
        <w:jc w:val="both"/>
        <w:rPr>
          <w:sz w:val="22"/>
          <w:szCs w:val="22"/>
        </w:rPr>
      </w:pPr>
    </w:p>
    <w:p w14:paraId="2B0FACD5" w14:textId="0C2A516F" w:rsidR="004842F1" w:rsidRPr="006A3DE2" w:rsidRDefault="004842F1" w:rsidP="004842F1">
      <w:pPr>
        <w:tabs>
          <w:tab w:val="left" w:pos="-1440"/>
          <w:tab w:val="left" w:pos="-720"/>
        </w:tabs>
        <w:suppressAutoHyphens/>
        <w:jc w:val="both"/>
        <w:rPr>
          <w:color w:val="FF0000"/>
          <w:sz w:val="22"/>
          <w:szCs w:val="22"/>
        </w:rPr>
      </w:pPr>
      <w:r w:rsidRPr="004842F1">
        <w:rPr>
          <w:color w:val="FF0000"/>
          <w:sz w:val="22"/>
          <w:szCs w:val="22"/>
        </w:rPr>
        <w:t> </w:t>
      </w:r>
    </w:p>
    <w:p w14:paraId="21075F28" w14:textId="40599B2D" w:rsidR="00B0510A" w:rsidRDefault="00B0510A" w:rsidP="00B77C92">
      <w:pPr>
        <w:pStyle w:val="Heading3"/>
        <w:shd w:val="clear" w:color="auto" w:fill="8DB3E2" w:themeFill="text2" w:themeFillTint="66"/>
        <w:spacing w:before="0" w:line="240" w:lineRule="auto"/>
        <w:ind w:left="0"/>
        <w:rPr>
          <w:rFonts w:ascii="Times New Roman" w:hAnsi="Times New Roman"/>
          <w:b/>
          <w:bCs/>
          <w:sz w:val="24"/>
        </w:rPr>
      </w:pPr>
      <w:bookmarkStart w:id="47" w:name="_Toc412338768"/>
      <w:bookmarkStart w:id="48" w:name="_Toc477320563"/>
      <w:bookmarkStart w:id="49" w:name="_Toc66011944"/>
      <w:r>
        <w:rPr>
          <w:rFonts w:ascii="Times New Roman" w:hAnsi="Times New Roman"/>
          <w:b/>
          <w:bCs/>
          <w:sz w:val="24"/>
        </w:rPr>
        <w:t>Health Facilities Account</w:t>
      </w:r>
      <w:bookmarkEnd w:id="47"/>
      <w:bookmarkEnd w:id="48"/>
      <w:bookmarkEnd w:id="49"/>
      <w:r w:rsidR="00DF3B76">
        <w:rPr>
          <w:rFonts w:ascii="Times New Roman" w:hAnsi="Times New Roman"/>
          <w:b/>
          <w:bCs/>
          <w:sz w:val="24"/>
        </w:rPr>
        <w:t>s</w:t>
      </w:r>
      <w:r w:rsidR="0012537C">
        <w:rPr>
          <w:rFonts w:ascii="Times New Roman" w:hAnsi="Times New Roman"/>
          <w:b/>
          <w:bCs/>
          <w:sz w:val="24"/>
        </w:rPr>
        <w:t xml:space="preserve"> (CJ</w:t>
      </w:r>
      <w:r w:rsidR="00AF7878">
        <w:rPr>
          <w:rFonts w:ascii="Times New Roman" w:hAnsi="Times New Roman"/>
          <w:b/>
          <w:bCs/>
          <w:sz w:val="24"/>
        </w:rPr>
        <w:t>-</w:t>
      </w:r>
      <w:r w:rsidR="00A11107">
        <w:rPr>
          <w:rFonts w:ascii="Times New Roman" w:hAnsi="Times New Roman"/>
          <w:b/>
          <w:bCs/>
          <w:sz w:val="24"/>
        </w:rPr>
        <w:t>168</w:t>
      </w:r>
      <w:r w:rsidR="0012537C">
        <w:rPr>
          <w:rFonts w:ascii="Times New Roman" w:hAnsi="Times New Roman"/>
          <w:b/>
          <w:bCs/>
          <w:sz w:val="24"/>
        </w:rPr>
        <w:t>; CR-H</w:t>
      </w:r>
      <w:r w:rsidR="00A11107">
        <w:rPr>
          <w:rFonts w:ascii="Times New Roman" w:hAnsi="Times New Roman"/>
          <w:b/>
          <w:bCs/>
          <w:sz w:val="24"/>
        </w:rPr>
        <w:t>1</w:t>
      </w:r>
      <w:r w:rsidR="00354CDF">
        <w:rPr>
          <w:rFonts w:ascii="Times New Roman" w:hAnsi="Times New Roman"/>
          <w:b/>
          <w:bCs/>
          <w:sz w:val="24"/>
        </w:rPr>
        <w:t>868</w:t>
      </w:r>
      <w:r w:rsidR="0012537C">
        <w:rPr>
          <w:rFonts w:ascii="Times New Roman" w:hAnsi="Times New Roman"/>
          <w:b/>
          <w:bCs/>
          <w:sz w:val="24"/>
        </w:rPr>
        <w:t>)</w:t>
      </w:r>
    </w:p>
    <w:p w14:paraId="32DA4B69" w14:textId="77777777" w:rsidR="00B0510A" w:rsidRDefault="00B0510A" w:rsidP="00912A23">
      <w:pPr>
        <w:pStyle w:val="Heading3"/>
        <w:spacing w:before="0" w:line="240" w:lineRule="auto"/>
        <w:ind w:left="0"/>
        <w:jc w:val="both"/>
      </w:pPr>
      <w:bookmarkStart w:id="50" w:name="_Toc412338771"/>
      <w:bookmarkStart w:id="51" w:name="_Toc477320566"/>
    </w:p>
    <w:p w14:paraId="7B8BD8BA" w14:textId="126595AE" w:rsidR="00523CE5" w:rsidRPr="00523CE5" w:rsidRDefault="00B0510A" w:rsidP="00CD6A56">
      <w:pPr>
        <w:pStyle w:val="Heading3"/>
        <w:spacing w:before="0" w:line="240" w:lineRule="auto"/>
        <w:ind w:left="0"/>
        <w:rPr>
          <w:rFonts w:ascii="Times New Roman" w:hAnsi="Times New Roman"/>
          <w:bCs/>
          <w:szCs w:val="22"/>
        </w:rPr>
      </w:pPr>
      <w:bookmarkStart w:id="52" w:name="_Toc66011945"/>
      <w:r w:rsidRPr="00E00FF8">
        <w:rPr>
          <w:rFonts w:ascii="Times New Roman" w:hAnsi="Times New Roman"/>
          <w:b/>
          <w:bCs/>
          <w:szCs w:val="22"/>
        </w:rPr>
        <w:t xml:space="preserve">Maintenance and </w:t>
      </w:r>
      <w:bookmarkEnd w:id="50"/>
      <w:bookmarkEnd w:id="51"/>
      <w:r w:rsidR="00FB2E9A" w:rsidRPr="00E00FF8">
        <w:rPr>
          <w:rFonts w:ascii="Times New Roman" w:hAnsi="Times New Roman"/>
          <w:b/>
          <w:bCs/>
          <w:szCs w:val="22"/>
        </w:rPr>
        <w:t>Improvement (</w:t>
      </w:r>
      <w:r w:rsidR="008D1D0B">
        <w:rPr>
          <w:rFonts w:ascii="Times New Roman" w:hAnsi="Times New Roman"/>
          <w:b/>
          <w:bCs/>
          <w:szCs w:val="22"/>
        </w:rPr>
        <w:t>CJ-</w:t>
      </w:r>
      <w:r w:rsidR="001310E6">
        <w:rPr>
          <w:rFonts w:ascii="Times New Roman" w:hAnsi="Times New Roman"/>
          <w:b/>
          <w:bCs/>
          <w:szCs w:val="22"/>
        </w:rPr>
        <w:t>17</w:t>
      </w:r>
      <w:r w:rsidR="00A11107">
        <w:rPr>
          <w:rFonts w:ascii="Times New Roman" w:hAnsi="Times New Roman"/>
          <w:b/>
          <w:bCs/>
          <w:szCs w:val="22"/>
        </w:rPr>
        <w:t>0</w:t>
      </w:r>
      <w:r w:rsidRPr="00E00FF8">
        <w:rPr>
          <w:rFonts w:ascii="Times New Roman" w:hAnsi="Times New Roman"/>
          <w:b/>
          <w:bCs/>
          <w:szCs w:val="22"/>
        </w:rPr>
        <w:t>)</w:t>
      </w:r>
      <w:bookmarkEnd w:id="52"/>
      <w:r w:rsidR="00CD6A56">
        <w:rPr>
          <w:rFonts w:ascii="Times New Roman" w:hAnsi="Times New Roman"/>
          <w:b/>
          <w:bCs/>
          <w:szCs w:val="22"/>
        </w:rPr>
        <w:t xml:space="preserve"> </w:t>
      </w:r>
      <w:r w:rsidR="00CD6A56">
        <w:rPr>
          <w:rFonts w:ascii="Times New Roman" w:hAnsi="Times New Roman"/>
          <w:b/>
          <w:bCs/>
          <w:szCs w:val="22"/>
        </w:rPr>
        <w:br/>
      </w:r>
    </w:p>
    <w:p w14:paraId="70A18144" w14:textId="54CA8CEB" w:rsidR="00BC05D7" w:rsidRPr="00BC05D7" w:rsidRDefault="00523CE5" w:rsidP="001175DF">
      <w:pPr>
        <w:pStyle w:val="Heading3"/>
        <w:spacing w:before="0" w:line="240" w:lineRule="auto"/>
        <w:ind w:left="0"/>
      </w:pPr>
      <w:r w:rsidRPr="00523CE5">
        <w:rPr>
          <w:rFonts w:ascii="Times New Roman" w:hAnsi="Times New Roman"/>
          <w:bCs/>
          <w:szCs w:val="22"/>
        </w:rPr>
        <w:t xml:space="preserve">The M&amp;I program is the primary source of funding to maintain, repair, and improve existing IHS and </w:t>
      </w:r>
      <w:r w:rsidR="00970CC7">
        <w:rPr>
          <w:rFonts w:ascii="Times New Roman" w:hAnsi="Times New Roman"/>
          <w:bCs/>
          <w:szCs w:val="22"/>
        </w:rPr>
        <w:t>Tribal</w:t>
      </w:r>
      <w:r w:rsidRPr="00523CE5">
        <w:rPr>
          <w:rFonts w:ascii="Times New Roman" w:hAnsi="Times New Roman"/>
          <w:bCs/>
          <w:szCs w:val="22"/>
        </w:rPr>
        <w:t xml:space="preserve"> healthcare facilities.  This infrastructure is central to the IHS mission of being able to deliver and support healthcare services to A</w:t>
      </w:r>
      <w:r>
        <w:rPr>
          <w:rFonts w:ascii="Times New Roman" w:hAnsi="Times New Roman"/>
          <w:bCs/>
          <w:szCs w:val="22"/>
        </w:rPr>
        <w:t xml:space="preserve">I/AN </w:t>
      </w:r>
      <w:r w:rsidRPr="00523CE5">
        <w:rPr>
          <w:rFonts w:ascii="Times New Roman" w:hAnsi="Times New Roman"/>
          <w:bCs/>
          <w:szCs w:val="22"/>
        </w:rPr>
        <w:t xml:space="preserve">people. </w:t>
      </w:r>
    </w:p>
    <w:p w14:paraId="39DC3569" w14:textId="77777777" w:rsidR="001175DF" w:rsidRDefault="001175DF" w:rsidP="00CD6A56">
      <w:pPr>
        <w:pStyle w:val="Heading3"/>
        <w:spacing w:before="0" w:line="240" w:lineRule="auto"/>
        <w:ind w:left="0"/>
        <w:rPr>
          <w:rFonts w:ascii="Times New Roman" w:hAnsi="Times New Roman"/>
          <w:bCs/>
          <w:szCs w:val="22"/>
        </w:rPr>
      </w:pPr>
    </w:p>
    <w:p w14:paraId="7EE8EEA8" w14:textId="77777777" w:rsidR="00523CE5" w:rsidRPr="00523CE5" w:rsidRDefault="00905C50" w:rsidP="00CD6A56">
      <w:pPr>
        <w:pStyle w:val="Heading3"/>
        <w:spacing w:before="0" w:line="240" w:lineRule="auto"/>
        <w:ind w:left="0"/>
        <w:rPr>
          <w:rFonts w:ascii="Times New Roman" w:hAnsi="Times New Roman"/>
          <w:bCs/>
          <w:szCs w:val="22"/>
        </w:rPr>
      </w:pPr>
      <w:r>
        <w:rPr>
          <w:rFonts w:ascii="Times New Roman" w:hAnsi="Times New Roman"/>
          <w:bCs/>
          <w:szCs w:val="22"/>
        </w:rPr>
        <w:t>This funding is essential for the maintenance</w:t>
      </w:r>
      <w:r w:rsidR="00523CE5" w:rsidRPr="00523CE5">
        <w:rPr>
          <w:rFonts w:ascii="Times New Roman" w:hAnsi="Times New Roman"/>
          <w:bCs/>
          <w:szCs w:val="22"/>
        </w:rPr>
        <w:t xml:space="preserve"> of IHS-owned and many </w:t>
      </w:r>
      <w:r w:rsidR="00970CC7">
        <w:rPr>
          <w:rFonts w:ascii="Times New Roman" w:hAnsi="Times New Roman"/>
          <w:bCs/>
          <w:szCs w:val="22"/>
        </w:rPr>
        <w:t>Tribal</w:t>
      </w:r>
      <w:r w:rsidR="00523CE5" w:rsidRPr="00523CE5">
        <w:rPr>
          <w:rFonts w:ascii="Times New Roman" w:hAnsi="Times New Roman"/>
          <w:bCs/>
          <w:szCs w:val="22"/>
        </w:rPr>
        <w:t xml:space="preserve">ly-owned healthcare facilities. </w:t>
      </w:r>
    </w:p>
    <w:p w14:paraId="3710D03B" w14:textId="5C044E6A" w:rsidR="00523CE5" w:rsidRDefault="00523CE5" w:rsidP="00912A23">
      <w:pPr>
        <w:rPr>
          <w:sz w:val="22"/>
          <w:szCs w:val="22"/>
        </w:rPr>
      </w:pPr>
    </w:p>
    <w:p w14:paraId="1B113A88" w14:textId="504F75EF" w:rsidR="00523CE5" w:rsidRDefault="00C53F32" w:rsidP="00912A23">
      <w:pPr>
        <w:rPr>
          <w:sz w:val="22"/>
          <w:szCs w:val="22"/>
        </w:rPr>
      </w:pPr>
      <w:r w:rsidRPr="00BA0B21">
        <w:rPr>
          <w:noProof/>
          <w:sz w:val="22"/>
          <w:szCs w:val="22"/>
        </w:rPr>
        <w:drawing>
          <wp:inline distT="0" distB="0" distL="0" distR="0" wp14:anchorId="1F511638" wp14:editId="6443C3E9">
            <wp:extent cx="2967990" cy="1332865"/>
            <wp:effectExtent l="0" t="0" r="3810" b="0"/>
            <wp:docPr id="55" name="Picture 55" descr="Macintosh HD:Users:laurabird:Dropbox:Screenshots:Screenshot 2019-04-12 19.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laurabird:Dropbox:Screenshots:Screenshot 2019-04-12 19.38.2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7990" cy="1332865"/>
                    </a:xfrm>
                    <a:prstGeom prst="rect">
                      <a:avLst/>
                    </a:prstGeom>
                    <a:noFill/>
                    <a:ln>
                      <a:noFill/>
                    </a:ln>
                  </pic:spPr>
                </pic:pic>
              </a:graphicData>
            </a:graphic>
          </wp:inline>
        </w:drawing>
      </w:r>
    </w:p>
    <w:p w14:paraId="71ACC342" w14:textId="77777777" w:rsidR="001D3DE3" w:rsidRDefault="001D3DE3" w:rsidP="003C292A">
      <w:pPr>
        <w:jc w:val="both"/>
        <w:rPr>
          <w:sz w:val="22"/>
          <w:szCs w:val="22"/>
        </w:rPr>
      </w:pPr>
    </w:p>
    <w:p w14:paraId="200A40AD" w14:textId="5152A5FA" w:rsidR="00930B03" w:rsidRDefault="00B0510A" w:rsidP="00673034">
      <w:pPr>
        <w:jc w:val="both"/>
      </w:pPr>
      <w:r w:rsidRPr="00E00FF8">
        <w:rPr>
          <w:sz w:val="22"/>
          <w:szCs w:val="22"/>
        </w:rPr>
        <w:t>The President’s request for M&amp;I is $</w:t>
      </w:r>
      <w:r w:rsidR="00A11107">
        <w:rPr>
          <w:sz w:val="22"/>
          <w:szCs w:val="22"/>
        </w:rPr>
        <w:t>168</w:t>
      </w:r>
      <w:r w:rsidR="002462EE">
        <w:rPr>
          <w:sz w:val="22"/>
          <w:szCs w:val="22"/>
        </w:rPr>
        <w:t xml:space="preserve"> </w:t>
      </w:r>
      <w:r w:rsidR="00FB2E9A">
        <w:rPr>
          <w:sz w:val="22"/>
          <w:szCs w:val="22"/>
        </w:rPr>
        <w:t>million</w:t>
      </w:r>
      <w:r w:rsidR="00C24A23">
        <w:rPr>
          <w:sz w:val="22"/>
          <w:szCs w:val="22"/>
        </w:rPr>
        <w:t>,</w:t>
      </w:r>
      <w:r w:rsidR="00A361EA">
        <w:rPr>
          <w:sz w:val="22"/>
          <w:szCs w:val="22"/>
        </w:rPr>
        <w:t xml:space="preserve"> a</w:t>
      </w:r>
      <w:r w:rsidR="00A11107">
        <w:rPr>
          <w:sz w:val="22"/>
          <w:szCs w:val="22"/>
        </w:rPr>
        <w:t>n</w:t>
      </w:r>
      <w:r w:rsidR="00523CE5">
        <w:rPr>
          <w:sz w:val="22"/>
          <w:szCs w:val="22"/>
        </w:rPr>
        <w:t xml:space="preserve"> </w:t>
      </w:r>
      <w:r w:rsidR="00A11107">
        <w:rPr>
          <w:sz w:val="22"/>
          <w:szCs w:val="22"/>
        </w:rPr>
        <w:t xml:space="preserve">increase </w:t>
      </w:r>
      <w:r w:rsidR="00523CE5">
        <w:rPr>
          <w:sz w:val="22"/>
          <w:szCs w:val="22"/>
        </w:rPr>
        <w:t xml:space="preserve">of </w:t>
      </w:r>
      <w:r w:rsidR="002462EE">
        <w:rPr>
          <w:sz w:val="22"/>
          <w:szCs w:val="22"/>
        </w:rPr>
        <w:t>$</w:t>
      </w:r>
      <w:r w:rsidR="00A11107">
        <w:rPr>
          <w:sz w:val="22"/>
          <w:szCs w:val="22"/>
        </w:rPr>
        <w:t xml:space="preserve">1 </w:t>
      </w:r>
      <w:r w:rsidR="002462EE">
        <w:rPr>
          <w:sz w:val="22"/>
          <w:szCs w:val="22"/>
        </w:rPr>
        <w:t>million</w:t>
      </w:r>
      <w:r w:rsidR="00523CE5">
        <w:rPr>
          <w:sz w:val="22"/>
          <w:szCs w:val="22"/>
        </w:rPr>
        <w:t xml:space="preserve"> over last year’s enacted </w:t>
      </w:r>
      <w:r w:rsidR="00A11107">
        <w:rPr>
          <w:sz w:val="22"/>
          <w:szCs w:val="22"/>
        </w:rPr>
        <w:t>level</w:t>
      </w:r>
      <w:r w:rsidR="00523CE5">
        <w:rPr>
          <w:sz w:val="22"/>
          <w:szCs w:val="22"/>
        </w:rPr>
        <w:t>. Recognizing the serious need for M&amp;I funds in Indian Country, NPAIHB</w:t>
      </w:r>
      <w:r w:rsidR="001310E6">
        <w:rPr>
          <w:sz w:val="22"/>
          <w:szCs w:val="22"/>
        </w:rPr>
        <w:t xml:space="preserve"> estimates an additional $</w:t>
      </w:r>
      <w:r w:rsidR="00A11107">
        <w:rPr>
          <w:sz w:val="22"/>
          <w:szCs w:val="22"/>
        </w:rPr>
        <w:t>5.5</w:t>
      </w:r>
      <w:r w:rsidR="001310E6">
        <w:rPr>
          <w:sz w:val="22"/>
          <w:szCs w:val="22"/>
        </w:rPr>
        <w:t xml:space="preserve"> million to keep up with inflation and population growth. The total deficit to the </w:t>
      </w:r>
      <w:r w:rsidR="000747E4">
        <w:rPr>
          <w:sz w:val="22"/>
          <w:szCs w:val="22"/>
        </w:rPr>
        <w:t>2019</w:t>
      </w:r>
      <w:r w:rsidR="001310E6">
        <w:rPr>
          <w:sz w:val="22"/>
          <w:szCs w:val="22"/>
        </w:rPr>
        <w:t xml:space="preserve"> budget is $</w:t>
      </w:r>
      <w:r w:rsidR="00A11107">
        <w:rPr>
          <w:sz w:val="22"/>
          <w:szCs w:val="22"/>
        </w:rPr>
        <w:t>4.5</w:t>
      </w:r>
      <w:r w:rsidR="001310E6">
        <w:rPr>
          <w:sz w:val="22"/>
          <w:szCs w:val="22"/>
        </w:rPr>
        <w:t xml:space="preserve"> million. </w:t>
      </w:r>
      <w:r w:rsidR="008B0ED0">
        <w:rPr>
          <w:sz w:val="22"/>
          <w:szCs w:val="22"/>
        </w:rPr>
        <w:t xml:space="preserve"> </w:t>
      </w:r>
      <w:bookmarkStart w:id="53" w:name="_Toc412338773"/>
      <w:bookmarkStart w:id="54" w:name="_Toc477320568"/>
      <w:bookmarkStart w:id="55" w:name="_Toc66011946"/>
    </w:p>
    <w:bookmarkEnd w:id="53"/>
    <w:bookmarkEnd w:id="54"/>
    <w:bookmarkEnd w:id="55"/>
    <w:p w14:paraId="445FFFCB" w14:textId="77777777" w:rsidR="00B0510A" w:rsidRDefault="00B0510A" w:rsidP="00912A23">
      <w:pPr>
        <w:pStyle w:val="Heading3"/>
        <w:spacing w:before="0" w:line="240" w:lineRule="auto"/>
        <w:ind w:left="0"/>
        <w:rPr>
          <w:rFonts w:ascii="Times New Roman" w:hAnsi="Times New Roman"/>
          <w:b/>
          <w:bCs/>
          <w:szCs w:val="22"/>
        </w:rPr>
      </w:pPr>
    </w:p>
    <w:p w14:paraId="31E4EB82" w14:textId="5A6B168D" w:rsidR="00926844" w:rsidRDefault="005F5448" w:rsidP="00926844">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Sanitation (CJ-</w:t>
      </w:r>
      <w:r w:rsidR="00AF7878">
        <w:rPr>
          <w:rFonts w:ascii="Times New Roman" w:hAnsi="Times New Roman"/>
          <w:b/>
          <w:bCs/>
          <w:sz w:val="24"/>
        </w:rPr>
        <w:t>17</w:t>
      </w:r>
      <w:r w:rsidR="00A11107">
        <w:rPr>
          <w:rFonts w:ascii="Times New Roman" w:hAnsi="Times New Roman"/>
          <w:b/>
          <w:bCs/>
          <w:sz w:val="24"/>
        </w:rPr>
        <w:t>4</w:t>
      </w:r>
      <w:r w:rsidR="00AF7878">
        <w:rPr>
          <w:rFonts w:ascii="Times New Roman" w:hAnsi="Times New Roman"/>
          <w:b/>
          <w:bCs/>
          <w:sz w:val="24"/>
        </w:rPr>
        <w:t>; CR-H</w:t>
      </w:r>
      <w:r w:rsidR="00A11107">
        <w:rPr>
          <w:rFonts w:ascii="Times New Roman" w:hAnsi="Times New Roman"/>
          <w:b/>
          <w:bCs/>
          <w:sz w:val="24"/>
        </w:rPr>
        <w:t>1</w:t>
      </w:r>
      <w:r w:rsidR="00354CDF">
        <w:rPr>
          <w:rFonts w:ascii="Times New Roman" w:hAnsi="Times New Roman"/>
          <w:b/>
          <w:bCs/>
          <w:sz w:val="24"/>
        </w:rPr>
        <w:t>8768)</w:t>
      </w:r>
    </w:p>
    <w:p w14:paraId="16984FEA" w14:textId="77777777" w:rsidR="00AE24A0" w:rsidRDefault="00AE24A0" w:rsidP="00AE24A0">
      <w:pPr>
        <w:jc w:val="both"/>
        <w:rPr>
          <w:sz w:val="22"/>
          <w:szCs w:val="22"/>
        </w:rPr>
      </w:pPr>
    </w:p>
    <w:p w14:paraId="5C9DA139" w14:textId="4E3639CA" w:rsidR="0036300C" w:rsidRDefault="00AE24A0" w:rsidP="00673034">
      <w:pPr>
        <w:jc w:val="both"/>
        <w:rPr>
          <w:szCs w:val="22"/>
        </w:rPr>
      </w:pPr>
      <w:r>
        <w:rPr>
          <w:sz w:val="22"/>
          <w:szCs w:val="22"/>
        </w:rPr>
        <w:t xml:space="preserve">The </w:t>
      </w:r>
      <w:r w:rsidR="007645F2">
        <w:rPr>
          <w:sz w:val="22"/>
          <w:szCs w:val="22"/>
        </w:rPr>
        <w:t>FY 2020</w:t>
      </w:r>
      <w:r>
        <w:rPr>
          <w:sz w:val="22"/>
          <w:szCs w:val="22"/>
        </w:rPr>
        <w:t xml:space="preserve"> budget requests $</w:t>
      </w:r>
      <w:r w:rsidR="00F42DD8">
        <w:rPr>
          <w:sz w:val="22"/>
          <w:szCs w:val="22"/>
        </w:rPr>
        <w:t>1</w:t>
      </w:r>
      <w:r w:rsidR="00A11107">
        <w:rPr>
          <w:sz w:val="22"/>
          <w:szCs w:val="22"/>
        </w:rPr>
        <w:t xml:space="preserve">93 </w:t>
      </w:r>
      <w:r>
        <w:rPr>
          <w:sz w:val="22"/>
          <w:szCs w:val="22"/>
        </w:rPr>
        <w:t>million for the Sanitation facilities program</w:t>
      </w:r>
      <w:r w:rsidR="00A11107">
        <w:rPr>
          <w:sz w:val="22"/>
          <w:szCs w:val="22"/>
        </w:rPr>
        <w:t>, a $1.2 million (.6%) increase to FY 2019 enacted level</w:t>
      </w:r>
      <w:r>
        <w:rPr>
          <w:sz w:val="22"/>
          <w:szCs w:val="22"/>
        </w:rPr>
        <w:t>.</w:t>
      </w:r>
      <w:r w:rsidR="00F42DD8">
        <w:rPr>
          <w:sz w:val="22"/>
          <w:szCs w:val="22"/>
        </w:rPr>
        <w:t xml:space="preserve"> </w:t>
      </w:r>
      <w:r>
        <w:rPr>
          <w:sz w:val="22"/>
          <w:szCs w:val="22"/>
        </w:rPr>
        <w:t>Calculating for inflation and population growth, the Sanitation program faces a $</w:t>
      </w:r>
      <w:r w:rsidR="00A11107">
        <w:rPr>
          <w:sz w:val="22"/>
          <w:szCs w:val="22"/>
        </w:rPr>
        <w:t>5.1</w:t>
      </w:r>
      <w:r>
        <w:rPr>
          <w:sz w:val="22"/>
          <w:szCs w:val="22"/>
        </w:rPr>
        <w:t xml:space="preserve"> million </w:t>
      </w:r>
      <w:r w:rsidR="00B46D35">
        <w:rPr>
          <w:sz w:val="22"/>
          <w:szCs w:val="22"/>
        </w:rPr>
        <w:t>deficit</w:t>
      </w:r>
      <w:r w:rsidR="00A11107">
        <w:rPr>
          <w:sz w:val="22"/>
          <w:szCs w:val="22"/>
        </w:rPr>
        <w:t>.</w:t>
      </w:r>
      <w:r w:rsidR="00054F6D" w:rsidRPr="00294000" w:rsidDel="00054F6D">
        <w:rPr>
          <w:noProof/>
          <w:szCs w:val="22"/>
        </w:rPr>
        <w:t xml:space="preserve"> </w:t>
      </w:r>
    </w:p>
    <w:p w14:paraId="55E0E3B6" w14:textId="3C3BF59A" w:rsidR="00D750A1" w:rsidRDefault="00C53F32" w:rsidP="00067D02">
      <w:pPr>
        <w:jc w:val="both"/>
        <w:rPr>
          <w:sz w:val="22"/>
          <w:szCs w:val="22"/>
        </w:rPr>
      </w:pPr>
      <w:r w:rsidRPr="00BA0B21">
        <w:rPr>
          <w:noProof/>
          <w:sz w:val="22"/>
          <w:szCs w:val="22"/>
        </w:rPr>
        <w:lastRenderedPageBreak/>
        <w:drawing>
          <wp:inline distT="0" distB="0" distL="0" distR="0" wp14:anchorId="39FAE39A" wp14:editId="281C47FD">
            <wp:extent cx="2967990" cy="1410335"/>
            <wp:effectExtent l="0" t="0" r="3810" b="12065"/>
            <wp:docPr id="56" name="Picture 56" descr="Macintosh HD:Users:laurabird:Dropbox:Screenshots:Screenshot 2019-04-12 19.3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laurabird:Dropbox:Screenshots:Screenshot 2019-04-12 19.39.0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67990" cy="1410335"/>
                    </a:xfrm>
                    <a:prstGeom prst="rect">
                      <a:avLst/>
                    </a:prstGeom>
                    <a:noFill/>
                    <a:ln>
                      <a:noFill/>
                    </a:ln>
                  </pic:spPr>
                </pic:pic>
              </a:graphicData>
            </a:graphic>
          </wp:inline>
        </w:drawing>
      </w:r>
    </w:p>
    <w:p w14:paraId="2EDD4B56" w14:textId="77777777" w:rsidR="009568AF" w:rsidRDefault="009568AF" w:rsidP="003C292A">
      <w:pPr>
        <w:jc w:val="both"/>
        <w:rPr>
          <w:sz w:val="22"/>
          <w:szCs w:val="22"/>
        </w:rPr>
      </w:pPr>
    </w:p>
    <w:p w14:paraId="2F8C9CE0" w14:textId="055C13CF" w:rsidR="006056AF" w:rsidRDefault="00B0510A" w:rsidP="003C292A">
      <w:pPr>
        <w:jc w:val="both"/>
        <w:rPr>
          <w:sz w:val="22"/>
          <w:szCs w:val="22"/>
        </w:rPr>
      </w:pPr>
      <w:r w:rsidRPr="00E00FF8">
        <w:rPr>
          <w:sz w:val="22"/>
          <w:szCs w:val="22"/>
        </w:rPr>
        <w:t xml:space="preserve">Approximately 7.5% of all AI/AN homes lack safe water in the home compared to less than 1% average nationally.  </w:t>
      </w:r>
      <w:r w:rsidR="006056AF">
        <w:rPr>
          <w:sz w:val="22"/>
          <w:szCs w:val="22"/>
        </w:rPr>
        <w:t xml:space="preserve">Sanitation is an integral component of disease management.  Many health professionals credit health status improvements due to quality water, sewage disposal facilities, development of solid waste sites, and support for Indian water and sewage programs.  </w:t>
      </w:r>
      <w:r w:rsidR="006217D3">
        <w:rPr>
          <w:sz w:val="22"/>
          <w:szCs w:val="22"/>
        </w:rPr>
        <w:t xml:space="preserve">NPAIHB </w:t>
      </w:r>
      <w:r w:rsidR="00F92A64">
        <w:rPr>
          <w:sz w:val="22"/>
          <w:szCs w:val="22"/>
        </w:rPr>
        <w:t>is concerned that the future of sanitation is a critical health issue for AI/AN and without adequate funding will be faced with preventable deaths.</w:t>
      </w:r>
      <w:r w:rsidR="006217D3">
        <w:rPr>
          <w:sz w:val="22"/>
          <w:szCs w:val="22"/>
        </w:rPr>
        <w:t xml:space="preserve"> </w:t>
      </w:r>
    </w:p>
    <w:p w14:paraId="406B1C76" w14:textId="77777777" w:rsidR="005F5448" w:rsidRDefault="005F5448" w:rsidP="003C292A">
      <w:pPr>
        <w:jc w:val="both"/>
        <w:rPr>
          <w:sz w:val="22"/>
          <w:szCs w:val="22"/>
        </w:rPr>
      </w:pPr>
    </w:p>
    <w:p w14:paraId="682FA199" w14:textId="43E10E68" w:rsidR="005F5448" w:rsidRDefault="005F5448" w:rsidP="005F5448">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Health Facilities Construction (CJ-</w:t>
      </w:r>
      <w:r w:rsidR="00AF7878">
        <w:rPr>
          <w:rFonts w:ascii="Times New Roman" w:hAnsi="Times New Roman"/>
          <w:b/>
          <w:bCs/>
          <w:sz w:val="24"/>
        </w:rPr>
        <w:t>1</w:t>
      </w:r>
      <w:r w:rsidR="00A11107">
        <w:rPr>
          <w:rFonts w:ascii="Times New Roman" w:hAnsi="Times New Roman"/>
          <w:b/>
          <w:bCs/>
          <w:sz w:val="24"/>
        </w:rPr>
        <w:t>79</w:t>
      </w:r>
      <w:r w:rsidR="00AF7878">
        <w:rPr>
          <w:rFonts w:ascii="Times New Roman" w:hAnsi="Times New Roman"/>
          <w:b/>
          <w:bCs/>
          <w:sz w:val="24"/>
        </w:rPr>
        <w:t>; CR-H</w:t>
      </w:r>
      <w:r w:rsidR="00A11107">
        <w:rPr>
          <w:rFonts w:ascii="Times New Roman" w:hAnsi="Times New Roman"/>
          <w:b/>
          <w:bCs/>
          <w:sz w:val="24"/>
        </w:rPr>
        <w:t>1</w:t>
      </w:r>
      <w:r w:rsidR="00354CDF">
        <w:rPr>
          <w:rFonts w:ascii="Times New Roman" w:hAnsi="Times New Roman"/>
          <w:b/>
          <w:bCs/>
          <w:sz w:val="24"/>
        </w:rPr>
        <w:t>868</w:t>
      </w:r>
      <w:r>
        <w:rPr>
          <w:rFonts w:ascii="Times New Roman" w:hAnsi="Times New Roman"/>
          <w:b/>
          <w:bCs/>
          <w:sz w:val="24"/>
        </w:rPr>
        <w:t>)</w:t>
      </w:r>
    </w:p>
    <w:p w14:paraId="06575668" w14:textId="77777777" w:rsidR="0036300C" w:rsidRDefault="0036300C" w:rsidP="00912A23">
      <w:pPr>
        <w:tabs>
          <w:tab w:val="left" w:pos="-1440"/>
          <w:tab w:val="left" w:pos="-720"/>
        </w:tabs>
        <w:suppressAutoHyphens/>
        <w:rPr>
          <w:szCs w:val="22"/>
        </w:rPr>
      </w:pPr>
    </w:p>
    <w:p w14:paraId="5F9A95DE" w14:textId="66A4CD51" w:rsidR="00B0510A" w:rsidRPr="0012537C" w:rsidRDefault="00B0510A" w:rsidP="003C292A">
      <w:pPr>
        <w:tabs>
          <w:tab w:val="left" w:pos="-1440"/>
          <w:tab w:val="left" w:pos="-720"/>
        </w:tabs>
        <w:suppressAutoHyphens/>
        <w:jc w:val="both"/>
        <w:rPr>
          <w:spacing w:val="-3"/>
          <w:sz w:val="22"/>
          <w:szCs w:val="22"/>
        </w:rPr>
      </w:pPr>
      <w:r w:rsidRPr="0012537C">
        <w:rPr>
          <w:spacing w:val="-3"/>
          <w:sz w:val="22"/>
          <w:szCs w:val="22"/>
        </w:rPr>
        <w:t xml:space="preserve">Northwest </w:t>
      </w:r>
      <w:r w:rsidR="00874C8B" w:rsidRPr="0012537C">
        <w:rPr>
          <w:spacing w:val="-3"/>
          <w:sz w:val="22"/>
          <w:szCs w:val="22"/>
        </w:rPr>
        <w:t>Tribe</w:t>
      </w:r>
      <w:r w:rsidRPr="0012537C">
        <w:rPr>
          <w:spacing w:val="-3"/>
          <w:sz w:val="22"/>
          <w:szCs w:val="22"/>
        </w:rPr>
        <w:t xml:space="preserve">s </w:t>
      </w:r>
      <w:r w:rsidR="00664C22" w:rsidRPr="0012537C">
        <w:rPr>
          <w:spacing w:val="-3"/>
          <w:sz w:val="22"/>
          <w:szCs w:val="22"/>
        </w:rPr>
        <w:t xml:space="preserve">continue to </w:t>
      </w:r>
      <w:r w:rsidR="00A5458C" w:rsidRPr="0012537C">
        <w:rPr>
          <w:spacing w:val="-3"/>
          <w:sz w:val="22"/>
          <w:szCs w:val="22"/>
        </w:rPr>
        <w:t xml:space="preserve">support a moratorium on facilities construction until an equitable funding methodology can be implemented by the IHS.  </w:t>
      </w:r>
      <w:r w:rsidR="00F61ED7" w:rsidRPr="00A95EFB">
        <w:rPr>
          <w:spacing w:val="-3"/>
          <w:sz w:val="22"/>
          <w:szCs w:val="22"/>
        </w:rPr>
        <w:t xml:space="preserve">This position has been recommended for </w:t>
      </w:r>
      <w:r w:rsidR="00C47D7A">
        <w:rPr>
          <w:spacing w:val="-3"/>
          <w:sz w:val="22"/>
          <w:szCs w:val="22"/>
        </w:rPr>
        <w:t>over ten</w:t>
      </w:r>
      <w:r w:rsidR="0012537C">
        <w:rPr>
          <w:spacing w:val="-3"/>
          <w:sz w:val="22"/>
          <w:szCs w:val="22"/>
        </w:rPr>
        <w:t xml:space="preserve"> </w:t>
      </w:r>
      <w:r w:rsidR="00F61ED7" w:rsidRPr="0012537C">
        <w:rPr>
          <w:spacing w:val="-3"/>
          <w:sz w:val="22"/>
          <w:szCs w:val="22"/>
        </w:rPr>
        <w:t xml:space="preserve">years so that </w:t>
      </w:r>
      <w:r w:rsidRPr="0012537C">
        <w:rPr>
          <w:spacing w:val="-3"/>
          <w:sz w:val="22"/>
          <w:szCs w:val="22"/>
        </w:rPr>
        <w:t xml:space="preserve">savings </w:t>
      </w:r>
      <w:r w:rsidR="00F61ED7" w:rsidRPr="0012537C">
        <w:rPr>
          <w:spacing w:val="-3"/>
          <w:sz w:val="22"/>
          <w:szCs w:val="22"/>
        </w:rPr>
        <w:t xml:space="preserve">from facilities construction can be redirected </w:t>
      </w:r>
      <w:r w:rsidRPr="00A95EFB">
        <w:rPr>
          <w:spacing w:val="-3"/>
          <w:sz w:val="22"/>
          <w:szCs w:val="22"/>
        </w:rPr>
        <w:t xml:space="preserve">to the health services accounts.  As noted </w:t>
      </w:r>
      <w:r w:rsidR="00A84488" w:rsidRPr="00B2536B">
        <w:rPr>
          <w:spacing w:val="-3"/>
          <w:sz w:val="22"/>
          <w:szCs w:val="22"/>
        </w:rPr>
        <w:t xml:space="preserve">throughout this analysis, </w:t>
      </w:r>
      <w:r w:rsidRPr="00A8423F">
        <w:rPr>
          <w:spacing w:val="-3"/>
          <w:sz w:val="22"/>
          <w:szCs w:val="22"/>
        </w:rPr>
        <w:t>facilities, especially hospitals are expensive to build and their staffing packa</w:t>
      </w:r>
      <w:r w:rsidRPr="00665175">
        <w:rPr>
          <w:spacing w:val="-3"/>
          <w:sz w:val="22"/>
          <w:szCs w:val="22"/>
        </w:rPr>
        <w:t>ges</w:t>
      </w:r>
      <w:r w:rsidR="00AB64A1" w:rsidRPr="0012537C">
        <w:rPr>
          <w:spacing w:val="-3"/>
          <w:sz w:val="22"/>
          <w:szCs w:val="22"/>
        </w:rPr>
        <w:t xml:space="preserve"> are</w:t>
      </w:r>
      <w:r w:rsidRPr="0012537C">
        <w:rPr>
          <w:spacing w:val="-3"/>
          <w:sz w:val="22"/>
          <w:szCs w:val="22"/>
        </w:rPr>
        <w:t xml:space="preserve"> more</w:t>
      </w:r>
      <w:r w:rsidR="005F5448" w:rsidRPr="0012537C">
        <w:rPr>
          <w:spacing w:val="-3"/>
          <w:sz w:val="22"/>
          <w:szCs w:val="22"/>
        </w:rPr>
        <w:t xml:space="preserve"> </w:t>
      </w:r>
      <w:r w:rsidRPr="0012537C">
        <w:rPr>
          <w:spacing w:val="-3"/>
          <w:sz w:val="22"/>
          <w:szCs w:val="22"/>
        </w:rPr>
        <w:t xml:space="preserve">costly still. </w:t>
      </w:r>
    </w:p>
    <w:p w14:paraId="4874476E" w14:textId="77777777" w:rsidR="00B0510A" w:rsidRPr="0012537C" w:rsidRDefault="00B0510A" w:rsidP="003C292A">
      <w:pPr>
        <w:tabs>
          <w:tab w:val="left" w:pos="-1440"/>
          <w:tab w:val="left" w:pos="-720"/>
        </w:tabs>
        <w:suppressAutoHyphens/>
        <w:jc w:val="both"/>
        <w:rPr>
          <w:spacing w:val="-3"/>
          <w:sz w:val="22"/>
          <w:szCs w:val="22"/>
        </w:rPr>
      </w:pPr>
    </w:p>
    <w:p w14:paraId="2FE52260" w14:textId="77777777" w:rsidR="00B0510A" w:rsidRPr="0012537C" w:rsidRDefault="00DA753F" w:rsidP="003C292A">
      <w:pPr>
        <w:tabs>
          <w:tab w:val="left" w:pos="-1440"/>
          <w:tab w:val="left" w:pos="-720"/>
        </w:tabs>
        <w:suppressAutoHyphens/>
        <w:jc w:val="both"/>
        <w:rPr>
          <w:spacing w:val="-3"/>
          <w:sz w:val="22"/>
          <w:szCs w:val="22"/>
        </w:rPr>
      </w:pPr>
      <w:r w:rsidRPr="0012537C">
        <w:rPr>
          <w:sz w:val="22"/>
          <w:szCs w:val="22"/>
        </w:rPr>
        <w:t xml:space="preserve">The current priority list was developed in 1991 and </w:t>
      </w:r>
      <w:r w:rsidR="00874C8B" w:rsidRPr="0012537C">
        <w:rPr>
          <w:sz w:val="22"/>
          <w:szCs w:val="22"/>
        </w:rPr>
        <w:t>Tribe</w:t>
      </w:r>
      <w:r w:rsidR="00C07385" w:rsidRPr="0012537C">
        <w:rPr>
          <w:sz w:val="22"/>
          <w:szCs w:val="22"/>
        </w:rPr>
        <w:t xml:space="preserve">s are </w:t>
      </w:r>
      <w:r w:rsidRPr="0012537C">
        <w:rPr>
          <w:sz w:val="22"/>
          <w:szCs w:val="22"/>
        </w:rPr>
        <w:t>lock</w:t>
      </w:r>
      <w:r w:rsidR="00C07385" w:rsidRPr="0012537C">
        <w:rPr>
          <w:sz w:val="22"/>
          <w:szCs w:val="22"/>
        </w:rPr>
        <w:t>ed</w:t>
      </w:r>
      <w:r w:rsidRPr="0012537C">
        <w:rPr>
          <w:sz w:val="22"/>
          <w:szCs w:val="22"/>
        </w:rPr>
        <w:t xml:space="preserve"> out </w:t>
      </w:r>
      <w:r w:rsidR="00C07385" w:rsidRPr="0012537C">
        <w:rPr>
          <w:sz w:val="22"/>
          <w:szCs w:val="22"/>
        </w:rPr>
        <w:t>of</w:t>
      </w:r>
      <w:r w:rsidRPr="0012537C">
        <w:rPr>
          <w:sz w:val="22"/>
          <w:szCs w:val="22"/>
        </w:rPr>
        <w:t xml:space="preserve"> </w:t>
      </w:r>
      <w:r w:rsidR="00C07385" w:rsidRPr="0012537C">
        <w:rPr>
          <w:sz w:val="22"/>
          <w:szCs w:val="22"/>
        </w:rPr>
        <w:t xml:space="preserve">accessing </w:t>
      </w:r>
      <w:r w:rsidRPr="0012537C">
        <w:rPr>
          <w:sz w:val="22"/>
          <w:szCs w:val="22"/>
        </w:rPr>
        <w:t xml:space="preserve">badly needed construction dollars unless </w:t>
      </w:r>
      <w:r w:rsidR="00C07385" w:rsidRPr="0012537C">
        <w:rPr>
          <w:sz w:val="22"/>
          <w:szCs w:val="22"/>
        </w:rPr>
        <w:t>their facility is</w:t>
      </w:r>
      <w:r w:rsidRPr="0012537C">
        <w:rPr>
          <w:sz w:val="22"/>
          <w:szCs w:val="22"/>
        </w:rPr>
        <w:t xml:space="preserve"> one of the facilities on the current list.  </w:t>
      </w:r>
      <w:r w:rsidR="00B0510A" w:rsidRPr="0012537C">
        <w:rPr>
          <w:spacing w:val="-3"/>
          <w:sz w:val="22"/>
          <w:szCs w:val="22"/>
        </w:rPr>
        <w:t xml:space="preserve">The Portland Area </w:t>
      </w:r>
      <w:r w:rsidR="00874C8B" w:rsidRPr="0012537C">
        <w:rPr>
          <w:spacing w:val="-3"/>
          <w:sz w:val="22"/>
          <w:szCs w:val="22"/>
        </w:rPr>
        <w:t>Tribe</w:t>
      </w:r>
      <w:r w:rsidR="00B0510A" w:rsidRPr="0012537C">
        <w:rPr>
          <w:spacing w:val="-3"/>
          <w:sz w:val="22"/>
          <w:szCs w:val="22"/>
        </w:rPr>
        <w:t xml:space="preserve">s continue to oppose any new facilities construction projects until the IHS completes its revision of the Health Facilities Construction Priority System.  </w:t>
      </w:r>
    </w:p>
    <w:p w14:paraId="0464876F" w14:textId="77777777" w:rsidR="00664C22" w:rsidRPr="0012537C" w:rsidRDefault="00664C22" w:rsidP="003C292A">
      <w:pPr>
        <w:tabs>
          <w:tab w:val="left" w:pos="-1440"/>
          <w:tab w:val="left" w:pos="-720"/>
        </w:tabs>
        <w:suppressAutoHyphens/>
        <w:jc w:val="both"/>
        <w:rPr>
          <w:spacing w:val="-3"/>
          <w:sz w:val="22"/>
          <w:szCs w:val="22"/>
        </w:rPr>
      </w:pPr>
    </w:p>
    <w:p w14:paraId="1FAC5689" w14:textId="610C9AB0" w:rsidR="00664C22" w:rsidRDefault="00664C22" w:rsidP="003C292A">
      <w:pPr>
        <w:tabs>
          <w:tab w:val="left" w:pos="-1440"/>
          <w:tab w:val="left" w:pos="-720"/>
        </w:tabs>
        <w:suppressAutoHyphens/>
        <w:jc w:val="both"/>
        <w:rPr>
          <w:spacing w:val="-3"/>
          <w:sz w:val="22"/>
          <w:szCs w:val="22"/>
        </w:rPr>
      </w:pPr>
      <w:r w:rsidRPr="0012537C">
        <w:rPr>
          <w:spacing w:val="-3"/>
          <w:sz w:val="22"/>
          <w:szCs w:val="22"/>
        </w:rPr>
        <w:t xml:space="preserve">The </w:t>
      </w:r>
      <w:r w:rsidR="007645F2">
        <w:rPr>
          <w:spacing w:val="-3"/>
          <w:sz w:val="22"/>
          <w:szCs w:val="22"/>
        </w:rPr>
        <w:t>FY 2020</w:t>
      </w:r>
      <w:r w:rsidRPr="0012537C">
        <w:rPr>
          <w:spacing w:val="-3"/>
          <w:sz w:val="22"/>
          <w:szCs w:val="22"/>
        </w:rPr>
        <w:t xml:space="preserve"> Health Facilities Construction budget requests $</w:t>
      </w:r>
      <w:r w:rsidR="00A11107">
        <w:rPr>
          <w:spacing w:val="-3"/>
          <w:sz w:val="22"/>
          <w:szCs w:val="22"/>
        </w:rPr>
        <w:t>165.8</w:t>
      </w:r>
      <w:r w:rsidR="00111ACA" w:rsidRPr="0012537C">
        <w:rPr>
          <w:spacing w:val="-3"/>
          <w:sz w:val="22"/>
          <w:szCs w:val="22"/>
        </w:rPr>
        <w:t xml:space="preserve"> </w:t>
      </w:r>
      <w:r w:rsidRPr="0012537C">
        <w:rPr>
          <w:spacing w:val="-3"/>
          <w:sz w:val="22"/>
          <w:szCs w:val="22"/>
        </w:rPr>
        <w:t xml:space="preserve">million for construction projects. This is </w:t>
      </w:r>
      <w:r w:rsidR="00DB08B7" w:rsidRPr="0012537C">
        <w:rPr>
          <w:spacing w:val="-3"/>
          <w:sz w:val="22"/>
          <w:szCs w:val="22"/>
        </w:rPr>
        <w:t xml:space="preserve">a decrease </w:t>
      </w:r>
      <w:r w:rsidRPr="0012537C">
        <w:rPr>
          <w:spacing w:val="-3"/>
          <w:sz w:val="22"/>
          <w:szCs w:val="22"/>
        </w:rPr>
        <w:t>of $</w:t>
      </w:r>
      <w:r w:rsidR="00A11107">
        <w:rPr>
          <w:spacing w:val="-3"/>
          <w:sz w:val="22"/>
          <w:szCs w:val="22"/>
        </w:rPr>
        <w:t>77.7</w:t>
      </w:r>
      <w:r w:rsidR="00111ACA" w:rsidRPr="0012537C">
        <w:rPr>
          <w:spacing w:val="-3"/>
          <w:sz w:val="22"/>
          <w:szCs w:val="22"/>
        </w:rPr>
        <w:t xml:space="preserve"> </w:t>
      </w:r>
      <w:r w:rsidRPr="0012537C">
        <w:rPr>
          <w:spacing w:val="-3"/>
          <w:sz w:val="22"/>
          <w:szCs w:val="22"/>
        </w:rPr>
        <w:t>million</w:t>
      </w:r>
      <w:r w:rsidR="00DB08B7" w:rsidRPr="0012537C">
        <w:rPr>
          <w:spacing w:val="-3"/>
          <w:sz w:val="22"/>
          <w:szCs w:val="22"/>
        </w:rPr>
        <w:t xml:space="preserve"> or </w:t>
      </w:r>
      <w:r w:rsidR="00A11107">
        <w:rPr>
          <w:spacing w:val="-3"/>
          <w:sz w:val="22"/>
          <w:szCs w:val="22"/>
        </w:rPr>
        <w:t>31</w:t>
      </w:r>
      <w:r w:rsidR="00375752">
        <w:rPr>
          <w:spacing w:val="-3"/>
          <w:sz w:val="22"/>
          <w:szCs w:val="22"/>
        </w:rPr>
        <w:t>.</w:t>
      </w:r>
      <w:r w:rsidR="00A11107">
        <w:rPr>
          <w:spacing w:val="-3"/>
          <w:sz w:val="22"/>
          <w:szCs w:val="22"/>
        </w:rPr>
        <w:t>9</w:t>
      </w:r>
      <w:r w:rsidR="00DB08B7" w:rsidRPr="0012537C">
        <w:rPr>
          <w:spacing w:val="-3"/>
          <w:sz w:val="22"/>
          <w:szCs w:val="22"/>
        </w:rPr>
        <w:t xml:space="preserve">%. </w:t>
      </w:r>
      <w:r w:rsidR="00111ACA" w:rsidRPr="0012537C">
        <w:rPr>
          <w:spacing w:val="-3"/>
          <w:sz w:val="22"/>
          <w:szCs w:val="22"/>
        </w:rPr>
        <w:t xml:space="preserve">The NPAIHB </w:t>
      </w:r>
      <w:r w:rsidR="0012537C">
        <w:rPr>
          <w:spacing w:val="-3"/>
          <w:sz w:val="22"/>
          <w:szCs w:val="22"/>
        </w:rPr>
        <w:t xml:space="preserve">continues to </w:t>
      </w:r>
      <w:r w:rsidR="0012537C" w:rsidRPr="00B65DB4">
        <w:rPr>
          <w:spacing w:val="-3"/>
          <w:sz w:val="22"/>
          <w:szCs w:val="22"/>
        </w:rPr>
        <w:t>request that</w:t>
      </w:r>
      <w:r w:rsidR="00B65DB4" w:rsidRPr="00B65DB4">
        <w:rPr>
          <w:spacing w:val="-3"/>
          <w:sz w:val="22"/>
          <w:szCs w:val="22"/>
        </w:rPr>
        <w:t xml:space="preserve"> the small ambulatory grant program be funded at </w:t>
      </w:r>
      <w:r w:rsidR="00111ACA" w:rsidRPr="00B65DB4">
        <w:rPr>
          <w:spacing w:val="-3"/>
          <w:sz w:val="22"/>
          <w:szCs w:val="22"/>
        </w:rPr>
        <w:t>$25 million</w:t>
      </w:r>
      <w:r w:rsidR="00B65DB4" w:rsidRPr="00B65DB4">
        <w:rPr>
          <w:spacing w:val="-3"/>
          <w:sz w:val="22"/>
          <w:szCs w:val="22"/>
        </w:rPr>
        <w:t>.</w:t>
      </w:r>
    </w:p>
    <w:p w14:paraId="31809BDD" w14:textId="77777777" w:rsidR="002462EE" w:rsidRDefault="002462EE" w:rsidP="003C292A">
      <w:pPr>
        <w:tabs>
          <w:tab w:val="left" w:pos="-1440"/>
          <w:tab w:val="left" w:pos="-720"/>
        </w:tabs>
        <w:suppressAutoHyphens/>
        <w:jc w:val="both"/>
        <w:rPr>
          <w:spacing w:val="-3"/>
          <w:sz w:val="22"/>
          <w:szCs w:val="22"/>
        </w:rPr>
      </w:pPr>
    </w:p>
    <w:p w14:paraId="2DE83BD0" w14:textId="268167E4" w:rsidR="002462EE" w:rsidRDefault="00C53F32" w:rsidP="003C292A">
      <w:pPr>
        <w:tabs>
          <w:tab w:val="left" w:pos="-1440"/>
          <w:tab w:val="left" w:pos="-720"/>
        </w:tabs>
        <w:suppressAutoHyphens/>
        <w:jc w:val="both"/>
        <w:rPr>
          <w:spacing w:val="-3"/>
          <w:sz w:val="22"/>
          <w:szCs w:val="22"/>
        </w:rPr>
      </w:pPr>
      <w:r w:rsidRPr="00BA0B21">
        <w:rPr>
          <w:noProof/>
          <w:spacing w:val="-3"/>
          <w:sz w:val="22"/>
          <w:szCs w:val="22"/>
        </w:rPr>
        <w:lastRenderedPageBreak/>
        <w:drawing>
          <wp:inline distT="0" distB="0" distL="0" distR="0" wp14:anchorId="4FDA1A2E" wp14:editId="5B3564EA">
            <wp:extent cx="2967990" cy="1441450"/>
            <wp:effectExtent l="0" t="0" r="3810" b="6350"/>
            <wp:docPr id="57" name="Picture 57" descr="Macintosh HD:Users:laurabird:Dropbox:Screenshots:Screenshot 2019-04-12 19.3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laurabird:Dropbox:Screenshots:Screenshot 2019-04-12 19.39.5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67990" cy="1441450"/>
                    </a:xfrm>
                    <a:prstGeom prst="rect">
                      <a:avLst/>
                    </a:prstGeom>
                    <a:noFill/>
                    <a:ln>
                      <a:noFill/>
                    </a:ln>
                  </pic:spPr>
                </pic:pic>
              </a:graphicData>
            </a:graphic>
          </wp:inline>
        </w:drawing>
      </w:r>
    </w:p>
    <w:p w14:paraId="414B5BD3" w14:textId="268F253E" w:rsidR="002462EE" w:rsidRDefault="002462EE" w:rsidP="003C292A">
      <w:pPr>
        <w:tabs>
          <w:tab w:val="left" w:pos="-1440"/>
          <w:tab w:val="left" w:pos="-720"/>
        </w:tabs>
        <w:suppressAutoHyphens/>
        <w:jc w:val="both"/>
        <w:rPr>
          <w:spacing w:val="-3"/>
          <w:sz w:val="22"/>
          <w:szCs w:val="22"/>
        </w:rPr>
      </w:pPr>
    </w:p>
    <w:p w14:paraId="1AB5371C" w14:textId="77777777" w:rsidR="002462EE" w:rsidRPr="00A677DD" w:rsidRDefault="002462EE" w:rsidP="001B46A9">
      <w:pPr>
        <w:pStyle w:val="BodyText"/>
        <w:ind w:left="0"/>
        <w:jc w:val="both"/>
        <w:rPr>
          <w:szCs w:val="20"/>
        </w:rPr>
      </w:pPr>
      <w:bookmarkStart w:id="56" w:name="_Toc412338770"/>
      <w:bookmarkStart w:id="57" w:name="_Toc477320565"/>
      <w:bookmarkStart w:id="58" w:name="_Toc66011949"/>
    </w:p>
    <w:p w14:paraId="350FEDC3" w14:textId="77777777" w:rsidR="00B0510A" w:rsidRPr="00A95EFB" w:rsidRDefault="00B0510A" w:rsidP="00EA2DBA">
      <w:pPr>
        <w:pStyle w:val="Heading3"/>
        <w:shd w:val="clear" w:color="auto" w:fill="8DB3E2" w:themeFill="text2" w:themeFillTint="66"/>
        <w:spacing w:before="0" w:line="240" w:lineRule="auto"/>
        <w:ind w:left="0"/>
        <w:jc w:val="both"/>
        <w:rPr>
          <w:rFonts w:ascii="Times New Roman" w:hAnsi="Times New Roman"/>
          <w:b/>
          <w:bCs/>
          <w:szCs w:val="22"/>
        </w:rPr>
      </w:pPr>
      <w:r w:rsidRPr="0012537C">
        <w:rPr>
          <w:rFonts w:ascii="Times New Roman" w:hAnsi="Times New Roman"/>
          <w:b/>
          <w:bCs/>
          <w:szCs w:val="22"/>
          <w:shd w:val="clear" w:color="auto" w:fill="8DB3E2" w:themeFill="text2" w:themeFillTint="66"/>
        </w:rPr>
        <w:t>Alternative Methods of Acquiring Health Facilities</w:t>
      </w:r>
      <w:bookmarkEnd w:id="56"/>
      <w:bookmarkEnd w:id="57"/>
      <w:bookmarkEnd w:id="58"/>
    </w:p>
    <w:p w14:paraId="3F211B58" w14:textId="77777777" w:rsidR="003A7852" w:rsidRPr="00B2536B" w:rsidRDefault="003A7852" w:rsidP="003A7852">
      <w:pPr>
        <w:pStyle w:val="BodyText"/>
        <w:spacing w:after="0" w:line="240" w:lineRule="auto"/>
      </w:pPr>
    </w:p>
    <w:p w14:paraId="7422E013" w14:textId="13440720" w:rsidR="00B0510A" w:rsidRPr="0012537C" w:rsidRDefault="00B0510A" w:rsidP="00D26E4E">
      <w:pPr>
        <w:tabs>
          <w:tab w:val="left" w:pos="-1440"/>
          <w:tab w:val="left" w:pos="-720"/>
        </w:tabs>
        <w:suppressAutoHyphens/>
        <w:jc w:val="both"/>
        <w:rPr>
          <w:spacing w:val="-3"/>
          <w:sz w:val="22"/>
          <w:szCs w:val="22"/>
        </w:rPr>
      </w:pPr>
      <w:r w:rsidRPr="00A8423F">
        <w:rPr>
          <w:spacing w:val="-3"/>
          <w:sz w:val="22"/>
          <w:szCs w:val="22"/>
        </w:rPr>
        <w:t xml:space="preserve">If new facilities construction dollars are </w:t>
      </w:r>
      <w:r w:rsidR="00A84488" w:rsidRPr="00665175">
        <w:rPr>
          <w:spacing w:val="-3"/>
          <w:sz w:val="22"/>
          <w:szCs w:val="22"/>
        </w:rPr>
        <w:t xml:space="preserve">included in </w:t>
      </w:r>
      <w:r w:rsidRPr="0012537C">
        <w:rPr>
          <w:spacing w:val="-3"/>
          <w:sz w:val="22"/>
          <w:szCs w:val="22"/>
        </w:rPr>
        <w:t xml:space="preserve">the </w:t>
      </w:r>
      <w:r w:rsidR="007645F2">
        <w:rPr>
          <w:spacing w:val="-3"/>
          <w:sz w:val="22"/>
          <w:szCs w:val="22"/>
        </w:rPr>
        <w:t>FY 2020</w:t>
      </w:r>
      <w:r w:rsidRPr="0012537C">
        <w:rPr>
          <w:spacing w:val="-3"/>
          <w:sz w:val="22"/>
          <w:szCs w:val="22"/>
        </w:rPr>
        <w:t xml:space="preserve"> budget, some of these funds should go to alternative funding mechanisms.  Northwest </w:t>
      </w:r>
      <w:r w:rsidR="00874C8B" w:rsidRPr="0012537C">
        <w:rPr>
          <w:spacing w:val="-3"/>
          <w:sz w:val="22"/>
          <w:szCs w:val="22"/>
        </w:rPr>
        <w:t>Tribe</w:t>
      </w:r>
      <w:r w:rsidRPr="0012537C">
        <w:rPr>
          <w:spacing w:val="-3"/>
          <w:sz w:val="22"/>
          <w:szCs w:val="22"/>
        </w:rPr>
        <w:t xml:space="preserve">s have long encouraged alternative methods to </w:t>
      </w:r>
      <w:r w:rsidR="00C07385" w:rsidRPr="0012537C">
        <w:rPr>
          <w:spacing w:val="-3"/>
          <w:sz w:val="22"/>
          <w:szCs w:val="22"/>
        </w:rPr>
        <w:t xml:space="preserve">acquire </w:t>
      </w:r>
      <w:r w:rsidRPr="0012537C">
        <w:rPr>
          <w:spacing w:val="-3"/>
          <w:sz w:val="22"/>
          <w:szCs w:val="22"/>
        </w:rPr>
        <w:t>new facilities.  These alternative methods of acquiring health facilities must be supported in an effort to meet the demand for primary care.  There is such an enormous need that depend</w:t>
      </w:r>
      <w:r w:rsidR="00472BB5" w:rsidRPr="0012537C">
        <w:rPr>
          <w:spacing w:val="-3"/>
          <w:sz w:val="22"/>
          <w:szCs w:val="22"/>
        </w:rPr>
        <w:t>ing</w:t>
      </w:r>
      <w:r w:rsidR="003A7852" w:rsidRPr="0012537C">
        <w:rPr>
          <w:spacing w:val="-3"/>
          <w:sz w:val="22"/>
          <w:szCs w:val="22"/>
        </w:rPr>
        <w:t xml:space="preserve"> </w:t>
      </w:r>
      <w:r w:rsidRPr="0012537C">
        <w:rPr>
          <w:spacing w:val="-3"/>
          <w:sz w:val="22"/>
          <w:szCs w:val="22"/>
        </w:rPr>
        <w:t xml:space="preserve">exclusively upon IHS appropriations for all health facility requirements is not realistic.  The </w:t>
      </w:r>
      <w:r w:rsidR="00A318E0" w:rsidRPr="0012537C">
        <w:rPr>
          <w:spacing w:val="-3"/>
          <w:sz w:val="22"/>
          <w:szCs w:val="22"/>
        </w:rPr>
        <w:t>IHS</w:t>
      </w:r>
      <w:r w:rsidRPr="0012537C">
        <w:rPr>
          <w:spacing w:val="-3"/>
          <w:sz w:val="22"/>
          <w:szCs w:val="22"/>
        </w:rPr>
        <w:t xml:space="preserve"> and </w:t>
      </w:r>
      <w:r w:rsidR="00874C8B" w:rsidRPr="0012537C">
        <w:rPr>
          <w:spacing w:val="-3"/>
          <w:sz w:val="22"/>
          <w:szCs w:val="22"/>
        </w:rPr>
        <w:t>Tribe</w:t>
      </w:r>
      <w:r w:rsidRPr="0012537C">
        <w:rPr>
          <w:spacing w:val="-3"/>
          <w:sz w:val="22"/>
          <w:szCs w:val="22"/>
        </w:rPr>
        <w:t>s have developed strateg</w:t>
      </w:r>
      <w:r w:rsidR="002462EE" w:rsidRPr="0012537C">
        <w:rPr>
          <w:spacing w:val="-3"/>
          <w:sz w:val="22"/>
          <w:szCs w:val="22"/>
        </w:rPr>
        <w:t>ies (Joint Venture and Small Ambulatory Funding)</w:t>
      </w:r>
      <w:r w:rsidRPr="0012537C">
        <w:rPr>
          <w:spacing w:val="-3"/>
          <w:sz w:val="22"/>
          <w:szCs w:val="22"/>
        </w:rPr>
        <w:t xml:space="preserve"> that will greatly increase the number of new ambulatory health facilities constructed, but some IHS funding is required for this strategy of leveraging financing to work.</w:t>
      </w:r>
      <w:r w:rsidR="002462EE" w:rsidRPr="0012537C">
        <w:rPr>
          <w:spacing w:val="-3"/>
          <w:sz w:val="22"/>
          <w:szCs w:val="22"/>
        </w:rPr>
        <w:t xml:space="preserve">  In addition, staffing packages should be available to any new facility, regardless of how construction was funded.</w:t>
      </w:r>
    </w:p>
    <w:p w14:paraId="78FB2253" w14:textId="77777777" w:rsidR="00B0510A" w:rsidRPr="0012537C" w:rsidRDefault="00B0510A" w:rsidP="00D26E4E">
      <w:pPr>
        <w:tabs>
          <w:tab w:val="left" w:pos="-1440"/>
          <w:tab w:val="left" w:pos="-720"/>
        </w:tabs>
        <w:suppressAutoHyphens/>
        <w:jc w:val="both"/>
        <w:rPr>
          <w:spacing w:val="-3"/>
          <w:sz w:val="22"/>
          <w:szCs w:val="22"/>
        </w:rPr>
      </w:pPr>
    </w:p>
    <w:p w14:paraId="5560B9DF" w14:textId="083A5E79" w:rsidR="00B0510A" w:rsidRPr="0012537C" w:rsidRDefault="00B0510A" w:rsidP="00D26E4E">
      <w:pPr>
        <w:tabs>
          <w:tab w:val="left" w:pos="-1440"/>
          <w:tab w:val="left" w:pos="-720"/>
        </w:tabs>
        <w:suppressAutoHyphens/>
        <w:jc w:val="both"/>
        <w:rPr>
          <w:spacing w:val="-3"/>
          <w:sz w:val="22"/>
          <w:szCs w:val="22"/>
        </w:rPr>
      </w:pPr>
      <w:r w:rsidRPr="0012537C">
        <w:rPr>
          <w:spacing w:val="-3"/>
          <w:sz w:val="22"/>
          <w:szCs w:val="22"/>
        </w:rPr>
        <w:t>The Indian Health Care Improvement Act (Section 306</w:t>
      </w:r>
      <w:r w:rsidR="007E111B">
        <w:rPr>
          <w:spacing w:val="-3"/>
          <w:sz w:val="22"/>
          <w:szCs w:val="22"/>
        </w:rPr>
        <w:t xml:space="preserve"> </w:t>
      </w:r>
      <w:r w:rsidR="00665012" w:rsidRPr="0012537C">
        <w:rPr>
          <w:spacing w:val="-3"/>
          <w:sz w:val="22"/>
          <w:szCs w:val="22"/>
        </w:rPr>
        <w:t>(</w:t>
      </w:r>
      <w:r w:rsidRPr="0012537C">
        <w:rPr>
          <w:spacing w:val="-3"/>
          <w:sz w:val="22"/>
          <w:szCs w:val="22"/>
        </w:rPr>
        <w:t xml:space="preserve">P.L. 102-573) authorized a grant program for the construction, </w:t>
      </w:r>
      <w:r w:rsidR="00D26E4E" w:rsidRPr="0012537C">
        <w:rPr>
          <w:spacing w:val="-3"/>
          <w:sz w:val="22"/>
          <w:szCs w:val="22"/>
        </w:rPr>
        <w:t>expansion,</w:t>
      </w:r>
      <w:r w:rsidRPr="0012537C">
        <w:rPr>
          <w:spacing w:val="-3"/>
          <w:sz w:val="22"/>
          <w:szCs w:val="22"/>
        </w:rPr>
        <w:t xml:space="preserve"> and modernization of small ambulatory care facilities.  This </w:t>
      </w:r>
      <w:r w:rsidR="00450545" w:rsidRPr="0012537C">
        <w:rPr>
          <w:spacing w:val="-3"/>
          <w:sz w:val="22"/>
          <w:szCs w:val="22"/>
        </w:rPr>
        <w:t>program</w:t>
      </w:r>
      <w:r w:rsidRPr="0012537C">
        <w:rPr>
          <w:spacing w:val="-3"/>
          <w:sz w:val="22"/>
          <w:szCs w:val="22"/>
        </w:rPr>
        <w:t xml:space="preserve"> assist</w:t>
      </w:r>
      <w:r w:rsidR="00450545" w:rsidRPr="0012537C">
        <w:rPr>
          <w:spacing w:val="-3"/>
          <w:sz w:val="22"/>
          <w:szCs w:val="22"/>
        </w:rPr>
        <w:t>s</w:t>
      </w:r>
      <w:r w:rsidRPr="0012537C">
        <w:rPr>
          <w:spacing w:val="-3"/>
          <w:sz w:val="22"/>
          <w:szCs w:val="22"/>
        </w:rPr>
        <w:t xml:space="preserve"> </w:t>
      </w:r>
      <w:r w:rsidR="00874C8B" w:rsidRPr="0012537C">
        <w:rPr>
          <w:spacing w:val="-3"/>
          <w:sz w:val="22"/>
          <w:szCs w:val="22"/>
        </w:rPr>
        <w:t>Tribe</w:t>
      </w:r>
      <w:r w:rsidRPr="0012537C">
        <w:rPr>
          <w:spacing w:val="-3"/>
          <w:sz w:val="22"/>
          <w:szCs w:val="22"/>
        </w:rPr>
        <w:t xml:space="preserve">s to secure quality health care in isolated rural areas.  In the Northwest this could mean replacing old, worn out trailers that serve as the health clinics in </w:t>
      </w:r>
      <w:r w:rsidR="00970CC7" w:rsidRPr="0012537C">
        <w:rPr>
          <w:spacing w:val="-3"/>
          <w:sz w:val="22"/>
          <w:szCs w:val="22"/>
        </w:rPr>
        <w:t>Tribal</w:t>
      </w:r>
      <w:r w:rsidRPr="0012537C">
        <w:rPr>
          <w:spacing w:val="-3"/>
          <w:sz w:val="22"/>
          <w:szCs w:val="22"/>
        </w:rPr>
        <w:t xml:space="preserve"> communities.  Small modern clinic facilities assist </w:t>
      </w:r>
      <w:r w:rsidR="00874C8B" w:rsidRPr="0012537C">
        <w:rPr>
          <w:spacing w:val="-3"/>
          <w:sz w:val="22"/>
          <w:szCs w:val="22"/>
        </w:rPr>
        <w:t>Tribe</w:t>
      </w:r>
      <w:r w:rsidRPr="0012537C">
        <w:rPr>
          <w:spacing w:val="-3"/>
          <w:sz w:val="22"/>
          <w:szCs w:val="22"/>
        </w:rPr>
        <w:t>s to attract health care professionals, provide a health focus for the community, and</w:t>
      </w:r>
      <w:r w:rsidR="00CA7EF8" w:rsidRPr="0012537C">
        <w:rPr>
          <w:spacing w:val="-3"/>
          <w:sz w:val="22"/>
          <w:szCs w:val="22"/>
        </w:rPr>
        <w:t>,</w:t>
      </w:r>
      <w:r w:rsidR="00472BB5" w:rsidRPr="0012537C">
        <w:rPr>
          <w:spacing w:val="-3"/>
          <w:sz w:val="22"/>
          <w:szCs w:val="22"/>
        </w:rPr>
        <w:t xml:space="preserve"> </w:t>
      </w:r>
      <w:r w:rsidRPr="0012537C">
        <w:rPr>
          <w:spacing w:val="-3"/>
          <w:sz w:val="22"/>
          <w:szCs w:val="22"/>
        </w:rPr>
        <w:t xml:space="preserve">where </w:t>
      </w:r>
      <w:r w:rsidR="00874C8B" w:rsidRPr="0012537C">
        <w:rPr>
          <w:spacing w:val="-3"/>
          <w:sz w:val="22"/>
          <w:szCs w:val="22"/>
        </w:rPr>
        <w:t>Tribe</w:t>
      </w:r>
      <w:r w:rsidRPr="0012537C">
        <w:rPr>
          <w:spacing w:val="-3"/>
          <w:sz w:val="22"/>
          <w:szCs w:val="22"/>
        </w:rPr>
        <w:t>s are agreeable and resources available, provide health care services to underserved non-Indian individuals in the community.  An investment of $2</w:t>
      </w:r>
      <w:r w:rsidR="00665012" w:rsidRPr="0012537C">
        <w:rPr>
          <w:spacing w:val="-3"/>
          <w:sz w:val="22"/>
          <w:szCs w:val="22"/>
        </w:rPr>
        <w:t>0</w:t>
      </w:r>
      <w:r w:rsidRPr="0012537C">
        <w:rPr>
          <w:spacing w:val="-3"/>
          <w:sz w:val="22"/>
          <w:szCs w:val="22"/>
        </w:rPr>
        <w:t xml:space="preserve"> million would support </w:t>
      </w:r>
      <w:r w:rsidR="00775746" w:rsidRPr="0012537C">
        <w:rPr>
          <w:spacing w:val="-3"/>
          <w:sz w:val="22"/>
          <w:szCs w:val="22"/>
        </w:rPr>
        <w:t xml:space="preserve">four </w:t>
      </w:r>
      <w:r w:rsidRPr="0012537C">
        <w:rPr>
          <w:spacing w:val="-3"/>
          <w:sz w:val="22"/>
          <w:szCs w:val="22"/>
        </w:rPr>
        <w:t xml:space="preserve">to </w:t>
      </w:r>
      <w:r w:rsidR="00775746" w:rsidRPr="0012537C">
        <w:rPr>
          <w:spacing w:val="-3"/>
          <w:sz w:val="22"/>
          <w:szCs w:val="22"/>
        </w:rPr>
        <w:t>ten</w:t>
      </w:r>
      <w:r w:rsidR="00450545" w:rsidRPr="0012537C">
        <w:rPr>
          <w:spacing w:val="-3"/>
          <w:sz w:val="22"/>
          <w:szCs w:val="22"/>
        </w:rPr>
        <w:t xml:space="preserve"> projects a year.  This program has </w:t>
      </w:r>
      <w:r w:rsidRPr="0012537C">
        <w:rPr>
          <w:spacing w:val="-3"/>
          <w:sz w:val="22"/>
          <w:szCs w:val="22"/>
        </w:rPr>
        <w:t xml:space="preserve">an excellent record of achievement </w:t>
      </w:r>
      <w:r w:rsidR="00450545" w:rsidRPr="0012537C">
        <w:rPr>
          <w:spacing w:val="-3"/>
          <w:sz w:val="22"/>
          <w:szCs w:val="22"/>
        </w:rPr>
        <w:t xml:space="preserve">that </w:t>
      </w:r>
      <w:r w:rsidRPr="0012537C">
        <w:rPr>
          <w:spacing w:val="-3"/>
          <w:sz w:val="22"/>
          <w:szCs w:val="22"/>
        </w:rPr>
        <w:t>should be rewarded with increased appropriations.</w:t>
      </w:r>
      <w:r w:rsidR="00854D8A" w:rsidRPr="0012537C">
        <w:rPr>
          <w:spacing w:val="-3"/>
          <w:sz w:val="22"/>
          <w:szCs w:val="22"/>
        </w:rPr>
        <w:t xml:space="preserve"> </w:t>
      </w:r>
    </w:p>
    <w:p w14:paraId="17BD1AC2" w14:textId="77777777" w:rsidR="00B0510A" w:rsidRPr="0012537C" w:rsidRDefault="00B0510A" w:rsidP="00D26E4E">
      <w:pPr>
        <w:tabs>
          <w:tab w:val="left" w:pos="-1440"/>
          <w:tab w:val="left" w:pos="-720"/>
        </w:tabs>
        <w:suppressAutoHyphens/>
        <w:jc w:val="both"/>
        <w:rPr>
          <w:spacing w:val="-3"/>
          <w:sz w:val="22"/>
          <w:szCs w:val="22"/>
        </w:rPr>
      </w:pPr>
    </w:p>
    <w:p w14:paraId="4CB84AFC" w14:textId="0ABC4EDB" w:rsidR="00B0510A" w:rsidRDefault="00B0510A" w:rsidP="00D26E4E">
      <w:pPr>
        <w:tabs>
          <w:tab w:val="left" w:pos="-1440"/>
          <w:tab w:val="left" w:pos="-720"/>
        </w:tabs>
        <w:suppressAutoHyphens/>
        <w:jc w:val="both"/>
        <w:rPr>
          <w:spacing w:val="-3"/>
          <w:sz w:val="22"/>
          <w:szCs w:val="22"/>
        </w:rPr>
      </w:pPr>
      <w:r w:rsidRPr="0012537C">
        <w:rPr>
          <w:spacing w:val="-3"/>
          <w:sz w:val="22"/>
          <w:szCs w:val="22"/>
        </w:rPr>
        <w:lastRenderedPageBreak/>
        <w:t xml:space="preserve">The </w:t>
      </w:r>
      <w:r w:rsidR="00A318E0" w:rsidRPr="0012537C">
        <w:rPr>
          <w:spacing w:val="-3"/>
          <w:sz w:val="22"/>
          <w:szCs w:val="22"/>
        </w:rPr>
        <w:t>NPAIHB</w:t>
      </w:r>
      <w:r w:rsidRPr="0012537C">
        <w:rPr>
          <w:spacing w:val="-3"/>
          <w:sz w:val="22"/>
          <w:szCs w:val="22"/>
        </w:rPr>
        <w:t xml:space="preserve"> has suggested that the </w:t>
      </w:r>
      <w:r w:rsidR="00A318E0" w:rsidRPr="0012537C">
        <w:rPr>
          <w:spacing w:val="-3"/>
          <w:sz w:val="22"/>
          <w:szCs w:val="22"/>
        </w:rPr>
        <w:t>IHS</w:t>
      </w:r>
      <w:r w:rsidRPr="0012537C">
        <w:rPr>
          <w:spacing w:val="-3"/>
          <w:sz w:val="22"/>
          <w:szCs w:val="22"/>
        </w:rPr>
        <w:t xml:space="preserve"> secure authority to make loan guarantees for </w:t>
      </w:r>
      <w:r w:rsidR="00874C8B" w:rsidRPr="0012537C">
        <w:rPr>
          <w:spacing w:val="-3"/>
          <w:sz w:val="22"/>
          <w:szCs w:val="22"/>
        </w:rPr>
        <w:t>Tribe</w:t>
      </w:r>
      <w:r w:rsidRPr="0012537C">
        <w:rPr>
          <w:spacing w:val="-3"/>
          <w:sz w:val="22"/>
          <w:szCs w:val="22"/>
        </w:rPr>
        <w:t xml:space="preserve">s who are seeking outside financing for health facilities.  This would create another opportunity for </w:t>
      </w:r>
      <w:r w:rsidR="00874C8B" w:rsidRPr="0012537C">
        <w:rPr>
          <w:spacing w:val="-3"/>
          <w:sz w:val="22"/>
          <w:szCs w:val="22"/>
        </w:rPr>
        <w:t>Tribe</w:t>
      </w:r>
      <w:r w:rsidRPr="0012537C">
        <w:rPr>
          <w:spacing w:val="-3"/>
          <w:sz w:val="22"/>
          <w:szCs w:val="22"/>
        </w:rPr>
        <w:t xml:space="preserve">s to build needed facilities rather than waiting for the </w:t>
      </w:r>
      <w:r w:rsidR="00A318E0" w:rsidRPr="0012537C">
        <w:rPr>
          <w:spacing w:val="-3"/>
          <w:sz w:val="22"/>
          <w:szCs w:val="22"/>
        </w:rPr>
        <w:t>IHS</w:t>
      </w:r>
      <w:r w:rsidRPr="0012537C">
        <w:rPr>
          <w:spacing w:val="-3"/>
          <w:sz w:val="22"/>
          <w:szCs w:val="22"/>
        </w:rPr>
        <w:t xml:space="preserve"> to fulfill its obligation.  A loan guarantee would substantially reduce the debt service associated with financing facilities.  A $</w:t>
      </w:r>
      <w:r w:rsidR="00035D92" w:rsidRPr="0012537C">
        <w:rPr>
          <w:spacing w:val="-3"/>
          <w:sz w:val="22"/>
          <w:szCs w:val="22"/>
        </w:rPr>
        <w:t>2</w:t>
      </w:r>
      <w:r w:rsidRPr="0012537C">
        <w:rPr>
          <w:spacing w:val="-3"/>
          <w:sz w:val="22"/>
          <w:szCs w:val="22"/>
        </w:rPr>
        <w:t>5</w:t>
      </w:r>
      <w:r w:rsidR="00035D92" w:rsidRPr="0012537C">
        <w:rPr>
          <w:spacing w:val="-3"/>
          <w:sz w:val="22"/>
          <w:szCs w:val="22"/>
        </w:rPr>
        <w:t>-$30</w:t>
      </w:r>
      <w:r w:rsidRPr="0012537C">
        <w:rPr>
          <w:spacing w:val="-3"/>
          <w:sz w:val="22"/>
          <w:szCs w:val="22"/>
        </w:rPr>
        <w:t xml:space="preserve"> million fund (possibly funded with government bonds) could support construction of </w:t>
      </w:r>
      <w:r w:rsidR="00035D92" w:rsidRPr="0012537C">
        <w:rPr>
          <w:spacing w:val="-3"/>
          <w:sz w:val="22"/>
          <w:szCs w:val="22"/>
        </w:rPr>
        <w:t xml:space="preserve">ten </w:t>
      </w:r>
      <w:r w:rsidRPr="0012537C">
        <w:rPr>
          <w:spacing w:val="-3"/>
          <w:sz w:val="22"/>
          <w:szCs w:val="22"/>
        </w:rPr>
        <w:t xml:space="preserve">projects a year with </w:t>
      </w:r>
      <w:r w:rsidR="00874C8B" w:rsidRPr="0012537C">
        <w:rPr>
          <w:spacing w:val="-3"/>
          <w:sz w:val="22"/>
          <w:szCs w:val="22"/>
        </w:rPr>
        <w:t>Tribe</w:t>
      </w:r>
      <w:r w:rsidRPr="0012537C">
        <w:rPr>
          <w:spacing w:val="-3"/>
          <w:sz w:val="22"/>
          <w:szCs w:val="22"/>
        </w:rPr>
        <w:t>s repaying their loans with Medicaid collections or other sources of revenue.</w:t>
      </w:r>
      <w:r w:rsidRPr="00E00FF8">
        <w:rPr>
          <w:spacing w:val="-3"/>
          <w:sz w:val="22"/>
          <w:szCs w:val="22"/>
        </w:rPr>
        <w:t xml:space="preserve">  </w:t>
      </w:r>
    </w:p>
    <w:p w14:paraId="55217C76" w14:textId="77777777" w:rsidR="00111ACA" w:rsidRDefault="00111ACA" w:rsidP="00D26E4E">
      <w:pPr>
        <w:tabs>
          <w:tab w:val="left" w:pos="-1440"/>
          <w:tab w:val="left" w:pos="-720"/>
        </w:tabs>
        <w:suppressAutoHyphens/>
        <w:jc w:val="both"/>
        <w:rPr>
          <w:spacing w:val="-3"/>
          <w:sz w:val="22"/>
          <w:szCs w:val="22"/>
        </w:rPr>
      </w:pPr>
    </w:p>
    <w:p w14:paraId="00B0AFAF" w14:textId="03BCFC3E" w:rsidR="005F5448" w:rsidRDefault="005F5448" w:rsidP="005F5448">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Facilities and Environmental Support (CJ-</w:t>
      </w:r>
      <w:r w:rsidR="0090360C">
        <w:rPr>
          <w:rFonts w:ascii="Times New Roman" w:hAnsi="Times New Roman"/>
          <w:b/>
          <w:bCs/>
          <w:sz w:val="24"/>
        </w:rPr>
        <w:t>1</w:t>
      </w:r>
      <w:r w:rsidR="00AF7878">
        <w:rPr>
          <w:rFonts w:ascii="Times New Roman" w:hAnsi="Times New Roman"/>
          <w:b/>
          <w:bCs/>
          <w:sz w:val="24"/>
        </w:rPr>
        <w:t>8</w:t>
      </w:r>
      <w:r w:rsidR="00A11107">
        <w:rPr>
          <w:rFonts w:ascii="Times New Roman" w:hAnsi="Times New Roman"/>
          <w:b/>
          <w:bCs/>
          <w:sz w:val="24"/>
        </w:rPr>
        <w:t>3</w:t>
      </w:r>
      <w:r w:rsidR="00AF7878">
        <w:rPr>
          <w:rFonts w:ascii="Times New Roman" w:hAnsi="Times New Roman"/>
          <w:b/>
          <w:bCs/>
          <w:sz w:val="24"/>
        </w:rPr>
        <w:t>; CR-H</w:t>
      </w:r>
      <w:r w:rsidR="00354CDF">
        <w:rPr>
          <w:rFonts w:ascii="Times New Roman" w:hAnsi="Times New Roman"/>
          <w:b/>
          <w:bCs/>
          <w:sz w:val="24"/>
        </w:rPr>
        <w:t>1868</w:t>
      </w:r>
      <w:r>
        <w:rPr>
          <w:rFonts w:ascii="Times New Roman" w:hAnsi="Times New Roman"/>
          <w:b/>
          <w:bCs/>
          <w:sz w:val="24"/>
        </w:rPr>
        <w:t>)</w:t>
      </w:r>
    </w:p>
    <w:p w14:paraId="155086DF" w14:textId="77777777" w:rsidR="005F5448" w:rsidRDefault="005F5448" w:rsidP="005F5448">
      <w:pPr>
        <w:tabs>
          <w:tab w:val="left" w:pos="-1440"/>
          <w:tab w:val="left" w:pos="-720"/>
        </w:tabs>
        <w:suppressAutoHyphens/>
        <w:jc w:val="both"/>
        <w:rPr>
          <w:spacing w:val="-3"/>
          <w:sz w:val="22"/>
          <w:szCs w:val="22"/>
        </w:rPr>
      </w:pPr>
    </w:p>
    <w:p w14:paraId="6CF3E0CD" w14:textId="487E21A0" w:rsidR="001D3DE3" w:rsidRDefault="005F5448" w:rsidP="005F5448">
      <w:pPr>
        <w:tabs>
          <w:tab w:val="left" w:pos="-1440"/>
          <w:tab w:val="left" w:pos="-720"/>
        </w:tabs>
        <w:suppressAutoHyphens/>
        <w:jc w:val="both"/>
        <w:rPr>
          <w:spacing w:val="-3"/>
          <w:sz w:val="22"/>
          <w:szCs w:val="22"/>
        </w:rPr>
      </w:pPr>
      <w:r w:rsidRPr="00A95EFB">
        <w:rPr>
          <w:spacing w:val="-3"/>
          <w:sz w:val="22"/>
          <w:szCs w:val="22"/>
        </w:rPr>
        <w:t xml:space="preserve">Northwest </w:t>
      </w:r>
      <w:r w:rsidR="00874C8B" w:rsidRPr="00A95EFB">
        <w:rPr>
          <w:spacing w:val="-3"/>
          <w:sz w:val="22"/>
          <w:szCs w:val="22"/>
        </w:rPr>
        <w:t>Tribe</w:t>
      </w:r>
      <w:r w:rsidRPr="00A95EFB">
        <w:rPr>
          <w:spacing w:val="-3"/>
          <w:sz w:val="22"/>
          <w:szCs w:val="22"/>
        </w:rPr>
        <w:t xml:space="preserve">s support the many activities of this line item that includes many public health initiatives.  Some thought should be given to moving these activities out of the Facilities account into a new Public </w:t>
      </w:r>
      <w:r w:rsidRPr="00B2536B">
        <w:rPr>
          <w:spacing w:val="-3"/>
          <w:sz w:val="22"/>
          <w:szCs w:val="22"/>
        </w:rPr>
        <w:t>Health Account.  This would align with the HHS</w:t>
      </w:r>
      <w:r w:rsidR="00913468" w:rsidRPr="00A8423F">
        <w:rPr>
          <w:spacing w:val="-3"/>
          <w:sz w:val="22"/>
          <w:szCs w:val="22"/>
        </w:rPr>
        <w:t>/Centers for Disease Control and Prevention</w:t>
      </w:r>
      <w:r w:rsidRPr="00665175">
        <w:rPr>
          <w:spacing w:val="-3"/>
          <w:sz w:val="22"/>
          <w:szCs w:val="22"/>
        </w:rPr>
        <w:t xml:space="preserve"> focus on improving public health under health care reform.</w:t>
      </w:r>
    </w:p>
    <w:p w14:paraId="79FB093E" w14:textId="77777777" w:rsidR="00683EFA" w:rsidRDefault="00683EFA" w:rsidP="005F5448">
      <w:pPr>
        <w:tabs>
          <w:tab w:val="left" w:pos="-1440"/>
          <w:tab w:val="left" w:pos="-720"/>
        </w:tabs>
        <w:suppressAutoHyphens/>
        <w:jc w:val="both"/>
        <w:rPr>
          <w:spacing w:val="-3"/>
          <w:sz w:val="22"/>
          <w:szCs w:val="22"/>
        </w:rPr>
      </w:pPr>
    </w:p>
    <w:p w14:paraId="7E4D5FA1" w14:textId="472793EE" w:rsidR="005F5448" w:rsidRPr="001B46A9" w:rsidRDefault="007E111B" w:rsidP="006A3DE2">
      <w:pPr>
        <w:tabs>
          <w:tab w:val="left" w:pos="-1440"/>
          <w:tab w:val="left" w:pos="-720"/>
        </w:tabs>
        <w:suppressAutoHyphens/>
        <w:jc w:val="both"/>
      </w:pPr>
      <w:r>
        <w:rPr>
          <w:noProof/>
        </w:rPr>
        <w:drawing>
          <wp:inline distT="0" distB="0" distL="0" distR="0" wp14:anchorId="2263BB13" wp14:editId="036000B6">
            <wp:extent cx="2969260" cy="1385570"/>
            <wp:effectExtent l="0" t="0" r="2540" b="11430"/>
            <wp:docPr id="45" name="Picture 45" descr="Macintosh HD:Users:laurabird:Dropbox:Screenshots:Screenshot 2019-04-14 14.2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abird:Dropbox:Screenshots:Screenshot 2019-04-14 14.24.5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69260" cy="1385570"/>
                    </a:xfrm>
                    <a:prstGeom prst="rect">
                      <a:avLst/>
                    </a:prstGeom>
                    <a:noFill/>
                    <a:ln>
                      <a:noFill/>
                    </a:ln>
                  </pic:spPr>
                </pic:pic>
              </a:graphicData>
            </a:graphic>
          </wp:inline>
        </w:drawing>
      </w:r>
    </w:p>
    <w:p w14:paraId="60361643" w14:textId="77777777" w:rsidR="00B0510A" w:rsidRDefault="00B0510A" w:rsidP="00912A23">
      <w:pPr>
        <w:pStyle w:val="Heading3"/>
        <w:spacing w:before="0" w:line="240" w:lineRule="auto"/>
        <w:ind w:left="0"/>
        <w:jc w:val="both"/>
        <w:rPr>
          <w:rFonts w:ascii="Times New Roman" w:hAnsi="Times New Roman"/>
          <w:b/>
          <w:bCs/>
          <w:szCs w:val="22"/>
        </w:rPr>
      </w:pPr>
      <w:bookmarkStart w:id="59" w:name="_Toc412338772"/>
      <w:bookmarkStart w:id="60" w:name="_Toc477320567"/>
      <w:bookmarkStart w:id="61" w:name="_Toc66011951"/>
    </w:p>
    <w:p w14:paraId="3B8D0966" w14:textId="7A598EEE" w:rsidR="005F5448" w:rsidRDefault="005F5448" w:rsidP="00B65DB4">
      <w:pPr>
        <w:pStyle w:val="BodyText2"/>
        <w:jc w:val="both"/>
        <w:rPr>
          <w:sz w:val="22"/>
          <w:szCs w:val="22"/>
        </w:rPr>
      </w:pPr>
      <w:r w:rsidRPr="00E00FF8">
        <w:rPr>
          <w:sz w:val="22"/>
          <w:szCs w:val="22"/>
        </w:rPr>
        <w:t xml:space="preserve">This line item consists of </w:t>
      </w:r>
      <w:r>
        <w:rPr>
          <w:sz w:val="22"/>
          <w:szCs w:val="22"/>
        </w:rPr>
        <w:t>three</w:t>
      </w:r>
      <w:r w:rsidRPr="00E00FF8">
        <w:rPr>
          <w:sz w:val="22"/>
          <w:szCs w:val="22"/>
        </w:rPr>
        <w:t xml:space="preserve"> subsidiary activities</w:t>
      </w:r>
      <w:r>
        <w:rPr>
          <w:sz w:val="22"/>
          <w:szCs w:val="22"/>
        </w:rPr>
        <w:t>:</w:t>
      </w:r>
      <w:r w:rsidRPr="00E00FF8">
        <w:rPr>
          <w:sz w:val="22"/>
          <w:szCs w:val="22"/>
        </w:rPr>
        <w:t xml:space="preserve"> facilities support, environmental health support, and the office of Environmental Health and Engineering support. </w:t>
      </w:r>
      <w:r>
        <w:rPr>
          <w:sz w:val="22"/>
          <w:szCs w:val="22"/>
        </w:rPr>
        <w:t xml:space="preserve"> The President’s request of $</w:t>
      </w:r>
      <w:r w:rsidR="00DB7F73">
        <w:rPr>
          <w:sz w:val="22"/>
          <w:szCs w:val="22"/>
        </w:rPr>
        <w:t>2</w:t>
      </w:r>
      <w:r w:rsidR="00A11107">
        <w:rPr>
          <w:sz w:val="22"/>
          <w:szCs w:val="22"/>
        </w:rPr>
        <w:t>51</w:t>
      </w:r>
      <w:r w:rsidR="007E111B">
        <w:rPr>
          <w:sz w:val="22"/>
          <w:szCs w:val="22"/>
        </w:rPr>
        <w:t>.4</w:t>
      </w:r>
      <w:r>
        <w:rPr>
          <w:sz w:val="22"/>
          <w:szCs w:val="22"/>
        </w:rPr>
        <w:t xml:space="preserve"> million </w:t>
      </w:r>
      <w:r w:rsidR="0090360C">
        <w:rPr>
          <w:sz w:val="22"/>
          <w:szCs w:val="22"/>
        </w:rPr>
        <w:t xml:space="preserve">is </w:t>
      </w:r>
      <w:r w:rsidR="001C7E73">
        <w:rPr>
          <w:sz w:val="22"/>
          <w:szCs w:val="22"/>
        </w:rPr>
        <w:t>a</w:t>
      </w:r>
      <w:r w:rsidR="0090360C">
        <w:rPr>
          <w:sz w:val="22"/>
          <w:szCs w:val="22"/>
        </w:rPr>
        <w:t xml:space="preserve"> </w:t>
      </w:r>
      <w:r w:rsidR="007E111B">
        <w:rPr>
          <w:sz w:val="22"/>
          <w:szCs w:val="22"/>
        </w:rPr>
        <w:t>.3</w:t>
      </w:r>
      <w:r w:rsidR="0090360C">
        <w:rPr>
          <w:sz w:val="22"/>
          <w:szCs w:val="22"/>
        </w:rPr>
        <w:t>% decrease</w:t>
      </w:r>
      <w:r w:rsidR="005540F6">
        <w:rPr>
          <w:sz w:val="22"/>
          <w:szCs w:val="22"/>
        </w:rPr>
        <w:t xml:space="preserve"> or $</w:t>
      </w:r>
      <w:r w:rsidR="007E111B">
        <w:rPr>
          <w:sz w:val="22"/>
          <w:szCs w:val="22"/>
        </w:rPr>
        <w:t>647</w:t>
      </w:r>
      <w:r w:rsidR="005540F6">
        <w:rPr>
          <w:sz w:val="22"/>
          <w:szCs w:val="22"/>
        </w:rPr>
        <w:t xml:space="preserve"> </w:t>
      </w:r>
      <w:r w:rsidR="007E111B">
        <w:rPr>
          <w:sz w:val="22"/>
          <w:szCs w:val="22"/>
        </w:rPr>
        <w:t>thousand</w:t>
      </w:r>
      <w:r w:rsidR="005540F6">
        <w:rPr>
          <w:sz w:val="22"/>
          <w:szCs w:val="22"/>
        </w:rPr>
        <w:t xml:space="preserve"> less</w:t>
      </w:r>
      <w:r w:rsidR="0090360C">
        <w:rPr>
          <w:sz w:val="22"/>
          <w:szCs w:val="22"/>
        </w:rPr>
        <w:t xml:space="preserve"> </w:t>
      </w:r>
      <w:r w:rsidR="005540F6">
        <w:rPr>
          <w:sz w:val="22"/>
          <w:szCs w:val="22"/>
        </w:rPr>
        <w:t>than</w:t>
      </w:r>
      <w:r w:rsidR="001C7E73">
        <w:rPr>
          <w:sz w:val="22"/>
          <w:szCs w:val="22"/>
        </w:rPr>
        <w:t xml:space="preserve"> the </w:t>
      </w:r>
      <w:r w:rsidR="007E111B">
        <w:rPr>
          <w:sz w:val="22"/>
          <w:szCs w:val="22"/>
        </w:rPr>
        <w:t>FY 2019 enacted level.</w:t>
      </w:r>
      <w:r w:rsidR="001C7E73">
        <w:rPr>
          <w:sz w:val="22"/>
          <w:szCs w:val="22"/>
        </w:rPr>
        <w:t xml:space="preserve"> </w:t>
      </w:r>
      <w:r w:rsidR="005540F6">
        <w:rPr>
          <w:sz w:val="22"/>
          <w:szCs w:val="22"/>
        </w:rPr>
        <w:t xml:space="preserve">The total deficit is </w:t>
      </w:r>
      <w:r w:rsidR="0090360C">
        <w:rPr>
          <w:sz w:val="22"/>
          <w:szCs w:val="22"/>
        </w:rPr>
        <w:t>$</w:t>
      </w:r>
      <w:r w:rsidR="007E111B">
        <w:rPr>
          <w:sz w:val="22"/>
          <w:szCs w:val="22"/>
        </w:rPr>
        <w:t>8.9</w:t>
      </w:r>
      <w:r w:rsidR="005540F6">
        <w:rPr>
          <w:sz w:val="22"/>
          <w:szCs w:val="22"/>
        </w:rPr>
        <w:t xml:space="preserve"> </w:t>
      </w:r>
      <w:r w:rsidR="0090360C">
        <w:rPr>
          <w:sz w:val="22"/>
          <w:szCs w:val="22"/>
        </w:rPr>
        <w:t xml:space="preserve">million </w:t>
      </w:r>
      <w:r w:rsidR="005540F6">
        <w:rPr>
          <w:sz w:val="22"/>
          <w:szCs w:val="22"/>
        </w:rPr>
        <w:t xml:space="preserve">when </w:t>
      </w:r>
      <w:r w:rsidR="0090360C">
        <w:rPr>
          <w:sz w:val="22"/>
          <w:szCs w:val="22"/>
        </w:rPr>
        <w:t>calculated wit</w:t>
      </w:r>
      <w:r w:rsidR="005540F6">
        <w:rPr>
          <w:sz w:val="22"/>
          <w:szCs w:val="22"/>
        </w:rPr>
        <w:t>h estimates for</w:t>
      </w:r>
      <w:r w:rsidR="0090360C">
        <w:rPr>
          <w:sz w:val="22"/>
          <w:szCs w:val="22"/>
        </w:rPr>
        <w:t xml:space="preserve"> </w:t>
      </w:r>
      <w:r w:rsidR="005540F6">
        <w:rPr>
          <w:sz w:val="22"/>
          <w:szCs w:val="22"/>
        </w:rPr>
        <w:t>population growth and inflation</w:t>
      </w:r>
      <w:r w:rsidR="0090360C">
        <w:rPr>
          <w:sz w:val="22"/>
          <w:szCs w:val="22"/>
        </w:rPr>
        <w:t>.</w:t>
      </w:r>
      <w:r w:rsidR="0090360C" w:rsidDel="0090360C">
        <w:rPr>
          <w:sz w:val="22"/>
          <w:szCs w:val="22"/>
        </w:rPr>
        <w:t xml:space="preserve"> </w:t>
      </w:r>
    </w:p>
    <w:p w14:paraId="1F10C6B2" w14:textId="77777777" w:rsidR="00B65DB4" w:rsidRPr="00B65DB4" w:rsidRDefault="00B65DB4" w:rsidP="00B65DB4">
      <w:pPr>
        <w:pStyle w:val="BodyText2"/>
        <w:jc w:val="both"/>
        <w:rPr>
          <w:sz w:val="22"/>
          <w:szCs w:val="22"/>
        </w:rPr>
      </w:pPr>
    </w:p>
    <w:p w14:paraId="2CAE6F17" w14:textId="7AE635F1" w:rsidR="005F5448" w:rsidRDefault="005F5448" w:rsidP="005F5448">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lastRenderedPageBreak/>
        <w:t>Equipment (CJ-</w:t>
      </w:r>
      <w:r w:rsidR="00AF7878">
        <w:rPr>
          <w:rFonts w:ascii="Times New Roman" w:hAnsi="Times New Roman"/>
          <w:b/>
          <w:bCs/>
          <w:sz w:val="24"/>
        </w:rPr>
        <w:t>19</w:t>
      </w:r>
      <w:r w:rsidR="007E111B">
        <w:rPr>
          <w:rFonts w:ascii="Times New Roman" w:hAnsi="Times New Roman"/>
          <w:b/>
          <w:bCs/>
          <w:sz w:val="24"/>
        </w:rPr>
        <w:t>2</w:t>
      </w:r>
      <w:r w:rsidR="00AF7878">
        <w:rPr>
          <w:rFonts w:ascii="Times New Roman" w:hAnsi="Times New Roman"/>
          <w:b/>
          <w:bCs/>
          <w:sz w:val="24"/>
        </w:rPr>
        <w:t>; CR-H</w:t>
      </w:r>
      <w:r w:rsidR="007E111B">
        <w:rPr>
          <w:rFonts w:ascii="Times New Roman" w:hAnsi="Times New Roman"/>
          <w:b/>
          <w:bCs/>
          <w:sz w:val="24"/>
        </w:rPr>
        <w:t>1</w:t>
      </w:r>
      <w:r w:rsidR="00354CDF">
        <w:rPr>
          <w:rFonts w:ascii="Times New Roman" w:hAnsi="Times New Roman"/>
          <w:b/>
          <w:bCs/>
          <w:sz w:val="24"/>
        </w:rPr>
        <w:t>868</w:t>
      </w:r>
      <w:r w:rsidR="005540F6">
        <w:rPr>
          <w:rFonts w:ascii="Times New Roman" w:hAnsi="Times New Roman"/>
          <w:b/>
          <w:bCs/>
          <w:sz w:val="24"/>
        </w:rPr>
        <w:t>)</w:t>
      </w:r>
    </w:p>
    <w:bookmarkEnd w:id="59"/>
    <w:bookmarkEnd w:id="60"/>
    <w:bookmarkEnd w:id="61"/>
    <w:p w14:paraId="3AE88173" w14:textId="1B675E4B" w:rsidR="00B0510A" w:rsidRDefault="00862ECA" w:rsidP="00862ECA">
      <w:pPr>
        <w:pStyle w:val="Heading3"/>
        <w:spacing w:before="0" w:line="240" w:lineRule="auto"/>
        <w:ind w:left="0"/>
        <w:rPr>
          <w:rFonts w:ascii="Times New Roman" w:hAnsi="Times New Roman"/>
          <w:b/>
          <w:bCs/>
          <w:szCs w:val="22"/>
        </w:rPr>
      </w:pPr>
      <w:r>
        <w:rPr>
          <w:rFonts w:ascii="Times New Roman" w:hAnsi="Times New Roman"/>
          <w:b/>
          <w:bCs/>
          <w:szCs w:val="22"/>
        </w:rPr>
        <w:br/>
      </w:r>
      <w:r w:rsidR="00683EFA" w:rsidRPr="00BA0B21">
        <w:rPr>
          <w:rFonts w:ascii="Times New Roman" w:hAnsi="Times New Roman"/>
          <w:b/>
          <w:bCs/>
          <w:noProof/>
          <w:szCs w:val="22"/>
        </w:rPr>
        <w:drawing>
          <wp:inline distT="0" distB="0" distL="0" distR="0" wp14:anchorId="5402A113" wp14:editId="714FD28B">
            <wp:extent cx="2967990" cy="1417955"/>
            <wp:effectExtent l="0" t="0" r="3810" b="4445"/>
            <wp:docPr id="59" name="Picture 59" descr="Macintosh HD:Users:laurabird:Dropbox:Screenshots:Screenshot 2019-04-12 19.4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laurabird:Dropbox:Screenshots:Screenshot 2019-04-12 19.41.3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7990" cy="1417955"/>
                    </a:xfrm>
                    <a:prstGeom prst="rect">
                      <a:avLst/>
                    </a:prstGeom>
                    <a:noFill/>
                    <a:ln>
                      <a:noFill/>
                    </a:ln>
                  </pic:spPr>
                </pic:pic>
              </a:graphicData>
            </a:graphic>
          </wp:inline>
        </w:drawing>
      </w:r>
    </w:p>
    <w:p w14:paraId="111D3E8B" w14:textId="77777777" w:rsidR="00862ECA" w:rsidRDefault="00862ECA" w:rsidP="00912A23">
      <w:pPr>
        <w:tabs>
          <w:tab w:val="left" w:pos="-1440"/>
          <w:tab w:val="left" w:pos="-720"/>
        </w:tabs>
        <w:suppressAutoHyphens/>
        <w:rPr>
          <w:szCs w:val="22"/>
        </w:rPr>
      </w:pPr>
    </w:p>
    <w:p w14:paraId="29F50715" w14:textId="5206B438" w:rsidR="004C6D76" w:rsidRDefault="00973FE5" w:rsidP="004C6D76">
      <w:pPr>
        <w:tabs>
          <w:tab w:val="left" w:pos="-1440"/>
          <w:tab w:val="left" w:pos="-720"/>
        </w:tabs>
        <w:suppressAutoHyphens/>
        <w:jc w:val="both"/>
        <w:rPr>
          <w:sz w:val="22"/>
          <w:szCs w:val="22"/>
        </w:rPr>
      </w:pPr>
      <w:r w:rsidRPr="00E00FF8">
        <w:rPr>
          <w:sz w:val="22"/>
          <w:szCs w:val="22"/>
        </w:rPr>
        <w:t>The Administration</w:t>
      </w:r>
      <w:r w:rsidR="004C6D76">
        <w:rPr>
          <w:sz w:val="22"/>
          <w:szCs w:val="22"/>
        </w:rPr>
        <w:t>’s request of $</w:t>
      </w:r>
      <w:r w:rsidR="00DB7F73">
        <w:rPr>
          <w:sz w:val="22"/>
          <w:szCs w:val="22"/>
        </w:rPr>
        <w:t>2</w:t>
      </w:r>
      <w:r w:rsidR="007E111B">
        <w:rPr>
          <w:sz w:val="22"/>
          <w:szCs w:val="22"/>
        </w:rPr>
        <w:t>3.9</w:t>
      </w:r>
      <w:r w:rsidR="004C6D76">
        <w:rPr>
          <w:sz w:val="22"/>
          <w:szCs w:val="22"/>
        </w:rPr>
        <w:t xml:space="preserve"> million </w:t>
      </w:r>
      <w:r w:rsidR="005540F6">
        <w:rPr>
          <w:sz w:val="22"/>
          <w:szCs w:val="22"/>
        </w:rPr>
        <w:t>is a</w:t>
      </w:r>
      <w:r w:rsidR="007E111B">
        <w:rPr>
          <w:sz w:val="22"/>
          <w:szCs w:val="22"/>
        </w:rPr>
        <w:t>n increase of</w:t>
      </w:r>
      <w:r w:rsidR="005540F6">
        <w:rPr>
          <w:sz w:val="22"/>
          <w:szCs w:val="22"/>
        </w:rPr>
        <w:t xml:space="preserve"> </w:t>
      </w:r>
      <w:r w:rsidR="007E111B">
        <w:rPr>
          <w:sz w:val="22"/>
          <w:szCs w:val="22"/>
        </w:rPr>
        <w:t xml:space="preserve">$277 thousand (1.2%) </w:t>
      </w:r>
      <w:r w:rsidR="004C6D76">
        <w:rPr>
          <w:sz w:val="22"/>
          <w:szCs w:val="22"/>
        </w:rPr>
        <w:t xml:space="preserve">over last year’s amount.  </w:t>
      </w:r>
      <w:r w:rsidRPr="00E00FF8">
        <w:rPr>
          <w:sz w:val="22"/>
          <w:szCs w:val="22"/>
        </w:rPr>
        <w:t xml:space="preserve"> </w:t>
      </w:r>
      <w:r w:rsidR="004C6D76">
        <w:rPr>
          <w:sz w:val="22"/>
          <w:szCs w:val="22"/>
        </w:rPr>
        <w:t>NPAIHB estimates that it will take at least $</w:t>
      </w:r>
      <w:r w:rsidR="007E111B">
        <w:rPr>
          <w:sz w:val="22"/>
          <w:szCs w:val="22"/>
        </w:rPr>
        <w:t>782 thousand</w:t>
      </w:r>
      <w:r w:rsidR="004C6D76">
        <w:rPr>
          <w:sz w:val="22"/>
          <w:szCs w:val="22"/>
        </w:rPr>
        <w:t xml:space="preserve"> to maintain current services in the Equipment program.  The President’s budget is </w:t>
      </w:r>
      <w:r w:rsidR="005540F6">
        <w:rPr>
          <w:sz w:val="22"/>
          <w:szCs w:val="22"/>
        </w:rPr>
        <w:t>short by $</w:t>
      </w:r>
      <w:r w:rsidR="007E111B">
        <w:rPr>
          <w:sz w:val="22"/>
          <w:szCs w:val="22"/>
        </w:rPr>
        <w:t xml:space="preserve">505 thousand. </w:t>
      </w:r>
    </w:p>
    <w:p w14:paraId="1BAF36D0" w14:textId="77777777" w:rsidR="00973FE5" w:rsidRDefault="00973FE5" w:rsidP="00912A23">
      <w:pPr>
        <w:tabs>
          <w:tab w:val="left" w:pos="-1440"/>
          <w:tab w:val="left" w:pos="-720"/>
        </w:tabs>
        <w:suppressAutoHyphens/>
        <w:rPr>
          <w:szCs w:val="22"/>
        </w:rPr>
      </w:pPr>
    </w:p>
    <w:p w14:paraId="2BD68009" w14:textId="77777777" w:rsidR="00FF5FE2" w:rsidRPr="00E00FF8" w:rsidRDefault="00FF5FE2" w:rsidP="00FF5FE2">
      <w:pPr>
        <w:pStyle w:val="Heading2"/>
        <w:spacing w:before="0" w:line="240" w:lineRule="auto"/>
        <w:ind w:left="0"/>
        <w:jc w:val="both"/>
        <w:rPr>
          <w:rFonts w:ascii="Times New Roman" w:hAnsi="Times New Roman"/>
          <w:szCs w:val="22"/>
        </w:rPr>
      </w:pPr>
      <w:bookmarkStart w:id="62" w:name="_Toc66011955"/>
      <w:bookmarkStart w:id="63" w:name="_Toc477320569"/>
      <w:bookmarkStart w:id="64" w:name="_Toc4636734"/>
      <w:r w:rsidRPr="00FF5FE2">
        <w:rPr>
          <w:rFonts w:ascii="Times New Roman" w:hAnsi="Times New Roman"/>
          <w:sz w:val="24"/>
          <w:szCs w:val="22"/>
        </w:rPr>
        <w:t>Conclusion:  The Purpose of this Report</w:t>
      </w:r>
    </w:p>
    <w:p w14:paraId="5EFAB521" w14:textId="77777777" w:rsidR="00FF5FE2" w:rsidRDefault="00FF5FE2" w:rsidP="00FF5FE2">
      <w:pPr>
        <w:tabs>
          <w:tab w:val="left" w:pos="-1440"/>
          <w:tab w:val="left" w:pos="-720"/>
        </w:tabs>
        <w:suppressAutoHyphens/>
        <w:jc w:val="both"/>
        <w:rPr>
          <w:spacing w:val="-3"/>
          <w:sz w:val="22"/>
          <w:szCs w:val="22"/>
        </w:rPr>
      </w:pPr>
    </w:p>
    <w:p w14:paraId="5303A75A" w14:textId="77777777" w:rsidR="00FF5FE2" w:rsidRPr="00E00FF8" w:rsidRDefault="00FF5FE2" w:rsidP="00FF5FE2">
      <w:pPr>
        <w:suppressAutoHyphens/>
        <w:jc w:val="both"/>
        <w:rPr>
          <w:spacing w:val="-3"/>
          <w:sz w:val="22"/>
          <w:szCs w:val="22"/>
        </w:rPr>
      </w:pPr>
      <w:r w:rsidRPr="00E00FF8">
        <w:rPr>
          <w:spacing w:val="-3"/>
          <w:sz w:val="22"/>
          <w:szCs w:val="22"/>
        </w:rPr>
        <w:t>This document and the Portland</w:t>
      </w:r>
      <w:r>
        <w:rPr>
          <w:spacing w:val="-3"/>
          <w:sz w:val="22"/>
          <w:szCs w:val="22"/>
        </w:rPr>
        <w:t xml:space="preserve"> Area </w:t>
      </w:r>
      <w:r w:rsidR="00874C8B">
        <w:rPr>
          <w:spacing w:val="-3"/>
          <w:sz w:val="22"/>
          <w:szCs w:val="22"/>
        </w:rPr>
        <w:t>Tribe</w:t>
      </w:r>
      <w:r>
        <w:rPr>
          <w:spacing w:val="-3"/>
          <w:sz w:val="22"/>
          <w:szCs w:val="22"/>
        </w:rPr>
        <w:t xml:space="preserve">s participation in discussion about the budget at the Affiliated </w:t>
      </w:r>
      <w:r w:rsidR="00874C8B">
        <w:rPr>
          <w:spacing w:val="-3"/>
          <w:sz w:val="22"/>
          <w:szCs w:val="22"/>
        </w:rPr>
        <w:t>Tribe</w:t>
      </w:r>
      <w:r>
        <w:rPr>
          <w:spacing w:val="-3"/>
          <w:sz w:val="22"/>
          <w:szCs w:val="22"/>
        </w:rPr>
        <w:t xml:space="preserve">s of Northwest Indians, and meetings of the Northwest Portland Area Indian Health Board </w:t>
      </w:r>
      <w:r w:rsidRPr="00E00FF8">
        <w:rPr>
          <w:spacing w:val="-3"/>
          <w:sz w:val="22"/>
          <w:szCs w:val="22"/>
        </w:rPr>
        <w:t>represent</w:t>
      </w:r>
      <w:r>
        <w:rPr>
          <w:spacing w:val="-3"/>
          <w:sz w:val="22"/>
          <w:szCs w:val="22"/>
        </w:rPr>
        <w:t>s</w:t>
      </w:r>
      <w:r w:rsidRPr="00E00FF8">
        <w:rPr>
          <w:spacing w:val="-3"/>
          <w:sz w:val="22"/>
          <w:szCs w:val="22"/>
        </w:rPr>
        <w:t xml:space="preserve"> an effort by the NPAIHB to provide </w:t>
      </w:r>
      <w:r w:rsidR="00874C8B">
        <w:rPr>
          <w:spacing w:val="-3"/>
          <w:sz w:val="22"/>
          <w:szCs w:val="22"/>
        </w:rPr>
        <w:t>Tribe</w:t>
      </w:r>
      <w:r w:rsidRPr="00E00FF8">
        <w:rPr>
          <w:spacing w:val="-3"/>
          <w:sz w:val="22"/>
          <w:szCs w:val="22"/>
        </w:rPr>
        <w:t xml:space="preserve">s with an analysis of the Administration’s </w:t>
      </w:r>
      <w:r>
        <w:rPr>
          <w:spacing w:val="-3"/>
          <w:sz w:val="22"/>
          <w:szCs w:val="22"/>
        </w:rPr>
        <w:t>p</w:t>
      </w:r>
      <w:r w:rsidRPr="00E00FF8">
        <w:rPr>
          <w:spacing w:val="-3"/>
          <w:sz w:val="22"/>
          <w:szCs w:val="22"/>
        </w:rPr>
        <w:t xml:space="preserve">roposed </w:t>
      </w:r>
      <w:r>
        <w:rPr>
          <w:spacing w:val="-3"/>
          <w:sz w:val="22"/>
          <w:szCs w:val="22"/>
        </w:rPr>
        <w:t>IHS</w:t>
      </w:r>
      <w:r w:rsidRPr="00E00FF8">
        <w:rPr>
          <w:spacing w:val="-3"/>
          <w:sz w:val="22"/>
          <w:szCs w:val="22"/>
        </w:rPr>
        <w:t xml:space="preserve"> budget and is intended to identify issues that will impact or benefit all Northwest </w:t>
      </w:r>
      <w:r w:rsidR="00874C8B">
        <w:rPr>
          <w:spacing w:val="-3"/>
          <w:sz w:val="22"/>
          <w:szCs w:val="22"/>
        </w:rPr>
        <w:t>Tribe</w:t>
      </w:r>
      <w:r w:rsidRPr="00E00FF8">
        <w:rPr>
          <w:spacing w:val="-3"/>
          <w:sz w:val="22"/>
          <w:szCs w:val="22"/>
        </w:rPr>
        <w:t xml:space="preserve">s.  While it is recognized that individual </w:t>
      </w:r>
      <w:r w:rsidR="00874C8B">
        <w:rPr>
          <w:spacing w:val="-3"/>
          <w:sz w:val="22"/>
          <w:szCs w:val="22"/>
        </w:rPr>
        <w:t>Tribe</w:t>
      </w:r>
      <w:r w:rsidRPr="00E00FF8">
        <w:rPr>
          <w:spacing w:val="-3"/>
          <w:sz w:val="22"/>
          <w:szCs w:val="22"/>
        </w:rPr>
        <w:t xml:space="preserve">s will have their own particular issues and projects, it is hoped that </w:t>
      </w:r>
      <w:r w:rsidR="00874C8B">
        <w:rPr>
          <w:spacing w:val="-3"/>
          <w:sz w:val="22"/>
          <w:szCs w:val="22"/>
        </w:rPr>
        <w:t>Tribe</w:t>
      </w:r>
      <w:r w:rsidRPr="00E00FF8">
        <w:rPr>
          <w:spacing w:val="-3"/>
          <w:sz w:val="22"/>
          <w:szCs w:val="22"/>
        </w:rPr>
        <w:t xml:space="preserve">s will also embrace the main budget and legislative issues identified in this document.  Issues with broad support are most likely to achieve </w:t>
      </w:r>
      <w:r w:rsidR="00C24A23">
        <w:rPr>
          <w:spacing w:val="-3"/>
          <w:sz w:val="22"/>
          <w:szCs w:val="22"/>
        </w:rPr>
        <w:t>C</w:t>
      </w:r>
      <w:r w:rsidRPr="00E00FF8">
        <w:rPr>
          <w:spacing w:val="-3"/>
          <w:sz w:val="22"/>
          <w:szCs w:val="22"/>
        </w:rPr>
        <w:t xml:space="preserve">ongressional action.  </w:t>
      </w:r>
    </w:p>
    <w:p w14:paraId="4E3804E8" w14:textId="77777777" w:rsidR="00FF5FE2" w:rsidRPr="00E00FF8" w:rsidRDefault="00FF5FE2" w:rsidP="00FF5FE2">
      <w:pPr>
        <w:tabs>
          <w:tab w:val="left" w:pos="-1440"/>
          <w:tab w:val="left" w:pos="-720"/>
        </w:tabs>
        <w:suppressAutoHyphens/>
        <w:jc w:val="both"/>
        <w:rPr>
          <w:spacing w:val="-3"/>
          <w:sz w:val="22"/>
          <w:szCs w:val="22"/>
        </w:rPr>
      </w:pPr>
    </w:p>
    <w:p w14:paraId="0C8C6CC6" w14:textId="4375B428" w:rsidR="00CA0DFC" w:rsidRDefault="00FF5FE2" w:rsidP="00FF5FE2">
      <w:pPr>
        <w:tabs>
          <w:tab w:val="left" w:pos="-1440"/>
          <w:tab w:val="left" w:pos="-720"/>
          <w:tab w:val="right" w:pos="4752"/>
          <w:tab w:val="right" w:pos="6336"/>
          <w:tab w:val="right" w:pos="7920"/>
          <w:tab w:val="right" w:pos="9360"/>
          <w:tab w:val="left" w:pos="11520"/>
        </w:tabs>
        <w:suppressAutoHyphens/>
        <w:jc w:val="both"/>
        <w:rPr>
          <w:spacing w:val="-3"/>
          <w:sz w:val="22"/>
          <w:szCs w:val="22"/>
        </w:rPr>
      </w:pPr>
      <w:r w:rsidRPr="00E00FF8">
        <w:rPr>
          <w:spacing w:val="-3"/>
          <w:sz w:val="22"/>
          <w:szCs w:val="22"/>
        </w:rPr>
        <w:t xml:space="preserve">Budget formulation should be a participatory process.  One of the best ways to develop such participation is for </w:t>
      </w:r>
      <w:r w:rsidR="00874C8B">
        <w:rPr>
          <w:spacing w:val="-3"/>
          <w:sz w:val="22"/>
          <w:szCs w:val="22"/>
        </w:rPr>
        <w:t>Tribe</w:t>
      </w:r>
      <w:r w:rsidRPr="00E00FF8">
        <w:rPr>
          <w:spacing w:val="-3"/>
          <w:sz w:val="22"/>
          <w:szCs w:val="22"/>
        </w:rPr>
        <w:t xml:space="preserve">s and the </w:t>
      </w:r>
      <w:r>
        <w:rPr>
          <w:spacing w:val="-3"/>
          <w:sz w:val="22"/>
          <w:szCs w:val="22"/>
        </w:rPr>
        <w:t>IHS</w:t>
      </w:r>
      <w:r w:rsidRPr="00E00FF8">
        <w:rPr>
          <w:spacing w:val="-3"/>
          <w:sz w:val="22"/>
          <w:szCs w:val="22"/>
        </w:rPr>
        <w:t xml:space="preserve"> to agree on common principles and determine the cost of achieving those objectives.  It is the connection between budget principles and funding that can bring </w:t>
      </w:r>
      <w:r w:rsidR="00874C8B">
        <w:rPr>
          <w:spacing w:val="-3"/>
          <w:sz w:val="22"/>
          <w:szCs w:val="22"/>
        </w:rPr>
        <w:t>Tribe</w:t>
      </w:r>
      <w:r w:rsidRPr="00E00FF8">
        <w:rPr>
          <w:spacing w:val="-3"/>
          <w:sz w:val="22"/>
          <w:szCs w:val="22"/>
        </w:rPr>
        <w:t>s and IHS together on the budget.  The evaluation of this budget in Table 2</w:t>
      </w:r>
      <w:r w:rsidR="00806F2E">
        <w:rPr>
          <w:spacing w:val="-3"/>
          <w:sz w:val="22"/>
          <w:szCs w:val="22"/>
        </w:rPr>
        <w:t>8</w:t>
      </w:r>
      <w:r w:rsidRPr="00E00FF8">
        <w:rPr>
          <w:spacing w:val="-3"/>
          <w:sz w:val="22"/>
          <w:szCs w:val="22"/>
        </w:rPr>
        <w:t xml:space="preserve"> is based on these principles.</w:t>
      </w:r>
    </w:p>
    <w:p w14:paraId="4D878385" w14:textId="77777777" w:rsidR="008C7406" w:rsidRDefault="008C7406" w:rsidP="00FF5FE2">
      <w:pPr>
        <w:tabs>
          <w:tab w:val="left" w:pos="-1440"/>
          <w:tab w:val="left" w:pos="-720"/>
          <w:tab w:val="right" w:pos="4752"/>
          <w:tab w:val="right" w:pos="6336"/>
          <w:tab w:val="right" w:pos="7920"/>
          <w:tab w:val="right" w:pos="9360"/>
          <w:tab w:val="left" w:pos="11520"/>
        </w:tabs>
        <w:suppressAutoHyphens/>
        <w:jc w:val="both"/>
        <w:rPr>
          <w:spacing w:val="-3"/>
          <w:sz w:val="22"/>
          <w:szCs w:val="22"/>
        </w:rPr>
      </w:pPr>
    </w:p>
    <w:bookmarkEnd w:id="62"/>
    <w:p w14:paraId="62CD6466" w14:textId="40220F36" w:rsidR="00A567A0" w:rsidRPr="00E00FF8" w:rsidRDefault="00A567A0" w:rsidP="00A567A0">
      <w:pPr>
        <w:pStyle w:val="Heading2"/>
        <w:spacing w:before="0" w:line="240" w:lineRule="auto"/>
        <w:ind w:left="0"/>
        <w:jc w:val="both"/>
        <w:rPr>
          <w:rFonts w:ascii="Times New Roman" w:hAnsi="Times New Roman"/>
          <w:i/>
          <w:iCs/>
          <w:szCs w:val="22"/>
        </w:rPr>
      </w:pPr>
      <w:r w:rsidRPr="00E00FF8">
        <w:rPr>
          <w:rFonts w:ascii="Times New Roman" w:hAnsi="Times New Roman"/>
          <w:i/>
          <w:iCs/>
          <w:szCs w:val="22"/>
        </w:rPr>
        <w:t xml:space="preserve">Evaluation Based on Budget Principles: Table </w:t>
      </w:r>
      <w:r w:rsidR="008C7406">
        <w:rPr>
          <w:rFonts w:ascii="Times New Roman" w:hAnsi="Times New Roman"/>
          <w:i/>
          <w:iCs/>
          <w:szCs w:val="22"/>
        </w:rPr>
        <w:t>2</w:t>
      </w:r>
      <w:r w:rsidR="00032D3E">
        <w:rPr>
          <w:rFonts w:ascii="Times New Roman" w:hAnsi="Times New Roman"/>
          <w:i/>
          <w:iCs/>
          <w:szCs w:val="22"/>
        </w:rPr>
        <w:t>8</w:t>
      </w:r>
    </w:p>
    <w:p w14:paraId="7C918A26" w14:textId="77777777" w:rsidR="00A567A0" w:rsidRDefault="00A567A0" w:rsidP="00A567A0">
      <w:pPr>
        <w:pStyle w:val="BodyText2"/>
        <w:jc w:val="both"/>
        <w:rPr>
          <w:sz w:val="22"/>
          <w:szCs w:val="22"/>
        </w:rPr>
      </w:pPr>
    </w:p>
    <w:p w14:paraId="766DBFA0" w14:textId="34525E0E" w:rsidR="00A567A0" w:rsidRDefault="00A567A0" w:rsidP="00A567A0">
      <w:pPr>
        <w:pStyle w:val="BodyText2"/>
        <w:jc w:val="both"/>
        <w:rPr>
          <w:sz w:val="22"/>
          <w:szCs w:val="22"/>
        </w:rPr>
      </w:pPr>
      <w:r w:rsidRPr="00E00FF8">
        <w:rPr>
          <w:sz w:val="22"/>
          <w:szCs w:val="22"/>
        </w:rPr>
        <w:t xml:space="preserve">Table </w:t>
      </w:r>
      <w:r w:rsidR="008C7406">
        <w:rPr>
          <w:sz w:val="22"/>
          <w:szCs w:val="22"/>
        </w:rPr>
        <w:t>2</w:t>
      </w:r>
      <w:r w:rsidR="00806F2E">
        <w:rPr>
          <w:sz w:val="22"/>
          <w:szCs w:val="22"/>
        </w:rPr>
        <w:t>8</w:t>
      </w:r>
      <w:r w:rsidRPr="00E00FF8">
        <w:rPr>
          <w:sz w:val="22"/>
          <w:szCs w:val="22"/>
        </w:rPr>
        <w:t xml:space="preserve"> gr</w:t>
      </w:r>
      <w:r w:rsidR="00AD65A9">
        <w:rPr>
          <w:sz w:val="22"/>
          <w:szCs w:val="22"/>
        </w:rPr>
        <w:t xml:space="preserve">ades the President’s </w:t>
      </w:r>
      <w:r w:rsidR="007645F2">
        <w:rPr>
          <w:sz w:val="22"/>
          <w:szCs w:val="22"/>
        </w:rPr>
        <w:t>FY 2020</w:t>
      </w:r>
      <w:r w:rsidRPr="00E00FF8">
        <w:rPr>
          <w:sz w:val="22"/>
          <w:szCs w:val="22"/>
        </w:rPr>
        <w:t xml:space="preserve"> IHS budget against criteria (or principles) that the </w:t>
      </w:r>
      <w:r>
        <w:rPr>
          <w:sz w:val="22"/>
          <w:szCs w:val="22"/>
        </w:rPr>
        <w:t>NPAIHB</w:t>
      </w:r>
      <w:r w:rsidRPr="00E00FF8">
        <w:rPr>
          <w:sz w:val="22"/>
          <w:szCs w:val="22"/>
        </w:rPr>
        <w:t xml:space="preserve"> has developed and applied to budget analyses over the </w:t>
      </w:r>
      <w:r w:rsidR="00B7473B">
        <w:rPr>
          <w:sz w:val="22"/>
          <w:szCs w:val="22"/>
        </w:rPr>
        <w:lastRenderedPageBreak/>
        <w:t>past</w:t>
      </w:r>
      <w:r w:rsidRPr="00E00FF8">
        <w:rPr>
          <w:sz w:val="22"/>
          <w:szCs w:val="22"/>
        </w:rPr>
        <w:t xml:space="preserve"> </w:t>
      </w:r>
      <w:r w:rsidR="007E111B">
        <w:rPr>
          <w:sz w:val="22"/>
          <w:szCs w:val="22"/>
        </w:rPr>
        <w:t>29</w:t>
      </w:r>
      <w:r w:rsidR="00BF1AEA">
        <w:rPr>
          <w:sz w:val="22"/>
          <w:szCs w:val="22"/>
        </w:rPr>
        <w:t xml:space="preserve"> </w:t>
      </w:r>
      <w:r w:rsidRPr="00E00FF8">
        <w:rPr>
          <w:sz w:val="22"/>
          <w:szCs w:val="22"/>
        </w:rPr>
        <w:t xml:space="preserve">years.  It is the Northwest </w:t>
      </w:r>
      <w:r w:rsidR="00874C8B">
        <w:rPr>
          <w:sz w:val="22"/>
          <w:szCs w:val="22"/>
        </w:rPr>
        <w:t>Tribe</w:t>
      </w:r>
      <w:r w:rsidRPr="00E00FF8">
        <w:rPr>
          <w:sz w:val="22"/>
          <w:szCs w:val="22"/>
        </w:rPr>
        <w:t xml:space="preserve">s’ attempt to make an inherently subjective process more objective.  The </w:t>
      </w:r>
      <w:r>
        <w:rPr>
          <w:sz w:val="22"/>
          <w:szCs w:val="22"/>
        </w:rPr>
        <w:t>NPAIHB</w:t>
      </w:r>
      <w:r w:rsidRPr="00E00FF8">
        <w:rPr>
          <w:sz w:val="22"/>
          <w:szCs w:val="22"/>
        </w:rPr>
        <w:t xml:space="preserve"> stands ready to engage in an honest </w:t>
      </w:r>
      <w:r w:rsidR="00472BB5">
        <w:rPr>
          <w:sz w:val="22"/>
          <w:szCs w:val="22"/>
        </w:rPr>
        <w:t>discussion</w:t>
      </w:r>
      <w:r w:rsidR="00472BB5" w:rsidRPr="00E00FF8">
        <w:rPr>
          <w:sz w:val="22"/>
          <w:szCs w:val="22"/>
        </w:rPr>
        <w:t xml:space="preserve"> </w:t>
      </w:r>
      <w:r w:rsidRPr="00E00FF8">
        <w:rPr>
          <w:sz w:val="22"/>
          <w:szCs w:val="22"/>
        </w:rPr>
        <w:t xml:space="preserve">over each aspect of this evaluation to clarify </w:t>
      </w:r>
      <w:r w:rsidR="00472BB5">
        <w:rPr>
          <w:sz w:val="22"/>
          <w:szCs w:val="22"/>
        </w:rPr>
        <w:t>its</w:t>
      </w:r>
      <w:r w:rsidR="00472BB5" w:rsidRPr="00E00FF8">
        <w:rPr>
          <w:sz w:val="22"/>
          <w:szCs w:val="22"/>
        </w:rPr>
        <w:t xml:space="preserve"> </w:t>
      </w:r>
      <w:r w:rsidRPr="00E00FF8">
        <w:rPr>
          <w:sz w:val="22"/>
          <w:szCs w:val="22"/>
        </w:rPr>
        <w:t xml:space="preserve">position in the </w:t>
      </w:r>
      <w:r w:rsidR="00472BB5">
        <w:rPr>
          <w:sz w:val="22"/>
          <w:szCs w:val="22"/>
        </w:rPr>
        <w:t>consultation</w:t>
      </w:r>
      <w:r w:rsidRPr="00E00FF8">
        <w:rPr>
          <w:sz w:val="22"/>
          <w:szCs w:val="22"/>
        </w:rPr>
        <w:t xml:space="preserve"> over funding Indian health programs.  </w:t>
      </w:r>
    </w:p>
    <w:p w14:paraId="6B5D45A6" w14:textId="77777777" w:rsidR="00A567A0" w:rsidRDefault="00A567A0" w:rsidP="00A567A0">
      <w:pPr>
        <w:pStyle w:val="BodyText2"/>
        <w:jc w:val="both"/>
        <w:rPr>
          <w:sz w:val="22"/>
          <w:szCs w:val="22"/>
        </w:rPr>
      </w:pPr>
    </w:p>
    <w:p w14:paraId="7445DA20" w14:textId="078F93AA" w:rsidR="00A567A0" w:rsidRDefault="00806F2E" w:rsidP="00A567A0">
      <w:pPr>
        <w:pStyle w:val="BodyText2"/>
        <w:jc w:val="both"/>
        <w:rPr>
          <w:sz w:val="22"/>
          <w:szCs w:val="22"/>
        </w:rPr>
      </w:pPr>
      <w:r>
        <w:rPr>
          <w:sz w:val="22"/>
          <w:szCs w:val="22"/>
        </w:rPr>
        <w:t>T</w:t>
      </w:r>
      <w:r w:rsidR="00A567A0" w:rsidRPr="00E00FF8">
        <w:rPr>
          <w:sz w:val="22"/>
          <w:szCs w:val="22"/>
        </w:rPr>
        <w:t xml:space="preserve">he obligation to fund health services is not considered discretionary by Northwest </w:t>
      </w:r>
      <w:r w:rsidR="00874C8B">
        <w:rPr>
          <w:sz w:val="22"/>
          <w:szCs w:val="22"/>
        </w:rPr>
        <w:t>Tribe</w:t>
      </w:r>
      <w:r w:rsidR="00A567A0" w:rsidRPr="00E00FF8">
        <w:rPr>
          <w:sz w:val="22"/>
          <w:szCs w:val="22"/>
        </w:rPr>
        <w:t xml:space="preserve">s.  </w:t>
      </w:r>
      <w:r w:rsidR="00AD65A9">
        <w:rPr>
          <w:sz w:val="22"/>
          <w:szCs w:val="22"/>
        </w:rPr>
        <w:t xml:space="preserve">This obligation is a long-standing legal and political responsibility embodied in the federal trust responsibility that that United States has with Indian </w:t>
      </w:r>
      <w:r w:rsidR="00874C8B">
        <w:rPr>
          <w:sz w:val="22"/>
          <w:szCs w:val="22"/>
        </w:rPr>
        <w:t>Tribe</w:t>
      </w:r>
      <w:r w:rsidR="00AD65A9">
        <w:rPr>
          <w:sz w:val="22"/>
          <w:szCs w:val="22"/>
        </w:rPr>
        <w:t xml:space="preserve">s.  </w:t>
      </w:r>
    </w:p>
    <w:p w14:paraId="36CE0253" w14:textId="77777777" w:rsidR="00417780" w:rsidRDefault="00417780" w:rsidP="00417780">
      <w:pPr>
        <w:pStyle w:val="BodyText"/>
      </w:pPr>
    </w:p>
    <w:p w14:paraId="183BF801" w14:textId="77777777" w:rsidR="00A567A0" w:rsidRDefault="00A567A0" w:rsidP="00417780">
      <w:pPr>
        <w:pStyle w:val="BodyText"/>
      </w:pPr>
    </w:p>
    <w:p w14:paraId="4FA60DA3" w14:textId="77777777" w:rsidR="00A567A0" w:rsidRPr="00417780" w:rsidRDefault="00A567A0" w:rsidP="00A567A0">
      <w:pPr>
        <w:pStyle w:val="BodyText"/>
        <w:ind w:left="360"/>
        <w:sectPr w:rsidR="00A567A0" w:rsidRPr="00417780" w:rsidSect="001C0485">
          <w:type w:val="continuous"/>
          <w:pgSz w:w="12240" w:h="15840" w:code="1"/>
          <w:pgMar w:top="1440" w:right="1080" w:bottom="1440" w:left="1080" w:header="720" w:footer="965" w:gutter="0"/>
          <w:cols w:num="2" w:space="720"/>
          <w:titlePg/>
          <w:docGrid w:linePitch="272"/>
        </w:sectPr>
      </w:pPr>
    </w:p>
    <w:p w14:paraId="306606CC" w14:textId="77777777" w:rsidR="00C629E0" w:rsidRDefault="00C629E0" w:rsidP="00546652">
      <w:pPr>
        <w:pStyle w:val="BodyText2"/>
      </w:pPr>
    </w:p>
    <w:tbl>
      <w:tblPr>
        <w:tblW w:w="96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8"/>
        <w:gridCol w:w="4410"/>
        <w:gridCol w:w="1620"/>
        <w:gridCol w:w="1440"/>
        <w:gridCol w:w="1620"/>
      </w:tblGrid>
      <w:tr w:rsidR="00B0510A" w:rsidRPr="005A1DF0" w14:paraId="13D46792" w14:textId="77777777" w:rsidTr="00445AE2">
        <w:trPr>
          <w:trHeight w:val="582"/>
          <w:jc w:val="center"/>
        </w:trPr>
        <w:tc>
          <w:tcPr>
            <w:tcW w:w="558" w:type="dxa"/>
            <w:tcBorders>
              <w:top w:val="single" w:sz="12" w:space="0" w:color="auto"/>
              <w:bottom w:val="single" w:sz="6" w:space="0" w:color="auto"/>
            </w:tcBorders>
            <w:shd w:val="clear" w:color="auto" w:fill="95B3D7" w:themeFill="accent1" w:themeFillTint="99"/>
          </w:tcPr>
          <w:p w14:paraId="551F9F1E" w14:textId="77777777" w:rsidR="00B0510A" w:rsidRPr="00DB1300" w:rsidRDefault="00B0510A">
            <w:pPr>
              <w:tabs>
                <w:tab w:val="left" w:pos="-1440"/>
                <w:tab w:val="left" w:pos="-720"/>
              </w:tabs>
              <w:suppressAutoHyphens/>
              <w:ind w:right="-18"/>
              <w:rPr>
                <w:rFonts w:asciiTheme="minorHAnsi" w:hAnsiTheme="minorHAnsi"/>
                <w:b/>
                <w:color w:val="FFFFFF" w:themeColor="background1"/>
                <w:spacing w:val="-3"/>
              </w:rPr>
            </w:pPr>
          </w:p>
        </w:tc>
        <w:tc>
          <w:tcPr>
            <w:tcW w:w="4410" w:type="dxa"/>
            <w:tcBorders>
              <w:top w:val="single" w:sz="12" w:space="0" w:color="auto"/>
              <w:bottom w:val="single" w:sz="6" w:space="0" w:color="auto"/>
            </w:tcBorders>
            <w:shd w:val="clear" w:color="auto" w:fill="95B3D7" w:themeFill="accent1" w:themeFillTint="99"/>
            <w:vAlign w:val="center"/>
          </w:tcPr>
          <w:p w14:paraId="39282807" w14:textId="56EF0717" w:rsidR="00DB1300" w:rsidRDefault="008C7406" w:rsidP="00135159">
            <w:pPr>
              <w:pStyle w:val="Heading4"/>
              <w:spacing w:before="0" w:line="240" w:lineRule="auto"/>
              <w:ind w:left="0"/>
              <w:jc w:val="center"/>
              <w:rPr>
                <w:rFonts w:asciiTheme="minorHAnsi" w:hAnsiTheme="minorHAnsi"/>
                <w:color w:val="FFFFFF" w:themeColor="background1"/>
                <w:sz w:val="20"/>
              </w:rPr>
            </w:pPr>
            <w:bookmarkStart w:id="65" w:name="_Toc66011961"/>
            <w:r>
              <w:rPr>
                <w:rFonts w:asciiTheme="minorHAnsi" w:hAnsiTheme="minorHAnsi"/>
                <w:color w:val="FFFFFF" w:themeColor="background1"/>
                <w:sz w:val="20"/>
              </w:rPr>
              <w:t xml:space="preserve">Table </w:t>
            </w:r>
            <w:r w:rsidR="00D01EB6">
              <w:rPr>
                <w:rFonts w:asciiTheme="minorHAnsi" w:hAnsiTheme="minorHAnsi"/>
                <w:color w:val="FFFFFF" w:themeColor="background1"/>
                <w:sz w:val="20"/>
              </w:rPr>
              <w:t>2</w:t>
            </w:r>
            <w:r w:rsidR="007E111B">
              <w:rPr>
                <w:rFonts w:asciiTheme="minorHAnsi" w:hAnsiTheme="minorHAnsi"/>
                <w:color w:val="FFFFFF" w:themeColor="background1"/>
                <w:sz w:val="20"/>
              </w:rPr>
              <w:t>8</w:t>
            </w:r>
            <w:r w:rsidR="00D01EB6">
              <w:rPr>
                <w:rFonts w:asciiTheme="minorHAnsi" w:hAnsiTheme="minorHAnsi"/>
                <w:color w:val="FFFFFF" w:themeColor="background1"/>
                <w:sz w:val="20"/>
              </w:rPr>
              <w:t>:</w:t>
            </w:r>
            <w:r w:rsidR="005A1DF0" w:rsidRPr="00DB1300">
              <w:rPr>
                <w:rFonts w:asciiTheme="minorHAnsi" w:hAnsiTheme="minorHAnsi"/>
                <w:color w:val="FFFFFF" w:themeColor="background1"/>
                <w:sz w:val="20"/>
              </w:rPr>
              <w:t xml:space="preserve">  </w:t>
            </w:r>
            <w:r w:rsidR="00B0510A" w:rsidRPr="00DB1300">
              <w:rPr>
                <w:rFonts w:asciiTheme="minorHAnsi" w:hAnsiTheme="minorHAnsi"/>
                <w:color w:val="FFFFFF" w:themeColor="background1"/>
                <w:sz w:val="20"/>
              </w:rPr>
              <w:t xml:space="preserve"> GRADING THE PRESIDENT’S </w:t>
            </w:r>
          </w:p>
          <w:p w14:paraId="54945E1F" w14:textId="3DEBF2E5" w:rsidR="00B0510A" w:rsidRPr="00DB1300" w:rsidRDefault="00B0510A" w:rsidP="00DB1300">
            <w:pPr>
              <w:pStyle w:val="Heading4"/>
              <w:spacing w:before="0" w:line="240" w:lineRule="auto"/>
              <w:ind w:left="0"/>
              <w:jc w:val="center"/>
              <w:rPr>
                <w:rFonts w:asciiTheme="minorHAnsi" w:hAnsiTheme="minorHAnsi"/>
                <w:color w:val="FFFFFF" w:themeColor="background1"/>
                <w:spacing w:val="-3"/>
              </w:rPr>
            </w:pPr>
            <w:r w:rsidRPr="00DB1300">
              <w:rPr>
                <w:rFonts w:asciiTheme="minorHAnsi" w:hAnsiTheme="minorHAnsi"/>
                <w:color w:val="FFFFFF" w:themeColor="background1"/>
                <w:sz w:val="20"/>
              </w:rPr>
              <w:t xml:space="preserve">PROPOSED </w:t>
            </w:r>
            <w:r w:rsidR="007645F2">
              <w:rPr>
                <w:rFonts w:asciiTheme="minorHAnsi" w:hAnsiTheme="minorHAnsi"/>
                <w:color w:val="FFFFFF" w:themeColor="background1"/>
                <w:sz w:val="20"/>
              </w:rPr>
              <w:t>FY 2020</w:t>
            </w:r>
            <w:r w:rsidRPr="00DB1300">
              <w:rPr>
                <w:rFonts w:asciiTheme="minorHAnsi" w:hAnsiTheme="minorHAnsi"/>
                <w:color w:val="FFFFFF" w:themeColor="background1"/>
                <w:sz w:val="20"/>
              </w:rPr>
              <w:t xml:space="preserve"> </w:t>
            </w:r>
            <w:r w:rsidR="00495CD6" w:rsidRPr="00DB1300">
              <w:rPr>
                <w:rFonts w:asciiTheme="minorHAnsi" w:hAnsiTheme="minorHAnsi"/>
                <w:color w:val="FFFFFF" w:themeColor="background1"/>
                <w:sz w:val="20"/>
              </w:rPr>
              <w:t xml:space="preserve">IHS </w:t>
            </w:r>
            <w:r w:rsidRPr="00DB1300">
              <w:rPr>
                <w:rFonts w:asciiTheme="minorHAnsi" w:hAnsiTheme="minorHAnsi"/>
                <w:color w:val="FFFFFF" w:themeColor="background1"/>
                <w:sz w:val="20"/>
              </w:rPr>
              <w:t>BUDGET</w:t>
            </w:r>
            <w:bookmarkEnd w:id="65"/>
          </w:p>
        </w:tc>
        <w:tc>
          <w:tcPr>
            <w:tcW w:w="1620" w:type="dxa"/>
            <w:tcBorders>
              <w:top w:val="single" w:sz="12" w:space="0" w:color="auto"/>
              <w:bottom w:val="single" w:sz="6" w:space="0" w:color="auto"/>
            </w:tcBorders>
            <w:shd w:val="clear" w:color="auto" w:fill="95B3D7" w:themeFill="accent1" w:themeFillTint="99"/>
            <w:vAlign w:val="center"/>
          </w:tcPr>
          <w:p w14:paraId="5AEBB356" w14:textId="77777777" w:rsidR="00B0510A" w:rsidRPr="00DB1300" w:rsidRDefault="00B0510A" w:rsidP="00495CD6">
            <w:pPr>
              <w:pStyle w:val="Footer"/>
              <w:keepLines w:val="0"/>
              <w:tabs>
                <w:tab w:val="clear" w:pos="4320"/>
                <w:tab w:val="clear" w:pos="8640"/>
                <w:tab w:val="left" w:pos="-1440"/>
                <w:tab w:val="left" w:pos="-720"/>
              </w:tabs>
              <w:suppressAutoHyphens/>
              <w:jc w:val="center"/>
              <w:rPr>
                <w:rFonts w:asciiTheme="minorHAnsi" w:hAnsiTheme="minorHAnsi"/>
                <w:b/>
                <w:color w:val="FFFFFF" w:themeColor="background1"/>
                <w:spacing w:val="-3"/>
              </w:rPr>
            </w:pPr>
            <w:r w:rsidRPr="00DB1300">
              <w:rPr>
                <w:rFonts w:asciiTheme="minorHAnsi" w:hAnsiTheme="minorHAnsi"/>
                <w:b/>
                <w:color w:val="FFFFFF" w:themeColor="background1"/>
                <w:spacing w:val="-3"/>
              </w:rPr>
              <w:t>President</w:t>
            </w:r>
          </w:p>
          <w:p w14:paraId="1F4BCF8C" w14:textId="7FB40A76" w:rsidR="00B0510A" w:rsidRPr="00DB1300" w:rsidRDefault="005B4E53" w:rsidP="00B56F25">
            <w:pPr>
              <w:pStyle w:val="BodyTextKeep"/>
              <w:keepNext w:val="0"/>
              <w:tabs>
                <w:tab w:val="left" w:pos="-1440"/>
                <w:tab w:val="left" w:pos="-720"/>
              </w:tabs>
              <w:suppressAutoHyphens/>
              <w:spacing w:after="0" w:line="240" w:lineRule="auto"/>
              <w:ind w:left="0"/>
              <w:jc w:val="center"/>
              <w:rPr>
                <w:rFonts w:asciiTheme="minorHAnsi" w:hAnsiTheme="minorHAnsi"/>
                <w:b/>
                <w:bCs/>
                <w:color w:val="FFFFFF" w:themeColor="background1"/>
                <w:spacing w:val="-3"/>
              </w:rPr>
            </w:pPr>
            <w:r>
              <w:rPr>
                <w:rFonts w:asciiTheme="minorHAnsi" w:hAnsiTheme="minorHAnsi"/>
                <w:b/>
                <w:bCs/>
                <w:color w:val="FFFFFF" w:themeColor="background1"/>
                <w:spacing w:val="-3"/>
              </w:rPr>
              <w:t xml:space="preserve"> </w:t>
            </w:r>
            <w:r w:rsidR="00B56F25">
              <w:rPr>
                <w:rFonts w:asciiTheme="minorHAnsi" w:hAnsiTheme="minorHAnsi"/>
                <w:b/>
                <w:bCs/>
                <w:color w:val="FFFFFF" w:themeColor="background1"/>
                <w:spacing w:val="-3"/>
              </w:rPr>
              <w:t>FY 2020</w:t>
            </w:r>
          </w:p>
        </w:tc>
        <w:tc>
          <w:tcPr>
            <w:tcW w:w="1440" w:type="dxa"/>
            <w:tcBorders>
              <w:top w:val="single" w:sz="12" w:space="0" w:color="auto"/>
              <w:bottom w:val="single" w:sz="6" w:space="0" w:color="auto"/>
            </w:tcBorders>
            <w:shd w:val="clear" w:color="auto" w:fill="95B3D7" w:themeFill="accent1" w:themeFillTint="99"/>
            <w:vAlign w:val="center"/>
          </w:tcPr>
          <w:p w14:paraId="3A65F784" w14:textId="77777777" w:rsidR="00B0510A" w:rsidRPr="00DB1300" w:rsidRDefault="00B0510A" w:rsidP="00495CD6">
            <w:pPr>
              <w:tabs>
                <w:tab w:val="left" w:pos="-1440"/>
                <w:tab w:val="left" w:pos="-720"/>
              </w:tabs>
              <w:suppressAutoHyphens/>
              <w:jc w:val="center"/>
              <w:rPr>
                <w:rFonts w:asciiTheme="minorHAnsi" w:hAnsiTheme="minorHAnsi"/>
                <w:b/>
                <w:color w:val="FFFFFF" w:themeColor="background1"/>
                <w:spacing w:val="-3"/>
              </w:rPr>
            </w:pPr>
          </w:p>
          <w:p w14:paraId="74D54BA1" w14:textId="77777777" w:rsidR="00B0510A" w:rsidRPr="00DB1300" w:rsidRDefault="00B0510A" w:rsidP="00495CD6">
            <w:pPr>
              <w:pStyle w:val="Footer"/>
              <w:keepLines w:val="0"/>
              <w:tabs>
                <w:tab w:val="clear" w:pos="4320"/>
                <w:tab w:val="clear" w:pos="8640"/>
                <w:tab w:val="left" w:pos="-1440"/>
                <w:tab w:val="left" w:pos="-720"/>
              </w:tabs>
              <w:suppressAutoHyphens/>
              <w:jc w:val="center"/>
              <w:rPr>
                <w:rFonts w:asciiTheme="minorHAnsi" w:hAnsiTheme="minorHAnsi"/>
                <w:b/>
                <w:color w:val="FFFFFF" w:themeColor="background1"/>
                <w:spacing w:val="-3"/>
              </w:rPr>
            </w:pPr>
            <w:r w:rsidRPr="00DB1300">
              <w:rPr>
                <w:rFonts w:asciiTheme="minorHAnsi" w:hAnsiTheme="minorHAnsi"/>
                <w:b/>
                <w:color w:val="FFFFFF" w:themeColor="background1"/>
                <w:spacing w:val="-3"/>
              </w:rPr>
              <w:t>Senate</w:t>
            </w:r>
          </w:p>
          <w:p w14:paraId="35C36709" w14:textId="77777777" w:rsidR="00B0510A" w:rsidRPr="00DB1300" w:rsidRDefault="00B0510A" w:rsidP="00495CD6">
            <w:pPr>
              <w:pStyle w:val="Footer"/>
              <w:keepLines w:val="0"/>
              <w:tabs>
                <w:tab w:val="clear" w:pos="4320"/>
                <w:tab w:val="clear" w:pos="8640"/>
                <w:tab w:val="left" w:pos="-1440"/>
                <w:tab w:val="left" w:pos="-720"/>
              </w:tabs>
              <w:suppressAutoHyphens/>
              <w:jc w:val="center"/>
              <w:rPr>
                <w:rFonts w:asciiTheme="minorHAnsi" w:hAnsiTheme="minorHAnsi"/>
                <w:b/>
                <w:color w:val="FFFFFF" w:themeColor="background1"/>
                <w:spacing w:val="-3"/>
              </w:rPr>
            </w:pPr>
          </w:p>
        </w:tc>
        <w:tc>
          <w:tcPr>
            <w:tcW w:w="1620" w:type="dxa"/>
            <w:tcBorders>
              <w:top w:val="single" w:sz="12" w:space="0" w:color="auto"/>
              <w:bottom w:val="single" w:sz="6" w:space="0" w:color="auto"/>
            </w:tcBorders>
            <w:shd w:val="clear" w:color="auto" w:fill="95B3D7" w:themeFill="accent1" w:themeFillTint="99"/>
            <w:vAlign w:val="center"/>
          </w:tcPr>
          <w:p w14:paraId="24548E60" w14:textId="77777777" w:rsidR="00B0510A" w:rsidRPr="00DB1300" w:rsidRDefault="00B0510A" w:rsidP="00495CD6">
            <w:pPr>
              <w:tabs>
                <w:tab w:val="left" w:pos="-1440"/>
                <w:tab w:val="left" w:pos="-720"/>
              </w:tabs>
              <w:suppressAutoHyphens/>
              <w:jc w:val="center"/>
              <w:rPr>
                <w:rFonts w:asciiTheme="minorHAnsi" w:hAnsiTheme="minorHAnsi"/>
                <w:b/>
                <w:color w:val="FFFFFF" w:themeColor="background1"/>
                <w:spacing w:val="-3"/>
              </w:rPr>
            </w:pPr>
          </w:p>
          <w:p w14:paraId="5AE6C500" w14:textId="77777777" w:rsidR="00B0510A" w:rsidRPr="00DB1300" w:rsidRDefault="00B0510A" w:rsidP="00495CD6">
            <w:pPr>
              <w:pStyle w:val="Footer"/>
              <w:keepLines w:val="0"/>
              <w:tabs>
                <w:tab w:val="clear" w:pos="4320"/>
                <w:tab w:val="clear" w:pos="8640"/>
                <w:tab w:val="left" w:pos="-1440"/>
                <w:tab w:val="left" w:pos="-720"/>
              </w:tabs>
              <w:suppressAutoHyphens/>
              <w:jc w:val="center"/>
              <w:rPr>
                <w:rFonts w:asciiTheme="minorHAnsi" w:hAnsiTheme="minorHAnsi"/>
                <w:b/>
                <w:color w:val="FFFFFF" w:themeColor="background1"/>
                <w:spacing w:val="-3"/>
              </w:rPr>
            </w:pPr>
            <w:r w:rsidRPr="00DB1300">
              <w:rPr>
                <w:rFonts w:asciiTheme="minorHAnsi" w:hAnsiTheme="minorHAnsi"/>
                <w:b/>
                <w:color w:val="FFFFFF" w:themeColor="background1"/>
                <w:spacing w:val="-3"/>
              </w:rPr>
              <w:t>House</w:t>
            </w:r>
          </w:p>
          <w:p w14:paraId="62207FD1" w14:textId="77777777" w:rsidR="00B0510A" w:rsidRPr="00DB1300" w:rsidRDefault="00B0510A" w:rsidP="00495CD6">
            <w:pPr>
              <w:pStyle w:val="Footer"/>
              <w:keepLines w:val="0"/>
              <w:tabs>
                <w:tab w:val="clear" w:pos="4320"/>
                <w:tab w:val="clear" w:pos="8640"/>
                <w:tab w:val="left" w:pos="-1440"/>
                <w:tab w:val="left" w:pos="-720"/>
              </w:tabs>
              <w:suppressAutoHyphens/>
              <w:jc w:val="center"/>
              <w:rPr>
                <w:rFonts w:asciiTheme="minorHAnsi" w:hAnsiTheme="minorHAnsi"/>
                <w:b/>
                <w:color w:val="FFFFFF" w:themeColor="background1"/>
                <w:spacing w:val="-3"/>
              </w:rPr>
            </w:pPr>
          </w:p>
        </w:tc>
      </w:tr>
      <w:tr w:rsidR="00B0510A" w14:paraId="2E7A88D0" w14:textId="77777777" w:rsidTr="00445AE2">
        <w:trPr>
          <w:trHeight w:val="507"/>
          <w:jc w:val="center"/>
        </w:trPr>
        <w:tc>
          <w:tcPr>
            <w:tcW w:w="558" w:type="dxa"/>
            <w:tcBorders>
              <w:top w:val="single" w:sz="6" w:space="0" w:color="auto"/>
              <w:bottom w:val="single" w:sz="6" w:space="0" w:color="auto"/>
            </w:tcBorders>
            <w:shd w:val="clear" w:color="auto" w:fill="DBE5F1" w:themeFill="accent1" w:themeFillTint="33"/>
          </w:tcPr>
          <w:p w14:paraId="5695FC11" w14:textId="77777777" w:rsidR="00B0510A" w:rsidRPr="00DB1300" w:rsidRDefault="00B0510A">
            <w:pPr>
              <w:pStyle w:val="CommentText"/>
              <w:spacing w:line="240" w:lineRule="auto"/>
              <w:jc w:val="both"/>
              <w:rPr>
                <w:rFonts w:asciiTheme="minorHAnsi" w:hAnsiTheme="minorHAnsi"/>
              </w:rPr>
            </w:pPr>
          </w:p>
        </w:tc>
        <w:tc>
          <w:tcPr>
            <w:tcW w:w="4410" w:type="dxa"/>
            <w:tcBorders>
              <w:top w:val="single" w:sz="6" w:space="0" w:color="auto"/>
              <w:bottom w:val="single" w:sz="6" w:space="0" w:color="auto"/>
            </w:tcBorders>
            <w:shd w:val="clear" w:color="auto" w:fill="DBE5F1" w:themeFill="accent1" w:themeFillTint="33"/>
            <w:vAlign w:val="center"/>
          </w:tcPr>
          <w:p w14:paraId="52F40293" w14:textId="77777777" w:rsidR="00B0510A" w:rsidRPr="00DB1300" w:rsidRDefault="00B0510A">
            <w:pPr>
              <w:jc w:val="both"/>
              <w:rPr>
                <w:rFonts w:asciiTheme="minorHAnsi" w:hAnsiTheme="minorHAnsi"/>
                <w:i/>
                <w:spacing w:val="-2"/>
                <w:sz w:val="22"/>
              </w:rPr>
            </w:pPr>
            <w:r w:rsidRPr="00DB1300">
              <w:rPr>
                <w:rFonts w:asciiTheme="minorHAnsi" w:hAnsiTheme="minorHAnsi"/>
                <w:i/>
                <w:spacing w:val="-2"/>
                <w:sz w:val="22"/>
              </w:rPr>
              <w:t>Criteria or Budget Principle</w:t>
            </w:r>
          </w:p>
        </w:tc>
        <w:tc>
          <w:tcPr>
            <w:tcW w:w="1620" w:type="dxa"/>
            <w:tcBorders>
              <w:top w:val="single" w:sz="6" w:space="0" w:color="auto"/>
              <w:bottom w:val="single" w:sz="6" w:space="0" w:color="auto"/>
            </w:tcBorders>
            <w:shd w:val="clear" w:color="auto" w:fill="DBE5F1" w:themeFill="accent1" w:themeFillTint="33"/>
          </w:tcPr>
          <w:p w14:paraId="7613988A" w14:textId="561C6C81" w:rsidR="00B0510A" w:rsidRPr="00DB1300" w:rsidRDefault="007645F2">
            <w:pPr>
              <w:pStyle w:val="BodyTextKeep"/>
              <w:keepNext w:val="0"/>
              <w:spacing w:after="0" w:line="240" w:lineRule="auto"/>
              <w:ind w:left="0"/>
              <w:jc w:val="center"/>
              <w:rPr>
                <w:rFonts w:asciiTheme="minorHAnsi" w:hAnsiTheme="minorHAnsi"/>
                <w:bCs/>
                <w:i/>
              </w:rPr>
            </w:pPr>
            <w:r>
              <w:rPr>
                <w:rFonts w:asciiTheme="minorHAnsi" w:hAnsiTheme="minorHAnsi"/>
                <w:bCs/>
                <w:i/>
              </w:rPr>
              <w:t>FY 2020</w:t>
            </w:r>
          </w:p>
          <w:p w14:paraId="68CFEFD9" w14:textId="77777777" w:rsidR="00B0510A" w:rsidRPr="00DB1300" w:rsidRDefault="00B0510A">
            <w:pPr>
              <w:pStyle w:val="Footer"/>
              <w:keepLines w:val="0"/>
              <w:tabs>
                <w:tab w:val="clear" w:pos="4320"/>
                <w:tab w:val="clear" w:pos="8640"/>
              </w:tabs>
              <w:jc w:val="center"/>
              <w:rPr>
                <w:rFonts w:asciiTheme="minorHAnsi" w:hAnsiTheme="minorHAnsi"/>
                <w:bCs/>
                <w:i/>
                <w:spacing w:val="0"/>
              </w:rPr>
            </w:pPr>
            <w:r w:rsidRPr="00DB1300">
              <w:rPr>
                <w:rFonts w:asciiTheme="minorHAnsi" w:hAnsiTheme="minorHAnsi"/>
                <w:bCs/>
                <w:i/>
                <w:spacing w:val="0"/>
              </w:rPr>
              <w:t>Grade</w:t>
            </w:r>
          </w:p>
        </w:tc>
        <w:tc>
          <w:tcPr>
            <w:tcW w:w="1440" w:type="dxa"/>
            <w:tcBorders>
              <w:top w:val="single" w:sz="6" w:space="0" w:color="auto"/>
              <w:bottom w:val="single" w:sz="6" w:space="0" w:color="auto"/>
            </w:tcBorders>
            <w:shd w:val="clear" w:color="auto" w:fill="DBE5F1" w:themeFill="accent1" w:themeFillTint="33"/>
          </w:tcPr>
          <w:p w14:paraId="0C3152A5" w14:textId="77777777" w:rsidR="00B0510A" w:rsidRPr="00DB1300" w:rsidRDefault="00B0510A">
            <w:pPr>
              <w:pStyle w:val="Footer"/>
              <w:keepLines w:val="0"/>
              <w:tabs>
                <w:tab w:val="clear" w:pos="4320"/>
                <w:tab w:val="clear" w:pos="8640"/>
              </w:tabs>
              <w:jc w:val="center"/>
              <w:rPr>
                <w:rFonts w:asciiTheme="minorHAnsi" w:hAnsiTheme="minorHAnsi"/>
                <w:bCs/>
                <w:spacing w:val="0"/>
              </w:rPr>
            </w:pPr>
          </w:p>
        </w:tc>
        <w:tc>
          <w:tcPr>
            <w:tcW w:w="1620" w:type="dxa"/>
            <w:tcBorders>
              <w:top w:val="single" w:sz="6" w:space="0" w:color="auto"/>
              <w:bottom w:val="single" w:sz="6" w:space="0" w:color="auto"/>
            </w:tcBorders>
            <w:shd w:val="clear" w:color="auto" w:fill="DBE5F1" w:themeFill="accent1" w:themeFillTint="33"/>
          </w:tcPr>
          <w:p w14:paraId="5B3C2C40" w14:textId="77777777" w:rsidR="00B0510A" w:rsidRPr="00DB1300" w:rsidRDefault="00B0510A">
            <w:pPr>
              <w:pStyle w:val="Footer"/>
              <w:keepLines w:val="0"/>
              <w:tabs>
                <w:tab w:val="clear" w:pos="4320"/>
                <w:tab w:val="clear" w:pos="8640"/>
              </w:tabs>
              <w:jc w:val="center"/>
              <w:rPr>
                <w:rFonts w:asciiTheme="minorHAnsi" w:hAnsiTheme="minorHAnsi"/>
                <w:bCs/>
                <w:spacing w:val="0"/>
              </w:rPr>
            </w:pPr>
          </w:p>
        </w:tc>
      </w:tr>
      <w:tr w:rsidR="00B0510A" w:rsidRPr="00934EDD" w14:paraId="6FE7EC6B" w14:textId="77777777" w:rsidTr="00445AE2">
        <w:trPr>
          <w:jc w:val="center"/>
        </w:trPr>
        <w:tc>
          <w:tcPr>
            <w:tcW w:w="558" w:type="dxa"/>
            <w:tcBorders>
              <w:top w:val="single" w:sz="6" w:space="0" w:color="auto"/>
            </w:tcBorders>
            <w:vAlign w:val="center"/>
          </w:tcPr>
          <w:p w14:paraId="2DDF6D2E" w14:textId="77777777" w:rsidR="00B0510A" w:rsidRPr="00934EDD" w:rsidRDefault="00B0510A" w:rsidP="00F63454">
            <w:pPr>
              <w:jc w:val="center"/>
              <w:rPr>
                <w:rFonts w:asciiTheme="minorHAnsi" w:hAnsiTheme="minorHAnsi"/>
              </w:rPr>
            </w:pPr>
            <w:r w:rsidRPr="00934EDD">
              <w:rPr>
                <w:rFonts w:asciiTheme="minorHAnsi" w:hAnsiTheme="minorHAnsi"/>
              </w:rPr>
              <w:t>1</w:t>
            </w:r>
          </w:p>
        </w:tc>
        <w:tc>
          <w:tcPr>
            <w:tcW w:w="4410" w:type="dxa"/>
            <w:tcBorders>
              <w:top w:val="single" w:sz="6" w:space="0" w:color="auto"/>
            </w:tcBorders>
          </w:tcPr>
          <w:p w14:paraId="6F6C3A7A" w14:textId="2357BCFA" w:rsidR="00B0510A" w:rsidRPr="00934EDD" w:rsidRDefault="00B0510A" w:rsidP="003604A4">
            <w:pPr>
              <w:jc w:val="both"/>
              <w:rPr>
                <w:rFonts w:asciiTheme="minorHAnsi" w:hAnsiTheme="minorHAnsi"/>
                <w:spacing w:val="-2"/>
                <w:sz w:val="22"/>
              </w:rPr>
            </w:pPr>
            <w:r w:rsidRPr="00934EDD">
              <w:rPr>
                <w:rFonts w:asciiTheme="minorHAnsi" w:hAnsiTheme="minorHAnsi"/>
                <w:spacing w:val="-2"/>
                <w:sz w:val="22"/>
              </w:rPr>
              <w:t xml:space="preserve">Budget Information Shared with </w:t>
            </w:r>
            <w:r w:rsidR="00874C8B" w:rsidRPr="00934EDD">
              <w:rPr>
                <w:rFonts w:asciiTheme="minorHAnsi" w:hAnsiTheme="minorHAnsi"/>
                <w:spacing w:val="-2"/>
                <w:sz w:val="22"/>
              </w:rPr>
              <w:t>Tribe</w:t>
            </w:r>
            <w:r w:rsidRPr="00934EDD">
              <w:rPr>
                <w:rFonts w:asciiTheme="minorHAnsi" w:hAnsiTheme="minorHAnsi"/>
                <w:spacing w:val="-2"/>
                <w:sz w:val="22"/>
              </w:rPr>
              <w:t>s in Consultation Sessions Prior to release date</w:t>
            </w:r>
            <w:r w:rsidR="003604A4" w:rsidRPr="00934EDD">
              <w:rPr>
                <w:rFonts w:asciiTheme="minorHAnsi" w:hAnsiTheme="minorHAnsi"/>
                <w:spacing w:val="-2"/>
                <w:sz w:val="22"/>
              </w:rPr>
              <w:t>.</w:t>
            </w:r>
          </w:p>
        </w:tc>
        <w:tc>
          <w:tcPr>
            <w:tcW w:w="1620" w:type="dxa"/>
            <w:tcBorders>
              <w:top w:val="single" w:sz="6" w:space="0" w:color="auto"/>
            </w:tcBorders>
            <w:vAlign w:val="center"/>
          </w:tcPr>
          <w:p w14:paraId="260C4013" w14:textId="2A20A22C" w:rsidR="00B0510A" w:rsidRPr="00934EDD" w:rsidRDefault="00806F2E">
            <w:pPr>
              <w:jc w:val="center"/>
              <w:rPr>
                <w:rFonts w:asciiTheme="minorHAnsi" w:hAnsiTheme="minorHAnsi"/>
                <w:sz w:val="22"/>
              </w:rPr>
            </w:pPr>
            <w:r>
              <w:rPr>
                <w:rFonts w:asciiTheme="minorHAnsi" w:hAnsiTheme="minorHAnsi"/>
                <w:sz w:val="22"/>
              </w:rPr>
              <w:t>F</w:t>
            </w:r>
          </w:p>
        </w:tc>
        <w:tc>
          <w:tcPr>
            <w:tcW w:w="1440" w:type="dxa"/>
            <w:tcBorders>
              <w:top w:val="single" w:sz="6" w:space="0" w:color="auto"/>
            </w:tcBorders>
            <w:vAlign w:val="center"/>
          </w:tcPr>
          <w:p w14:paraId="3F02E627" w14:textId="77777777" w:rsidR="00B0510A" w:rsidRPr="00934EDD" w:rsidRDefault="00B0510A">
            <w:pPr>
              <w:jc w:val="center"/>
              <w:rPr>
                <w:rFonts w:asciiTheme="minorHAnsi" w:hAnsiTheme="minorHAnsi"/>
                <w:sz w:val="22"/>
              </w:rPr>
            </w:pPr>
          </w:p>
        </w:tc>
        <w:tc>
          <w:tcPr>
            <w:tcW w:w="1620" w:type="dxa"/>
            <w:tcBorders>
              <w:top w:val="single" w:sz="6" w:space="0" w:color="auto"/>
            </w:tcBorders>
            <w:vAlign w:val="center"/>
          </w:tcPr>
          <w:p w14:paraId="6D444A6B" w14:textId="77777777" w:rsidR="00B0510A" w:rsidRPr="00934EDD" w:rsidRDefault="00B0510A">
            <w:pPr>
              <w:jc w:val="center"/>
              <w:rPr>
                <w:rFonts w:asciiTheme="minorHAnsi" w:hAnsiTheme="minorHAnsi"/>
                <w:sz w:val="22"/>
              </w:rPr>
            </w:pPr>
          </w:p>
        </w:tc>
      </w:tr>
      <w:tr w:rsidR="00B0510A" w:rsidRPr="00934EDD" w14:paraId="43D40A28" w14:textId="77777777" w:rsidTr="00445AE2">
        <w:trPr>
          <w:jc w:val="center"/>
        </w:trPr>
        <w:tc>
          <w:tcPr>
            <w:tcW w:w="558" w:type="dxa"/>
            <w:vAlign w:val="center"/>
          </w:tcPr>
          <w:p w14:paraId="2F65C753" w14:textId="77777777" w:rsidR="00B0510A" w:rsidRPr="00934EDD" w:rsidRDefault="00B0510A" w:rsidP="00F63454">
            <w:pPr>
              <w:jc w:val="center"/>
              <w:rPr>
                <w:rFonts w:asciiTheme="minorHAnsi" w:hAnsiTheme="minorHAnsi"/>
              </w:rPr>
            </w:pPr>
            <w:r w:rsidRPr="00934EDD">
              <w:rPr>
                <w:rFonts w:asciiTheme="minorHAnsi" w:hAnsiTheme="minorHAnsi"/>
              </w:rPr>
              <w:t>2</w:t>
            </w:r>
          </w:p>
        </w:tc>
        <w:tc>
          <w:tcPr>
            <w:tcW w:w="4410" w:type="dxa"/>
          </w:tcPr>
          <w:p w14:paraId="6E9C77C4" w14:textId="77777777" w:rsidR="00B0510A" w:rsidRPr="00934EDD" w:rsidRDefault="00B0510A">
            <w:pPr>
              <w:jc w:val="both"/>
              <w:rPr>
                <w:rFonts w:asciiTheme="minorHAnsi" w:hAnsiTheme="minorHAnsi"/>
                <w:sz w:val="22"/>
              </w:rPr>
            </w:pPr>
            <w:r w:rsidRPr="00934EDD">
              <w:rPr>
                <w:rFonts w:asciiTheme="minorHAnsi" w:hAnsiTheme="minorHAnsi"/>
                <w:spacing w:val="-2"/>
                <w:sz w:val="22"/>
              </w:rPr>
              <w:t>Appropriate adjustment will be made to fully cover expected inflation.</w:t>
            </w:r>
          </w:p>
        </w:tc>
        <w:tc>
          <w:tcPr>
            <w:tcW w:w="1620" w:type="dxa"/>
            <w:vAlign w:val="center"/>
          </w:tcPr>
          <w:p w14:paraId="03AB9863" w14:textId="2734D461" w:rsidR="00B0510A" w:rsidRPr="00934EDD" w:rsidRDefault="00D01EB6">
            <w:pPr>
              <w:jc w:val="center"/>
              <w:rPr>
                <w:rFonts w:asciiTheme="minorHAnsi" w:hAnsiTheme="minorHAnsi"/>
                <w:sz w:val="22"/>
              </w:rPr>
            </w:pPr>
            <w:r w:rsidRPr="00934EDD">
              <w:rPr>
                <w:rFonts w:asciiTheme="minorHAnsi" w:hAnsiTheme="minorHAnsi"/>
                <w:sz w:val="22"/>
              </w:rPr>
              <w:t>D</w:t>
            </w:r>
          </w:p>
        </w:tc>
        <w:tc>
          <w:tcPr>
            <w:tcW w:w="1440" w:type="dxa"/>
            <w:vAlign w:val="center"/>
          </w:tcPr>
          <w:p w14:paraId="6901BCF1" w14:textId="77777777" w:rsidR="00B0510A" w:rsidRPr="00934EDD" w:rsidRDefault="00B0510A">
            <w:pPr>
              <w:jc w:val="center"/>
              <w:rPr>
                <w:rFonts w:asciiTheme="minorHAnsi" w:hAnsiTheme="minorHAnsi"/>
                <w:sz w:val="22"/>
              </w:rPr>
            </w:pPr>
          </w:p>
        </w:tc>
        <w:tc>
          <w:tcPr>
            <w:tcW w:w="1620" w:type="dxa"/>
            <w:vAlign w:val="center"/>
          </w:tcPr>
          <w:p w14:paraId="02BA657C" w14:textId="77777777" w:rsidR="00B0510A" w:rsidRPr="00934EDD" w:rsidRDefault="00B0510A">
            <w:pPr>
              <w:jc w:val="center"/>
              <w:rPr>
                <w:rFonts w:asciiTheme="minorHAnsi" w:hAnsiTheme="minorHAnsi"/>
                <w:sz w:val="22"/>
              </w:rPr>
            </w:pPr>
          </w:p>
        </w:tc>
      </w:tr>
      <w:tr w:rsidR="00B0510A" w:rsidRPr="00934EDD" w14:paraId="217B6B17" w14:textId="77777777" w:rsidTr="00445AE2">
        <w:trPr>
          <w:jc w:val="center"/>
        </w:trPr>
        <w:tc>
          <w:tcPr>
            <w:tcW w:w="558" w:type="dxa"/>
            <w:vAlign w:val="center"/>
          </w:tcPr>
          <w:p w14:paraId="38967EA5" w14:textId="77777777" w:rsidR="00B0510A" w:rsidRPr="00934EDD" w:rsidRDefault="00B0510A" w:rsidP="00F63454">
            <w:pPr>
              <w:jc w:val="center"/>
              <w:rPr>
                <w:rFonts w:asciiTheme="minorHAnsi" w:hAnsiTheme="minorHAnsi"/>
              </w:rPr>
            </w:pPr>
            <w:r w:rsidRPr="00934EDD">
              <w:rPr>
                <w:rFonts w:asciiTheme="minorHAnsi" w:hAnsiTheme="minorHAnsi"/>
              </w:rPr>
              <w:t>3</w:t>
            </w:r>
          </w:p>
        </w:tc>
        <w:tc>
          <w:tcPr>
            <w:tcW w:w="4410" w:type="dxa"/>
          </w:tcPr>
          <w:p w14:paraId="00854FD2" w14:textId="77777777" w:rsidR="00B0510A" w:rsidRPr="00934EDD" w:rsidRDefault="00B0510A">
            <w:pPr>
              <w:jc w:val="both"/>
              <w:rPr>
                <w:rFonts w:asciiTheme="minorHAnsi" w:hAnsiTheme="minorHAnsi"/>
                <w:sz w:val="22"/>
              </w:rPr>
            </w:pPr>
            <w:r w:rsidRPr="00934EDD">
              <w:rPr>
                <w:rFonts w:asciiTheme="minorHAnsi" w:hAnsiTheme="minorHAnsi"/>
                <w:spacing w:val="-2"/>
                <w:sz w:val="22"/>
              </w:rPr>
              <w:t>Appropriate increases will be included to address population growth</w:t>
            </w:r>
            <w:r w:rsidR="00775746" w:rsidRPr="00934EDD">
              <w:rPr>
                <w:rFonts w:asciiTheme="minorHAnsi" w:hAnsiTheme="minorHAnsi"/>
                <w:spacing w:val="-2"/>
                <w:sz w:val="22"/>
              </w:rPr>
              <w:t>.</w:t>
            </w:r>
          </w:p>
        </w:tc>
        <w:tc>
          <w:tcPr>
            <w:tcW w:w="1620" w:type="dxa"/>
            <w:vAlign w:val="center"/>
          </w:tcPr>
          <w:p w14:paraId="1553D088" w14:textId="795FDFAF" w:rsidR="00B0510A" w:rsidRPr="00934EDD" w:rsidRDefault="00D01EB6">
            <w:pPr>
              <w:jc w:val="center"/>
              <w:rPr>
                <w:rFonts w:asciiTheme="minorHAnsi" w:hAnsiTheme="minorHAnsi"/>
                <w:sz w:val="22"/>
              </w:rPr>
            </w:pPr>
            <w:r w:rsidRPr="00934EDD">
              <w:rPr>
                <w:rFonts w:asciiTheme="minorHAnsi" w:hAnsiTheme="minorHAnsi"/>
                <w:sz w:val="22"/>
              </w:rPr>
              <w:t>D</w:t>
            </w:r>
          </w:p>
        </w:tc>
        <w:tc>
          <w:tcPr>
            <w:tcW w:w="1440" w:type="dxa"/>
            <w:vAlign w:val="center"/>
          </w:tcPr>
          <w:p w14:paraId="4B73AF73" w14:textId="77777777" w:rsidR="00B0510A" w:rsidRPr="00934EDD" w:rsidRDefault="00B0510A">
            <w:pPr>
              <w:jc w:val="center"/>
              <w:rPr>
                <w:rFonts w:asciiTheme="minorHAnsi" w:hAnsiTheme="minorHAnsi"/>
                <w:sz w:val="22"/>
              </w:rPr>
            </w:pPr>
          </w:p>
        </w:tc>
        <w:tc>
          <w:tcPr>
            <w:tcW w:w="1620" w:type="dxa"/>
            <w:vAlign w:val="center"/>
          </w:tcPr>
          <w:p w14:paraId="301E9D0B" w14:textId="77777777" w:rsidR="00B0510A" w:rsidRPr="00934EDD" w:rsidRDefault="00B0510A">
            <w:pPr>
              <w:jc w:val="center"/>
              <w:rPr>
                <w:rFonts w:asciiTheme="minorHAnsi" w:hAnsiTheme="minorHAnsi"/>
                <w:sz w:val="22"/>
              </w:rPr>
            </w:pPr>
          </w:p>
        </w:tc>
      </w:tr>
      <w:tr w:rsidR="00B0510A" w:rsidRPr="00934EDD" w14:paraId="101147E7" w14:textId="77777777" w:rsidTr="00445AE2">
        <w:trPr>
          <w:jc w:val="center"/>
        </w:trPr>
        <w:tc>
          <w:tcPr>
            <w:tcW w:w="558" w:type="dxa"/>
            <w:vAlign w:val="center"/>
          </w:tcPr>
          <w:p w14:paraId="16C81EC2" w14:textId="77777777" w:rsidR="00B0510A" w:rsidRPr="00934EDD" w:rsidRDefault="00B0510A" w:rsidP="00F63454">
            <w:pPr>
              <w:jc w:val="center"/>
              <w:rPr>
                <w:rFonts w:asciiTheme="minorHAnsi" w:hAnsiTheme="minorHAnsi"/>
              </w:rPr>
            </w:pPr>
            <w:r w:rsidRPr="00934EDD">
              <w:rPr>
                <w:rFonts w:asciiTheme="minorHAnsi" w:hAnsiTheme="minorHAnsi"/>
              </w:rPr>
              <w:t>4</w:t>
            </w:r>
          </w:p>
        </w:tc>
        <w:tc>
          <w:tcPr>
            <w:tcW w:w="4410" w:type="dxa"/>
          </w:tcPr>
          <w:p w14:paraId="1650C44F" w14:textId="77777777" w:rsidR="00B0510A" w:rsidRPr="00934EDD" w:rsidRDefault="00B0510A">
            <w:pPr>
              <w:jc w:val="both"/>
              <w:rPr>
                <w:rFonts w:asciiTheme="minorHAnsi" w:hAnsiTheme="minorHAnsi"/>
                <w:sz w:val="22"/>
              </w:rPr>
            </w:pPr>
            <w:r w:rsidRPr="00934EDD">
              <w:rPr>
                <w:rFonts w:asciiTheme="minorHAnsi" w:hAnsiTheme="minorHAnsi"/>
                <w:spacing w:val="-2"/>
                <w:sz w:val="22"/>
              </w:rPr>
              <w:t xml:space="preserve">Appropriate adjustments will be made to fully fund </w:t>
            </w:r>
            <w:r w:rsidR="00970CC7" w:rsidRPr="00934EDD">
              <w:rPr>
                <w:rFonts w:asciiTheme="minorHAnsi" w:hAnsiTheme="minorHAnsi"/>
                <w:spacing w:val="-2"/>
                <w:sz w:val="22"/>
              </w:rPr>
              <w:t>Tribal</w:t>
            </w:r>
            <w:r w:rsidRPr="00934EDD">
              <w:rPr>
                <w:rFonts w:asciiTheme="minorHAnsi" w:hAnsiTheme="minorHAnsi"/>
                <w:spacing w:val="-2"/>
                <w:sz w:val="22"/>
              </w:rPr>
              <w:t xml:space="preserve"> and federal employee compensation.</w:t>
            </w:r>
          </w:p>
        </w:tc>
        <w:tc>
          <w:tcPr>
            <w:tcW w:w="1620" w:type="dxa"/>
            <w:vAlign w:val="center"/>
          </w:tcPr>
          <w:p w14:paraId="3387B748" w14:textId="6E1540BF" w:rsidR="00B0510A" w:rsidRPr="00934EDD" w:rsidRDefault="00D01EB6">
            <w:pPr>
              <w:jc w:val="center"/>
              <w:rPr>
                <w:rFonts w:asciiTheme="minorHAnsi" w:hAnsiTheme="minorHAnsi"/>
                <w:sz w:val="22"/>
              </w:rPr>
            </w:pPr>
            <w:r w:rsidRPr="00934EDD">
              <w:rPr>
                <w:rFonts w:asciiTheme="minorHAnsi" w:hAnsiTheme="minorHAnsi"/>
                <w:sz w:val="22"/>
              </w:rPr>
              <w:t>D</w:t>
            </w:r>
          </w:p>
        </w:tc>
        <w:tc>
          <w:tcPr>
            <w:tcW w:w="1440" w:type="dxa"/>
            <w:vAlign w:val="center"/>
          </w:tcPr>
          <w:p w14:paraId="788F21EA" w14:textId="77777777" w:rsidR="00B0510A" w:rsidRPr="00934EDD" w:rsidRDefault="00B0510A">
            <w:pPr>
              <w:jc w:val="center"/>
              <w:rPr>
                <w:rFonts w:asciiTheme="minorHAnsi" w:hAnsiTheme="minorHAnsi"/>
                <w:sz w:val="22"/>
              </w:rPr>
            </w:pPr>
          </w:p>
        </w:tc>
        <w:tc>
          <w:tcPr>
            <w:tcW w:w="1620" w:type="dxa"/>
            <w:vAlign w:val="center"/>
          </w:tcPr>
          <w:p w14:paraId="26150944" w14:textId="77777777" w:rsidR="00B0510A" w:rsidRPr="00934EDD" w:rsidRDefault="00B0510A">
            <w:pPr>
              <w:jc w:val="center"/>
              <w:rPr>
                <w:rFonts w:asciiTheme="minorHAnsi" w:hAnsiTheme="minorHAnsi"/>
                <w:sz w:val="22"/>
              </w:rPr>
            </w:pPr>
          </w:p>
        </w:tc>
      </w:tr>
      <w:tr w:rsidR="00B0510A" w:rsidRPr="00934EDD" w14:paraId="19882980" w14:textId="77777777" w:rsidTr="00445AE2">
        <w:trPr>
          <w:trHeight w:val="732"/>
          <w:jc w:val="center"/>
        </w:trPr>
        <w:tc>
          <w:tcPr>
            <w:tcW w:w="558" w:type="dxa"/>
            <w:vAlign w:val="center"/>
          </w:tcPr>
          <w:p w14:paraId="0200265D" w14:textId="77777777" w:rsidR="00B0510A" w:rsidRPr="00934EDD" w:rsidRDefault="00B0510A" w:rsidP="00F63454">
            <w:pPr>
              <w:jc w:val="center"/>
              <w:rPr>
                <w:rFonts w:asciiTheme="minorHAnsi" w:hAnsiTheme="minorHAnsi"/>
              </w:rPr>
            </w:pPr>
            <w:r w:rsidRPr="00934EDD">
              <w:rPr>
                <w:rFonts w:asciiTheme="minorHAnsi" w:hAnsiTheme="minorHAnsi"/>
              </w:rPr>
              <w:t>5</w:t>
            </w:r>
          </w:p>
        </w:tc>
        <w:tc>
          <w:tcPr>
            <w:tcW w:w="4410" w:type="dxa"/>
          </w:tcPr>
          <w:p w14:paraId="5ACC6F29" w14:textId="77BB9146" w:rsidR="00B0510A" w:rsidRPr="00934EDD" w:rsidRDefault="00B0510A" w:rsidP="003604A4">
            <w:pPr>
              <w:jc w:val="both"/>
              <w:rPr>
                <w:rFonts w:asciiTheme="minorHAnsi" w:hAnsiTheme="minorHAnsi"/>
                <w:sz w:val="22"/>
              </w:rPr>
            </w:pPr>
            <w:r w:rsidRPr="00934EDD">
              <w:rPr>
                <w:rFonts w:asciiTheme="minorHAnsi" w:hAnsiTheme="minorHAnsi"/>
                <w:spacing w:val="-2"/>
                <w:sz w:val="22"/>
              </w:rPr>
              <w:t xml:space="preserve">The </w:t>
            </w:r>
            <w:r w:rsidR="003604A4" w:rsidRPr="00934EDD">
              <w:rPr>
                <w:rFonts w:asciiTheme="minorHAnsi" w:hAnsiTheme="minorHAnsi"/>
                <w:spacing w:val="-2"/>
                <w:sz w:val="22"/>
              </w:rPr>
              <w:t>Purchased and Referred Care</w:t>
            </w:r>
            <w:r w:rsidRPr="00934EDD">
              <w:rPr>
                <w:rFonts w:asciiTheme="minorHAnsi" w:hAnsiTheme="minorHAnsi"/>
                <w:spacing w:val="-2"/>
                <w:sz w:val="22"/>
              </w:rPr>
              <w:t xml:space="preserve"> Budget will fully fund deferred services.</w:t>
            </w:r>
          </w:p>
        </w:tc>
        <w:tc>
          <w:tcPr>
            <w:tcW w:w="1620" w:type="dxa"/>
            <w:vAlign w:val="center"/>
          </w:tcPr>
          <w:p w14:paraId="6FD16CA2" w14:textId="2AEFEC8D" w:rsidR="00B0510A" w:rsidRPr="00934EDD" w:rsidRDefault="00673034">
            <w:pPr>
              <w:jc w:val="center"/>
              <w:rPr>
                <w:rFonts w:asciiTheme="minorHAnsi" w:hAnsiTheme="minorHAnsi"/>
                <w:sz w:val="22"/>
              </w:rPr>
            </w:pPr>
            <w:r>
              <w:rPr>
                <w:rFonts w:asciiTheme="minorHAnsi" w:hAnsiTheme="minorHAnsi"/>
                <w:sz w:val="22"/>
              </w:rPr>
              <w:t>F</w:t>
            </w:r>
          </w:p>
        </w:tc>
        <w:tc>
          <w:tcPr>
            <w:tcW w:w="1440" w:type="dxa"/>
            <w:vAlign w:val="center"/>
          </w:tcPr>
          <w:p w14:paraId="5041738B" w14:textId="77777777" w:rsidR="00B0510A" w:rsidRPr="00934EDD" w:rsidRDefault="00B0510A">
            <w:pPr>
              <w:jc w:val="center"/>
              <w:rPr>
                <w:rFonts w:asciiTheme="minorHAnsi" w:hAnsiTheme="minorHAnsi"/>
                <w:sz w:val="22"/>
              </w:rPr>
            </w:pPr>
          </w:p>
        </w:tc>
        <w:tc>
          <w:tcPr>
            <w:tcW w:w="1620" w:type="dxa"/>
            <w:vAlign w:val="center"/>
          </w:tcPr>
          <w:p w14:paraId="79FA7C86" w14:textId="77777777" w:rsidR="00B0510A" w:rsidRPr="00934EDD" w:rsidRDefault="00B0510A">
            <w:pPr>
              <w:jc w:val="center"/>
              <w:rPr>
                <w:rFonts w:asciiTheme="minorHAnsi" w:hAnsiTheme="minorHAnsi"/>
                <w:sz w:val="22"/>
              </w:rPr>
            </w:pPr>
          </w:p>
        </w:tc>
      </w:tr>
      <w:tr w:rsidR="00B0510A" w:rsidRPr="00934EDD" w14:paraId="4D5EB5F7" w14:textId="77777777" w:rsidTr="00445AE2">
        <w:trPr>
          <w:jc w:val="center"/>
        </w:trPr>
        <w:tc>
          <w:tcPr>
            <w:tcW w:w="558" w:type="dxa"/>
            <w:vAlign w:val="center"/>
          </w:tcPr>
          <w:p w14:paraId="17ACE10E" w14:textId="77777777" w:rsidR="00B0510A" w:rsidRPr="00934EDD" w:rsidRDefault="00B0510A" w:rsidP="00F63454">
            <w:pPr>
              <w:jc w:val="center"/>
              <w:rPr>
                <w:rFonts w:asciiTheme="minorHAnsi" w:hAnsiTheme="minorHAnsi"/>
              </w:rPr>
            </w:pPr>
            <w:r w:rsidRPr="00934EDD">
              <w:rPr>
                <w:rFonts w:asciiTheme="minorHAnsi" w:hAnsiTheme="minorHAnsi"/>
              </w:rPr>
              <w:t>6</w:t>
            </w:r>
          </w:p>
        </w:tc>
        <w:tc>
          <w:tcPr>
            <w:tcW w:w="4410" w:type="dxa"/>
          </w:tcPr>
          <w:p w14:paraId="5E42897C" w14:textId="77777777" w:rsidR="00B0510A" w:rsidRPr="00934EDD" w:rsidRDefault="00B0510A" w:rsidP="00DB1300">
            <w:pPr>
              <w:rPr>
                <w:rFonts w:asciiTheme="minorHAnsi" w:hAnsiTheme="minorHAnsi"/>
                <w:sz w:val="22"/>
              </w:rPr>
            </w:pPr>
            <w:r w:rsidRPr="00934EDD">
              <w:rPr>
                <w:rFonts w:asciiTheme="minorHAnsi" w:hAnsiTheme="minorHAnsi"/>
                <w:spacing w:val="-2"/>
                <w:sz w:val="22"/>
              </w:rPr>
              <w:t>Collection estimates are not represented as fulfilling the federal responsibility to fully fund the IHS budget.</w:t>
            </w:r>
          </w:p>
        </w:tc>
        <w:tc>
          <w:tcPr>
            <w:tcW w:w="1620" w:type="dxa"/>
            <w:vAlign w:val="center"/>
          </w:tcPr>
          <w:p w14:paraId="39A14B1D" w14:textId="026D1C67" w:rsidR="00B0510A" w:rsidRPr="00934EDD" w:rsidRDefault="00D01EB6">
            <w:pPr>
              <w:jc w:val="center"/>
              <w:rPr>
                <w:rFonts w:asciiTheme="minorHAnsi" w:hAnsiTheme="minorHAnsi"/>
                <w:sz w:val="22"/>
              </w:rPr>
            </w:pPr>
            <w:r w:rsidRPr="00934EDD">
              <w:rPr>
                <w:rFonts w:asciiTheme="minorHAnsi" w:hAnsiTheme="minorHAnsi"/>
                <w:sz w:val="22"/>
              </w:rPr>
              <w:t>D</w:t>
            </w:r>
          </w:p>
        </w:tc>
        <w:tc>
          <w:tcPr>
            <w:tcW w:w="1440" w:type="dxa"/>
            <w:vAlign w:val="center"/>
          </w:tcPr>
          <w:p w14:paraId="7BCB750B" w14:textId="77777777" w:rsidR="00B0510A" w:rsidRPr="00934EDD" w:rsidRDefault="00B0510A">
            <w:pPr>
              <w:jc w:val="center"/>
              <w:rPr>
                <w:rFonts w:asciiTheme="minorHAnsi" w:hAnsiTheme="minorHAnsi"/>
                <w:sz w:val="22"/>
              </w:rPr>
            </w:pPr>
          </w:p>
        </w:tc>
        <w:tc>
          <w:tcPr>
            <w:tcW w:w="1620" w:type="dxa"/>
            <w:vAlign w:val="center"/>
          </w:tcPr>
          <w:p w14:paraId="47561B36" w14:textId="77777777" w:rsidR="00B0510A" w:rsidRPr="00934EDD" w:rsidRDefault="00B0510A">
            <w:pPr>
              <w:jc w:val="center"/>
              <w:rPr>
                <w:rFonts w:asciiTheme="minorHAnsi" w:hAnsiTheme="minorHAnsi"/>
                <w:sz w:val="22"/>
              </w:rPr>
            </w:pPr>
          </w:p>
        </w:tc>
      </w:tr>
      <w:tr w:rsidR="00B0510A" w:rsidRPr="00934EDD" w14:paraId="1FE2CE0D" w14:textId="77777777" w:rsidTr="00445AE2">
        <w:trPr>
          <w:jc w:val="center"/>
        </w:trPr>
        <w:tc>
          <w:tcPr>
            <w:tcW w:w="558" w:type="dxa"/>
            <w:vAlign w:val="center"/>
          </w:tcPr>
          <w:p w14:paraId="4577AC48" w14:textId="77777777" w:rsidR="00B0510A" w:rsidRPr="00934EDD" w:rsidRDefault="00B0510A" w:rsidP="00F63454">
            <w:pPr>
              <w:jc w:val="center"/>
              <w:rPr>
                <w:rFonts w:asciiTheme="minorHAnsi" w:hAnsiTheme="minorHAnsi"/>
              </w:rPr>
            </w:pPr>
            <w:r w:rsidRPr="00934EDD">
              <w:rPr>
                <w:rFonts w:asciiTheme="minorHAnsi" w:hAnsiTheme="minorHAnsi"/>
              </w:rPr>
              <w:t>7</w:t>
            </w:r>
          </w:p>
        </w:tc>
        <w:tc>
          <w:tcPr>
            <w:tcW w:w="4410" w:type="dxa"/>
          </w:tcPr>
          <w:p w14:paraId="1B19210C" w14:textId="77777777" w:rsidR="00B0510A" w:rsidRPr="00934EDD" w:rsidRDefault="00B0510A">
            <w:pPr>
              <w:jc w:val="both"/>
              <w:rPr>
                <w:rFonts w:asciiTheme="minorHAnsi" w:hAnsiTheme="minorHAnsi"/>
                <w:sz w:val="22"/>
              </w:rPr>
            </w:pPr>
            <w:r w:rsidRPr="00934EDD">
              <w:rPr>
                <w:rFonts w:asciiTheme="minorHAnsi" w:hAnsiTheme="minorHAnsi"/>
                <w:spacing w:val="-2"/>
                <w:sz w:val="22"/>
              </w:rPr>
              <w:t>Increases will be provided to address the goals of the Indian Health Care Improvement Act.</w:t>
            </w:r>
          </w:p>
        </w:tc>
        <w:tc>
          <w:tcPr>
            <w:tcW w:w="1620" w:type="dxa"/>
            <w:vAlign w:val="center"/>
          </w:tcPr>
          <w:p w14:paraId="2E158980" w14:textId="77777777" w:rsidR="00B0510A" w:rsidRPr="00934EDD" w:rsidRDefault="006A60F5">
            <w:pPr>
              <w:jc w:val="center"/>
              <w:rPr>
                <w:rFonts w:asciiTheme="minorHAnsi" w:hAnsiTheme="minorHAnsi"/>
                <w:sz w:val="22"/>
              </w:rPr>
            </w:pPr>
            <w:r w:rsidRPr="00934EDD">
              <w:rPr>
                <w:rFonts w:asciiTheme="minorHAnsi" w:hAnsiTheme="minorHAnsi"/>
                <w:sz w:val="22"/>
              </w:rPr>
              <w:t>D</w:t>
            </w:r>
          </w:p>
        </w:tc>
        <w:tc>
          <w:tcPr>
            <w:tcW w:w="1440" w:type="dxa"/>
            <w:vAlign w:val="center"/>
          </w:tcPr>
          <w:p w14:paraId="0B48B990" w14:textId="77777777" w:rsidR="00B0510A" w:rsidRPr="00934EDD" w:rsidRDefault="00B0510A">
            <w:pPr>
              <w:jc w:val="center"/>
              <w:rPr>
                <w:rFonts w:asciiTheme="minorHAnsi" w:hAnsiTheme="minorHAnsi"/>
                <w:sz w:val="22"/>
              </w:rPr>
            </w:pPr>
          </w:p>
        </w:tc>
        <w:tc>
          <w:tcPr>
            <w:tcW w:w="1620" w:type="dxa"/>
            <w:vAlign w:val="center"/>
          </w:tcPr>
          <w:p w14:paraId="0003766C" w14:textId="77777777" w:rsidR="00B0510A" w:rsidRPr="00934EDD" w:rsidRDefault="00B0510A">
            <w:pPr>
              <w:jc w:val="center"/>
              <w:rPr>
                <w:rFonts w:asciiTheme="minorHAnsi" w:hAnsiTheme="minorHAnsi"/>
                <w:sz w:val="22"/>
              </w:rPr>
            </w:pPr>
          </w:p>
        </w:tc>
      </w:tr>
      <w:tr w:rsidR="00B0510A" w:rsidRPr="00934EDD" w14:paraId="45CC6524" w14:textId="77777777" w:rsidTr="00445AE2">
        <w:trPr>
          <w:jc w:val="center"/>
        </w:trPr>
        <w:tc>
          <w:tcPr>
            <w:tcW w:w="558" w:type="dxa"/>
            <w:vAlign w:val="center"/>
          </w:tcPr>
          <w:p w14:paraId="5B0780C5" w14:textId="77777777" w:rsidR="00B0510A" w:rsidRPr="00934EDD" w:rsidRDefault="00B0510A" w:rsidP="00F63454">
            <w:pPr>
              <w:jc w:val="center"/>
              <w:rPr>
                <w:rFonts w:asciiTheme="minorHAnsi" w:hAnsiTheme="minorHAnsi"/>
              </w:rPr>
            </w:pPr>
            <w:r w:rsidRPr="00934EDD">
              <w:rPr>
                <w:rFonts w:asciiTheme="minorHAnsi" w:hAnsiTheme="minorHAnsi"/>
              </w:rPr>
              <w:t>8</w:t>
            </w:r>
          </w:p>
        </w:tc>
        <w:tc>
          <w:tcPr>
            <w:tcW w:w="4410" w:type="dxa"/>
          </w:tcPr>
          <w:p w14:paraId="49E3E822" w14:textId="77777777" w:rsidR="00B0510A" w:rsidRPr="00934EDD" w:rsidRDefault="00B0510A" w:rsidP="006A60F5">
            <w:pPr>
              <w:jc w:val="both"/>
              <w:rPr>
                <w:rFonts w:asciiTheme="minorHAnsi" w:hAnsiTheme="minorHAnsi"/>
                <w:sz w:val="22"/>
              </w:rPr>
            </w:pPr>
            <w:r w:rsidRPr="00934EDD">
              <w:rPr>
                <w:rFonts w:asciiTheme="minorHAnsi" w:hAnsiTheme="minorHAnsi"/>
                <w:spacing w:val="-2"/>
                <w:sz w:val="22"/>
              </w:rPr>
              <w:t xml:space="preserve">Full funding to support </w:t>
            </w:r>
            <w:r w:rsidR="006A60F5" w:rsidRPr="00934EDD">
              <w:rPr>
                <w:rFonts w:asciiTheme="minorHAnsi" w:hAnsiTheme="minorHAnsi"/>
                <w:spacing w:val="-2"/>
                <w:sz w:val="22"/>
              </w:rPr>
              <w:t xml:space="preserve">new facility </w:t>
            </w:r>
            <w:r w:rsidRPr="00934EDD">
              <w:rPr>
                <w:rFonts w:asciiTheme="minorHAnsi" w:hAnsiTheme="minorHAnsi"/>
                <w:spacing w:val="-2"/>
                <w:sz w:val="22"/>
              </w:rPr>
              <w:t>staff</w:t>
            </w:r>
            <w:r w:rsidR="006A60F5" w:rsidRPr="00934EDD">
              <w:rPr>
                <w:rFonts w:asciiTheme="minorHAnsi" w:hAnsiTheme="minorHAnsi"/>
                <w:spacing w:val="-2"/>
                <w:sz w:val="22"/>
              </w:rPr>
              <w:t>ing</w:t>
            </w:r>
            <w:r w:rsidRPr="00934EDD">
              <w:rPr>
                <w:rFonts w:asciiTheme="minorHAnsi" w:hAnsiTheme="minorHAnsi"/>
                <w:spacing w:val="-2"/>
                <w:sz w:val="22"/>
              </w:rPr>
              <w:t xml:space="preserve"> </w:t>
            </w:r>
            <w:r w:rsidR="006A60F5" w:rsidRPr="00934EDD">
              <w:rPr>
                <w:rFonts w:asciiTheme="minorHAnsi" w:hAnsiTheme="minorHAnsi"/>
                <w:spacing w:val="-2"/>
                <w:sz w:val="22"/>
              </w:rPr>
              <w:t>packages so they do not compete with resources to support current services or program expansion.</w:t>
            </w:r>
          </w:p>
        </w:tc>
        <w:tc>
          <w:tcPr>
            <w:tcW w:w="1620" w:type="dxa"/>
            <w:vAlign w:val="center"/>
          </w:tcPr>
          <w:p w14:paraId="474D4B59" w14:textId="7D11FE9C" w:rsidR="00B0510A" w:rsidRPr="00934EDD" w:rsidRDefault="00D01EB6">
            <w:pPr>
              <w:jc w:val="center"/>
              <w:rPr>
                <w:rFonts w:asciiTheme="minorHAnsi" w:hAnsiTheme="minorHAnsi"/>
                <w:sz w:val="22"/>
              </w:rPr>
            </w:pPr>
            <w:r w:rsidRPr="00934EDD">
              <w:rPr>
                <w:rFonts w:asciiTheme="minorHAnsi" w:hAnsiTheme="minorHAnsi"/>
                <w:sz w:val="22"/>
              </w:rPr>
              <w:t>D</w:t>
            </w:r>
          </w:p>
        </w:tc>
        <w:tc>
          <w:tcPr>
            <w:tcW w:w="1440" w:type="dxa"/>
            <w:vAlign w:val="center"/>
          </w:tcPr>
          <w:p w14:paraId="7B507DDB" w14:textId="77777777" w:rsidR="00B0510A" w:rsidRPr="00934EDD" w:rsidRDefault="00B0510A">
            <w:pPr>
              <w:jc w:val="center"/>
              <w:rPr>
                <w:rFonts w:asciiTheme="minorHAnsi" w:hAnsiTheme="minorHAnsi"/>
                <w:sz w:val="22"/>
              </w:rPr>
            </w:pPr>
          </w:p>
        </w:tc>
        <w:tc>
          <w:tcPr>
            <w:tcW w:w="1620" w:type="dxa"/>
            <w:vAlign w:val="center"/>
          </w:tcPr>
          <w:p w14:paraId="59F9234F" w14:textId="77777777" w:rsidR="00B0510A" w:rsidRPr="00934EDD" w:rsidRDefault="00B0510A">
            <w:pPr>
              <w:jc w:val="center"/>
              <w:rPr>
                <w:rFonts w:asciiTheme="minorHAnsi" w:hAnsiTheme="minorHAnsi"/>
                <w:sz w:val="22"/>
              </w:rPr>
            </w:pPr>
          </w:p>
        </w:tc>
      </w:tr>
      <w:tr w:rsidR="00B0510A" w:rsidRPr="00934EDD" w14:paraId="71033FC7" w14:textId="77777777" w:rsidTr="00445AE2">
        <w:trPr>
          <w:jc w:val="center"/>
        </w:trPr>
        <w:tc>
          <w:tcPr>
            <w:tcW w:w="558" w:type="dxa"/>
            <w:vAlign w:val="center"/>
          </w:tcPr>
          <w:p w14:paraId="4D50EEF1" w14:textId="77777777" w:rsidR="00B0510A" w:rsidRPr="00934EDD" w:rsidRDefault="00B0510A" w:rsidP="00F63454">
            <w:pPr>
              <w:jc w:val="center"/>
              <w:rPr>
                <w:rFonts w:asciiTheme="minorHAnsi" w:hAnsiTheme="minorHAnsi"/>
              </w:rPr>
            </w:pPr>
            <w:r w:rsidRPr="00934EDD">
              <w:rPr>
                <w:rFonts w:asciiTheme="minorHAnsi" w:hAnsiTheme="minorHAnsi"/>
              </w:rPr>
              <w:t>9</w:t>
            </w:r>
          </w:p>
        </w:tc>
        <w:tc>
          <w:tcPr>
            <w:tcW w:w="4410" w:type="dxa"/>
          </w:tcPr>
          <w:p w14:paraId="34EB7DBA" w14:textId="77777777" w:rsidR="00B0510A" w:rsidRPr="00934EDD" w:rsidRDefault="00B0510A">
            <w:pPr>
              <w:jc w:val="both"/>
              <w:rPr>
                <w:rFonts w:asciiTheme="minorHAnsi" w:hAnsiTheme="minorHAnsi"/>
                <w:spacing w:val="-2"/>
                <w:sz w:val="22"/>
              </w:rPr>
            </w:pPr>
            <w:r w:rsidRPr="00934EDD">
              <w:rPr>
                <w:rFonts w:asciiTheme="minorHAnsi" w:hAnsiTheme="minorHAnsi"/>
                <w:spacing w:val="-2"/>
                <w:sz w:val="22"/>
              </w:rPr>
              <w:t>The Catastrophic Health Emergency (CHEF) Fund will be budgeted at a level to cover all qualifying cases.</w:t>
            </w:r>
          </w:p>
        </w:tc>
        <w:tc>
          <w:tcPr>
            <w:tcW w:w="1620" w:type="dxa"/>
            <w:vAlign w:val="center"/>
          </w:tcPr>
          <w:p w14:paraId="49430ACF" w14:textId="40FA3B6A" w:rsidR="00B0510A" w:rsidRPr="00934EDD" w:rsidRDefault="00806F2E">
            <w:pPr>
              <w:jc w:val="center"/>
              <w:rPr>
                <w:rFonts w:asciiTheme="minorHAnsi" w:hAnsiTheme="minorHAnsi"/>
                <w:sz w:val="22"/>
              </w:rPr>
            </w:pPr>
            <w:r>
              <w:rPr>
                <w:rFonts w:asciiTheme="minorHAnsi" w:hAnsiTheme="minorHAnsi"/>
                <w:sz w:val="22"/>
              </w:rPr>
              <w:t>D</w:t>
            </w:r>
          </w:p>
        </w:tc>
        <w:tc>
          <w:tcPr>
            <w:tcW w:w="1440" w:type="dxa"/>
            <w:vAlign w:val="center"/>
          </w:tcPr>
          <w:p w14:paraId="2C02708E" w14:textId="77777777" w:rsidR="00B0510A" w:rsidRPr="00934EDD" w:rsidRDefault="00B0510A">
            <w:pPr>
              <w:jc w:val="center"/>
              <w:rPr>
                <w:rFonts w:asciiTheme="minorHAnsi" w:hAnsiTheme="minorHAnsi"/>
                <w:sz w:val="22"/>
              </w:rPr>
            </w:pPr>
          </w:p>
        </w:tc>
        <w:tc>
          <w:tcPr>
            <w:tcW w:w="1620" w:type="dxa"/>
            <w:vAlign w:val="center"/>
          </w:tcPr>
          <w:p w14:paraId="74A4CAC1" w14:textId="77777777" w:rsidR="00B0510A" w:rsidRPr="00934EDD" w:rsidRDefault="00B0510A">
            <w:pPr>
              <w:jc w:val="center"/>
              <w:rPr>
                <w:rFonts w:asciiTheme="minorHAnsi" w:hAnsiTheme="minorHAnsi"/>
                <w:sz w:val="22"/>
              </w:rPr>
            </w:pPr>
          </w:p>
        </w:tc>
      </w:tr>
      <w:tr w:rsidR="00B0510A" w:rsidRPr="00934EDD" w14:paraId="2A29FA78" w14:textId="77777777" w:rsidTr="00445AE2">
        <w:trPr>
          <w:jc w:val="center"/>
        </w:trPr>
        <w:tc>
          <w:tcPr>
            <w:tcW w:w="558" w:type="dxa"/>
            <w:vAlign w:val="center"/>
          </w:tcPr>
          <w:p w14:paraId="24B2A444" w14:textId="77777777" w:rsidR="00B0510A" w:rsidRPr="00934EDD" w:rsidRDefault="00B0510A" w:rsidP="00F63454">
            <w:pPr>
              <w:jc w:val="center"/>
              <w:rPr>
                <w:rFonts w:asciiTheme="minorHAnsi" w:hAnsiTheme="minorHAnsi"/>
              </w:rPr>
            </w:pPr>
            <w:r w:rsidRPr="00934EDD">
              <w:rPr>
                <w:rFonts w:asciiTheme="minorHAnsi" w:hAnsiTheme="minorHAnsi"/>
              </w:rPr>
              <w:t>10</w:t>
            </w:r>
          </w:p>
        </w:tc>
        <w:tc>
          <w:tcPr>
            <w:tcW w:w="4410" w:type="dxa"/>
          </w:tcPr>
          <w:p w14:paraId="745478A0" w14:textId="77777777" w:rsidR="00B0510A" w:rsidRPr="00934EDD" w:rsidRDefault="00B0510A">
            <w:pPr>
              <w:jc w:val="both"/>
              <w:rPr>
                <w:rFonts w:asciiTheme="minorHAnsi" w:hAnsiTheme="minorHAnsi"/>
                <w:sz w:val="22"/>
              </w:rPr>
            </w:pPr>
            <w:r w:rsidRPr="00934EDD">
              <w:rPr>
                <w:rFonts w:asciiTheme="minorHAnsi" w:hAnsiTheme="minorHAnsi"/>
                <w:spacing w:val="-2"/>
                <w:sz w:val="22"/>
              </w:rPr>
              <w:t xml:space="preserve">Funding will be provided to cover Contract Support Costs for </w:t>
            </w:r>
            <w:r w:rsidR="00874C8B" w:rsidRPr="00934EDD">
              <w:rPr>
                <w:rFonts w:asciiTheme="minorHAnsi" w:hAnsiTheme="minorHAnsi"/>
                <w:spacing w:val="-2"/>
                <w:sz w:val="22"/>
              </w:rPr>
              <w:t>Tribe</w:t>
            </w:r>
            <w:r w:rsidRPr="00934EDD">
              <w:rPr>
                <w:rFonts w:asciiTheme="minorHAnsi" w:hAnsiTheme="minorHAnsi"/>
                <w:spacing w:val="-2"/>
                <w:sz w:val="22"/>
              </w:rPr>
              <w:t>s electing to compact or contract their health care services.</w:t>
            </w:r>
          </w:p>
        </w:tc>
        <w:tc>
          <w:tcPr>
            <w:tcW w:w="1620" w:type="dxa"/>
            <w:vAlign w:val="center"/>
          </w:tcPr>
          <w:p w14:paraId="67A48D9B" w14:textId="5AC62BA5" w:rsidR="00B0510A" w:rsidRPr="00934EDD" w:rsidRDefault="00806F2E">
            <w:pPr>
              <w:jc w:val="center"/>
              <w:rPr>
                <w:rFonts w:asciiTheme="minorHAnsi" w:hAnsiTheme="minorHAnsi"/>
                <w:sz w:val="22"/>
              </w:rPr>
            </w:pPr>
            <w:r>
              <w:rPr>
                <w:rFonts w:asciiTheme="minorHAnsi" w:hAnsiTheme="minorHAnsi"/>
                <w:sz w:val="22"/>
              </w:rPr>
              <w:t>A</w:t>
            </w:r>
          </w:p>
        </w:tc>
        <w:tc>
          <w:tcPr>
            <w:tcW w:w="1440" w:type="dxa"/>
            <w:vAlign w:val="center"/>
          </w:tcPr>
          <w:p w14:paraId="2ED95A56" w14:textId="77777777" w:rsidR="00B0510A" w:rsidRPr="00934EDD" w:rsidRDefault="00B0510A">
            <w:pPr>
              <w:jc w:val="center"/>
              <w:rPr>
                <w:rFonts w:asciiTheme="minorHAnsi" w:hAnsiTheme="minorHAnsi"/>
              </w:rPr>
            </w:pPr>
          </w:p>
        </w:tc>
        <w:tc>
          <w:tcPr>
            <w:tcW w:w="1620" w:type="dxa"/>
            <w:vAlign w:val="center"/>
          </w:tcPr>
          <w:p w14:paraId="636B65B7" w14:textId="77777777" w:rsidR="00B0510A" w:rsidRPr="00934EDD" w:rsidRDefault="00B0510A">
            <w:pPr>
              <w:jc w:val="center"/>
              <w:rPr>
                <w:rFonts w:asciiTheme="minorHAnsi" w:hAnsiTheme="minorHAnsi"/>
              </w:rPr>
            </w:pPr>
          </w:p>
        </w:tc>
      </w:tr>
      <w:tr w:rsidR="00B0510A" w:rsidRPr="00934EDD" w14:paraId="69E055BD" w14:textId="77777777" w:rsidTr="00445AE2">
        <w:trPr>
          <w:jc w:val="center"/>
        </w:trPr>
        <w:tc>
          <w:tcPr>
            <w:tcW w:w="558" w:type="dxa"/>
            <w:vAlign w:val="center"/>
          </w:tcPr>
          <w:p w14:paraId="277A9108" w14:textId="77777777" w:rsidR="00B0510A" w:rsidRPr="00934EDD" w:rsidRDefault="00B0510A" w:rsidP="00F63454">
            <w:pPr>
              <w:jc w:val="center"/>
              <w:rPr>
                <w:rFonts w:asciiTheme="minorHAnsi" w:hAnsiTheme="minorHAnsi"/>
              </w:rPr>
            </w:pPr>
            <w:r w:rsidRPr="00934EDD">
              <w:rPr>
                <w:rFonts w:asciiTheme="minorHAnsi" w:hAnsiTheme="minorHAnsi"/>
              </w:rPr>
              <w:t>11</w:t>
            </w:r>
          </w:p>
        </w:tc>
        <w:tc>
          <w:tcPr>
            <w:tcW w:w="4410" w:type="dxa"/>
          </w:tcPr>
          <w:p w14:paraId="241AA5AB" w14:textId="77777777" w:rsidR="00B0510A" w:rsidRPr="00934EDD" w:rsidRDefault="00B0510A">
            <w:pPr>
              <w:jc w:val="both"/>
              <w:rPr>
                <w:rFonts w:asciiTheme="minorHAnsi" w:hAnsiTheme="minorHAnsi"/>
                <w:sz w:val="22"/>
              </w:rPr>
            </w:pPr>
            <w:r w:rsidRPr="00934EDD">
              <w:rPr>
                <w:rFonts w:asciiTheme="minorHAnsi" w:hAnsiTheme="minorHAnsi"/>
                <w:spacing w:val="-2"/>
                <w:sz w:val="22"/>
              </w:rPr>
              <w:t xml:space="preserve">Adequately support maintenance of IHS and </w:t>
            </w:r>
            <w:r w:rsidR="00970CC7" w:rsidRPr="00934EDD">
              <w:rPr>
                <w:rFonts w:asciiTheme="minorHAnsi" w:hAnsiTheme="minorHAnsi"/>
                <w:spacing w:val="-2"/>
                <w:sz w:val="22"/>
              </w:rPr>
              <w:t>Tribal</w:t>
            </w:r>
            <w:r w:rsidRPr="00934EDD">
              <w:rPr>
                <w:rFonts w:asciiTheme="minorHAnsi" w:hAnsiTheme="minorHAnsi"/>
                <w:spacing w:val="-2"/>
                <w:sz w:val="22"/>
              </w:rPr>
              <w:t xml:space="preserve"> health facilities.</w:t>
            </w:r>
          </w:p>
        </w:tc>
        <w:tc>
          <w:tcPr>
            <w:tcW w:w="1620" w:type="dxa"/>
            <w:vAlign w:val="center"/>
          </w:tcPr>
          <w:p w14:paraId="2D5248B8" w14:textId="1273843B" w:rsidR="00B0510A" w:rsidRPr="00934EDD" w:rsidRDefault="00D01EB6">
            <w:pPr>
              <w:jc w:val="center"/>
              <w:rPr>
                <w:rFonts w:asciiTheme="minorHAnsi" w:hAnsiTheme="minorHAnsi"/>
                <w:sz w:val="22"/>
              </w:rPr>
            </w:pPr>
            <w:r w:rsidRPr="00934EDD">
              <w:rPr>
                <w:rFonts w:asciiTheme="minorHAnsi" w:hAnsiTheme="minorHAnsi"/>
                <w:sz w:val="22"/>
              </w:rPr>
              <w:t>D</w:t>
            </w:r>
          </w:p>
        </w:tc>
        <w:tc>
          <w:tcPr>
            <w:tcW w:w="1440" w:type="dxa"/>
            <w:vAlign w:val="center"/>
          </w:tcPr>
          <w:p w14:paraId="48BC8C24" w14:textId="77777777" w:rsidR="00B0510A" w:rsidRPr="00934EDD" w:rsidRDefault="00B0510A">
            <w:pPr>
              <w:jc w:val="center"/>
              <w:rPr>
                <w:rFonts w:asciiTheme="minorHAnsi" w:hAnsiTheme="minorHAnsi"/>
              </w:rPr>
            </w:pPr>
          </w:p>
        </w:tc>
        <w:tc>
          <w:tcPr>
            <w:tcW w:w="1620" w:type="dxa"/>
            <w:vAlign w:val="center"/>
          </w:tcPr>
          <w:p w14:paraId="04591DFE" w14:textId="77777777" w:rsidR="00B0510A" w:rsidRPr="00934EDD" w:rsidRDefault="00B0510A">
            <w:pPr>
              <w:jc w:val="center"/>
              <w:rPr>
                <w:rFonts w:asciiTheme="minorHAnsi" w:hAnsiTheme="minorHAnsi"/>
              </w:rPr>
            </w:pPr>
          </w:p>
        </w:tc>
      </w:tr>
      <w:tr w:rsidR="00B0510A" w:rsidRPr="00934EDD" w14:paraId="52937966" w14:textId="77777777" w:rsidTr="00445AE2">
        <w:trPr>
          <w:jc w:val="center"/>
        </w:trPr>
        <w:tc>
          <w:tcPr>
            <w:tcW w:w="558" w:type="dxa"/>
            <w:vAlign w:val="center"/>
          </w:tcPr>
          <w:p w14:paraId="5E4623E7" w14:textId="77777777" w:rsidR="00B0510A" w:rsidRPr="00934EDD" w:rsidRDefault="00B0510A" w:rsidP="00F63454">
            <w:pPr>
              <w:jc w:val="center"/>
              <w:rPr>
                <w:rFonts w:asciiTheme="minorHAnsi" w:hAnsiTheme="minorHAnsi"/>
              </w:rPr>
            </w:pPr>
            <w:r w:rsidRPr="00934EDD">
              <w:rPr>
                <w:rFonts w:asciiTheme="minorHAnsi" w:hAnsiTheme="minorHAnsi"/>
              </w:rPr>
              <w:t>12</w:t>
            </w:r>
          </w:p>
        </w:tc>
        <w:tc>
          <w:tcPr>
            <w:tcW w:w="4410" w:type="dxa"/>
          </w:tcPr>
          <w:p w14:paraId="43DC3281" w14:textId="77777777" w:rsidR="00B0510A" w:rsidRPr="00934EDD" w:rsidRDefault="00B0510A">
            <w:pPr>
              <w:jc w:val="both"/>
              <w:rPr>
                <w:rFonts w:asciiTheme="minorHAnsi" w:hAnsiTheme="minorHAnsi"/>
                <w:sz w:val="22"/>
              </w:rPr>
            </w:pPr>
            <w:r w:rsidRPr="00934EDD">
              <w:rPr>
                <w:rFonts w:asciiTheme="minorHAnsi" w:hAnsiTheme="minorHAnsi"/>
                <w:sz w:val="22"/>
              </w:rPr>
              <w:t xml:space="preserve">The public announcements relating to the budget will honestly depict what is in the budget. </w:t>
            </w:r>
          </w:p>
        </w:tc>
        <w:tc>
          <w:tcPr>
            <w:tcW w:w="1620" w:type="dxa"/>
            <w:vAlign w:val="center"/>
          </w:tcPr>
          <w:p w14:paraId="718A53AE" w14:textId="42E0AD95" w:rsidR="00B0510A" w:rsidRPr="00934EDD" w:rsidRDefault="005654F0">
            <w:pPr>
              <w:jc w:val="center"/>
              <w:rPr>
                <w:rFonts w:asciiTheme="minorHAnsi" w:hAnsiTheme="minorHAnsi"/>
                <w:sz w:val="22"/>
              </w:rPr>
            </w:pPr>
            <w:r w:rsidRPr="00934EDD">
              <w:rPr>
                <w:rFonts w:asciiTheme="minorHAnsi" w:hAnsiTheme="minorHAnsi"/>
                <w:sz w:val="22"/>
              </w:rPr>
              <w:t>D</w:t>
            </w:r>
          </w:p>
        </w:tc>
        <w:tc>
          <w:tcPr>
            <w:tcW w:w="1440" w:type="dxa"/>
            <w:vAlign w:val="center"/>
          </w:tcPr>
          <w:p w14:paraId="62B92BBA" w14:textId="77777777" w:rsidR="00B0510A" w:rsidRPr="00934EDD" w:rsidRDefault="00B0510A">
            <w:pPr>
              <w:jc w:val="center"/>
              <w:rPr>
                <w:rFonts w:asciiTheme="minorHAnsi" w:hAnsiTheme="minorHAnsi"/>
              </w:rPr>
            </w:pPr>
          </w:p>
        </w:tc>
        <w:tc>
          <w:tcPr>
            <w:tcW w:w="1620" w:type="dxa"/>
            <w:vAlign w:val="center"/>
          </w:tcPr>
          <w:p w14:paraId="74CF5F99" w14:textId="77777777" w:rsidR="00B0510A" w:rsidRPr="00934EDD" w:rsidRDefault="00B0510A">
            <w:pPr>
              <w:jc w:val="center"/>
              <w:rPr>
                <w:rFonts w:asciiTheme="minorHAnsi" w:hAnsiTheme="minorHAnsi"/>
              </w:rPr>
            </w:pPr>
          </w:p>
        </w:tc>
      </w:tr>
      <w:tr w:rsidR="00B0510A" w:rsidRPr="00934EDD" w14:paraId="2E00D3DB" w14:textId="77777777" w:rsidTr="00445AE2">
        <w:trPr>
          <w:jc w:val="center"/>
        </w:trPr>
        <w:tc>
          <w:tcPr>
            <w:tcW w:w="558" w:type="dxa"/>
            <w:vAlign w:val="center"/>
          </w:tcPr>
          <w:p w14:paraId="7EA531F7" w14:textId="77777777" w:rsidR="00B0510A" w:rsidRPr="00934EDD" w:rsidRDefault="00B0510A" w:rsidP="00F63454">
            <w:pPr>
              <w:jc w:val="center"/>
              <w:rPr>
                <w:rFonts w:asciiTheme="minorHAnsi" w:hAnsiTheme="minorHAnsi"/>
              </w:rPr>
            </w:pPr>
            <w:r w:rsidRPr="00934EDD">
              <w:rPr>
                <w:rFonts w:asciiTheme="minorHAnsi" w:hAnsiTheme="minorHAnsi"/>
              </w:rPr>
              <w:t>13</w:t>
            </w:r>
          </w:p>
        </w:tc>
        <w:tc>
          <w:tcPr>
            <w:tcW w:w="4410" w:type="dxa"/>
          </w:tcPr>
          <w:p w14:paraId="227AD0DC" w14:textId="77777777" w:rsidR="00B0510A" w:rsidRPr="00934EDD" w:rsidRDefault="00B0510A">
            <w:pPr>
              <w:jc w:val="both"/>
              <w:rPr>
                <w:rFonts w:asciiTheme="minorHAnsi" w:hAnsiTheme="minorHAnsi"/>
                <w:sz w:val="22"/>
              </w:rPr>
            </w:pPr>
            <w:r w:rsidRPr="00934EDD">
              <w:rPr>
                <w:rFonts w:asciiTheme="minorHAnsi" w:hAnsiTheme="minorHAnsi"/>
                <w:sz w:val="22"/>
              </w:rPr>
              <w:t>Provides adequate funding to reduce health disparities</w:t>
            </w:r>
            <w:r w:rsidR="00C814BC" w:rsidRPr="00934EDD">
              <w:rPr>
                <w:rFonts w:asciiTheme="minorHAnsi" w:hAnsiTheme="minorHAnsi"/>
                <w:sz w:val="22"/>
              </w:rPr>
              <w:t>.</w:t>
            </w:r>
          </w:p>
        </w:tc>
        <w:tc>
          <w:tcPr>
            <w:tcW w:w="1620" w:type="dxa"/>
            <w:vAlign w:val="center"/>
          </w:tcPr>
          <w:p w14:paraId="5CAB52C6" w14:textId="66AB168C" w:rsidR="00B0510A" w:rsidRPr="00934EDD" w:rsidRDefault="00D01EB6">
            <w:pPr>
              <w:jc w:val="center"/>
              <w:rPr>
                <w:rFonts w:asciiTheme="minorHAnsi" w:hAnsiTheme="minorHAnsi"/>
                <w:sz w:val="22"/>
              </w:rPr>
            </w:pPr>
            <w:r w:rsidRPr="00934EDD">
              <w:rPr>
                <w:rFonts w:asciiTheme="minorHAnsi" w:hAnsiTheme="minorHAnsi"/>
                <w:sz w:val="22"/>
              </w:rPr>
              <w:t>D</w:t>
            </w:r>
          </w:p>
        </w:tc>
        <w:tc>
          <w:tcPr>
            <w:tcW w:w="1440" w:type="dxa"/>
            <w:vAlign w:val="center"/>
          </w:tcPr>
          <w:p w14:paraId="33936161" w14:textId="77777777" w:rsidR="00B0510A" w:rsidRPr="00934EDD" w:rsidRDefault="00B0510A">
            <w:pPr>
              <w:jc w:val="center"/>
              <w:rPr>
                <w:rFonts w:asciiTheme="minorHAnsi" w:hAnsiTheme="minorHAnsi"/>
              </w:rPr>
            </w:pPr>
          </w:p>
        </w:tc>
        <w:tc>
          <w:tcPr>
            <w:tcW w:w="1620" w:type="dxa"/>
            <w:vAlign w:val="center"/>
          </w:tcPr>
          <w:p w14:paraId="380B8BD9" w14:textId="77777777" w:rsidR="00B0510A" w:rsidRPr="00934EDD" w:rsidRDefault="00B0510A">
            <w:pPr>
              <w:jc w:val="center"/>
              <w:rPr>
                <w:rFonts w:asciiTheme="minorHAnsi" w:hAnsiTheme="minorHAnsi"/>
              </w:rPr>
            </w:pPr>
          </w:p>
        </w:tc>
      </w:tr>
      <w:tr w:rsidR="00B0510A" w:rsidRPr="00934EDD" w14:paraId="236079F5" w14:textId="77777777" w:rsidTr="00445AE2">
        <w:trPr>
          <w:jc w:val="center"/>
        </w:trPr>
        <w:tc>
          <w:tcPr>
            <w:tcW w:w="558" w:type="dxa"/>
            <w:tcBorders>
              <w:bottom w:val="single" w:sz="6" w:space="0" w:color="auto"/>
            </w:tcBorders>
            <w:vAlign w:val="center"/>
          </w:tcPr>
          <w:p w14:paraId="70CC5218" w14:textId="77777777" w:rsidR="00B0510A" w:rsidRPr="00934EDD" w:rsidRDefault="00B0510A" w:rsidP="00F63454">
            <w:pPr>
              <w:jc w:val="center"/>
              <w:rPr>
                <w:rFonts w:asciiTheme="minorHAnsi" w:hAnsiTheme="minorHAnsi"/>
              </w:rPr>
            </w:pPr>
            <w:r w:rsidRPr="00934EDD">
              <w:rPr>
                <w:rFonts w:asciiTheme="minorHAnsi" w:hAnsiTheme="minorHAnsi"/>
              </w:rPr>
              <w:t>14</w:t>
            </w:r>
          </w:p>
        </w:tc>
        <w:tc>
          <w:tcPr>
            <w:tcW w:w="4410" w:type="dxa"/>
            <w:tcBorders>
              <w:bottom w:val="single" w:sz="6" w:space="0" w:color="auto"/>
            </w:tcBorders>
          </w:tcPr>
          <w:p w14:paraId="6976653E" w14:textId="77777777" w:rsidR="00B0510A" w:rsidRPr="00934EDD" w:rsidRDefault="00B0510A">
            <w:pPr>
              <w:jc w:val="both"/>
              <w:rPr>
                <w:rFonts w:asciiTheme="minorHAnsi" w:hAnsiTheme="minorHAnsi"/>
                <w:sz w:val="22"/>
              </w:rPr>
            </w:pPr>
            <w:r w:rsidRPr="00934EDD">
              <w:rPr>
                <w:rFonts w:asciiTheme="minorHAnsi" w:hAnsiTheme="minorHAnsi"/>
                <w:sz w:val="22"/>
              </w:rPr>
              <w:t>Honor the federal trust responsibility to provide health care services to American Indians and Alaska Natives</w:t>
            </w:r>
            <w:r w:rsidR="00C814BC" w:rsidRPr="00934EDD">
              <w:rPr>
                <w:rFonts w:asciiTheme="minorHAnsi" w:hAnsiTheme="minorHAnsi"/>
                <w:sz w:val="22"/>
              </w:rPr>
              <w:t>.</w:t>
            </w:r>
          </w:p>
        </w:tc>
        <w:tc>
          <w:tcPr>
            <w:tcW w:w="1620" w:type="dxa"/>
            <w:tcBorders>
              <w:bottom w:val="single" w:sz="6" w:space="0" w:color="auto"/>
            </w:tcBorders>
            <w:vAlign w:val="center"/>
          </w:tcPr>
          <w:p w14:paraId="7E16E58B" w14:textId="52B82079" w:rsidR="00B0510A" w:rsidRPr="00934EDD" w:rsidRDefault="00D01EB6">
            <w:pPr>
              <w:jc w:val="center"/>
              <w:rPr>
                <w:rFonts w:asciiTheme="minorHAnsi" w:hAnsiTheme="minorHAnsi"/>
                <w:sz w:val="22"/>
              </w:rPr>
            </w:pPr>
            <w:r w:rsidRPr="00934EDD">
              <w:rPr>
                <w:rFonts w:asciiTheme="minorHAnsi" w:hAnsiTheme="minorHAnsi"/>
                <w:sz w:val="22"/>
              </w:rPr>
              <w:t>D</w:t>
            </w:r>
          </w:p>
        </w:tc>
        <w:tc>
          <w:tcPr>
            <w:tcW w:w="1440" w:type="dxa"/>
            <w:tcBorders>
              <w:bottom w:val="single" w:sz="6" w:space="0" w:color="auto"/>
            </w:tcBorders>
            <w:vAlign w:val="center"/>
          </w:tcPr>
          <w:p w14:paraId="4F710686" w14:textId="77777777" w:rsidR="00B0510A" w:rsidRPr="00934EDD" w:rsidRDefault="00B0510A">
            <w:pPr>
              <w:jc w:val="center"/>
              <w:rPr>
                <w:rFonts w:asciiTheme="minorHAnsi" w:hAnsiTheme="minorHAnsi"/>
              </w:rPr>
            </w:pPr>
          </w:p>
        </w:tc>
        <w:tc>
          <w:tcPr>
            <w:tcW w:w="1620" w:type="dxa"/>
            <w:tcBorders>
              <w:bottom w:val="single" w:sz="6" w:space="0" w:color="auto"/>
            </w:tcBorders>
            <w:vAlign w:val="center"/>
          </w:tcPr>
          <w:p w14:paraId="3E14146D" w14:textId="77777777" w:rsidR="00B0510A" w:rsidRPr="00934EDD" w:rsidRDefault="00B0510A">
            <w:pPr>
              <w:jc w:val="center"/>
              <w:rPr>
                <w:rFonts w:asciiTheme="minorHAnsi" w:hAnsiTheme="minorHAnsi"/>
              </w:rPr>
            </w:pPr>
          </w:p>
        </w:tc>
      </w:tr>
      <w:tr w:rsidR="00B0510A" w:rsidRPr="00934EDD" w14:paraId="0B469BA0" w14:textId="77777777" w:rsidTr="00445AE2">
        <w:trPr>
          <w:trHeight w:val="570"/>
          <w:jc w:val="center"/>
        </w:trPr>
        <w:tc>
          <w:tcPr>
            <w:tcW w:w="558" w:type="dxa"/>
            <w:tcBorders>
              <w:top w:val="single" w:sz="6" w:space="0" w:color="auto"/>
              <w:bottom w:val="single" w:sz="12" w:space="0" w:color="auto"/>
            </w:tcBorders>
            <w:shd w:val="clear" w:color="auto" w:fill="DBE5F1" w:themeFill="accent1" w:themeFillTint="33"/>
          </w:tcPr>
          <w:p w14:paraId="4733761C" w14:textId="77777777" w:rsidR="00B0510A" w:rsidRPr="00934EDD" w:rsidRDefault="00B0510A">
            <w:pPr>
              <w:jc w:val="both"/>
              <w:rPr>
                <w:rFonts w:asciiTheme="minorHAnsi" w:hAnsiTheme="minorHAnsi"/>
                <w:b/>
              </w:rPr>
            </w:pPr>
          </w:p>
        </w:tc>
        <w:tc>
          <w:tcPr>
            <w:tcW w:w="4410" w:type="dxa"/>
            <w:tcBorders>
              <w:top w:val="single" w:sz="6" w:space="0" w:color="auto"/>
              <w:bottom w:val="single" w:sz="12" w:space="0" w:color="auto"/>
            </w:tcBorders>
            <w:shd w:val="clear" w:color="auto" w:fill="DBE5F1" w:themeFill="accent1" w:themeFillTint="33"/>
            <w:vAlign w:val="center"/>
          </w:tcPr>
          <w:p w14:paraId="1C46DC4D" w14:textId="77777777" w:rsidR="00B0510A" w:rsidRPr="00934EDD" w:rsidRDefault="00B0510A" w:rsidP="00CB2B8D">
            <w:pPr>
              <w:rPr>
                <w:rFonts w:asciiTheme="minorHAnsi" w:hAnsiTheme="minorHAnsi"/>
                <w:b/>
              </w:rPr>
            </w:pPr>
            <w:r w:rsidRPr="00934EDD">
              <w:rPr>
                <w:rFonts w:asciiTheme="minorHAnsi" w:hAnsiTheme="minorHAnsi"/>
                <w:b/>
              </w:rPr>
              <w:t>Overall Grade</w:t>
            </w:r>
          </w:p>
        </w:tc>
        <w:tc>
          <w:tcPr>
            <w:tcW w:w="1620" w:type="dxa"/>
            <w:tcBorders>
              <w:top w:val="single" w:sz="6" w:space="0" w:color="auto"/>
              <w:bottom w:val="single" w:sz="12" w:space="0" w:color="auto"/>
            </w:tcBorders>
            <w:shd w:val="clear" w:color="auto" w:fill="DBE5F1" w:themeFill="accent1" w:themeFillTint="33"/>
            <w:vAlign w:val="center"/>
          </w:tcPr>
          <w:p w14:paraId="657E3E6D" w14:textId="7CC2A263" w:rsidR="00B0510A" w:rsidRPr="00934EDD" w:rsidRDefault="003604A4">
            <w:pPr>
              <w:jc w:val="center"/>
              <w:rPr>
                <w:rFonts w:asciiTheme="minorHAnsi" w:hAnsiTheme="minorHAnsi"/>
                <w:b/>
              </w:rPr>
            </w:pPr>
            <w:r w:rsidRPr="00934EDD">
              <w:rPr>
                <w:rFonts w:asciiTheme="minorHAnsi" w:hAnsiTheme="minorHAnsi"/>
                <w:b/>
              </w:rPr>
              <w:t>D</w:t>
            </w:r>
            <w:r w:rsidR="00E65A35" w:rsidRPr="00934EDD">
              <w:rPr>
                <w:rFonts w:asciiTheme="minorHAnsi" w:hAnsiTheme="minorHAnsi"/>
                <w:b/>
              </w:rPr>
              <w:t xml:space="preserve"> </w:t>
            </w:r>
          </w:p>
        </w:tc>
        <w:tc>
          <w:tcPr>
            <w:tcW w:w="1440" w:type="dxa"/>
            <w:tcBorders>
              <w:top w:val="single" w:sz="6" w:space="0" w:color="auto"/>
              <w:bottom w:val="single" w:sz="12" w:space="0" w:color="auto"/>
            </w:tcBorders>
            <w:shd w:val="clear" w:color="auto" w:fill="DBE5F1" w:themeFill="accent1" w:themeFillTint="33"/>
            <w:vAlign w:val="center"/>
          </w:tcPr>
          <w:p w14:paraId="372DCE3D" w14:textId="77777777" w:rsidR="00B0510A" w:rsidRPr="00934EDD" w:rsidRDefault="00B0510A">
            <w:pPr>
              <w:jc w:val="center"/>
              <w:rPr>
                <w:rFonts w:asciiTheme="minorHAnsi" w:hAnsiTheme="minorHAnsi"/>
                <w:b/>
              </w:rPr>
            </w:pPr>
          </w:p>
        </w:tc>
        <w:tc>
          <w:tcPr>
            <w:tcW w:w="1620" w:type="dxa"/>
            <w:tcBorders>
              <w:top w:val="single" w:sz="6" w:space="0" w:color="auto"/>
              <w:bottom w:val="single" w:sz="12" w:space="0" w:color="auto"/>
            </w:tcBorders>
            <w:shd w:val="clear" w:color="auto" w:fill="DBE5F1" w:themeFill="accent1" w:themeFillTint="33"/>
            <w:vAlign w:val="center"/>
          </w:tcPr>
          <w:p w14:paraId="734DD08D" w14:textId="77777777" w:rsidR="00B0510A" w:rsidRPr="00934EDD" w:rsidRDefault="00B0510A">
            <w:pPr>
              <w:jc w:val="center"/>
              <w:rPr>
                <w:rFonts w:asciiTheme="minorHAnsi" w:hAnsiTheme="minorHAnsi"/>
              </w:rPr>
            </w:pPr>
          </w:p>
        </w:tc>
      </w:tr>
    </w:tbl>
    <w:bookmarkEnd w:id="1"/>
    <w:bookmarkEnd w:id="63"/>
    <w:bookmarkEnd w:id="64"/>
    <w:p w14:paraId="2ECCF9E8" w14:textId="77777777" w:rsidR="0038551A" w:rsidRPr="00934EDD" w:rsidRDefault="00B0510A" w:rsidP="00135159">
      <w:pPr>
        <w:pStyle w:val="Title"/>
        <w:spacing w:before="0" w:after="0" w:line="240" w:lineRule="auto"/>
        <w:ind w:left="0"/>
        <w:jc w:val="both"/>
        <w:rPr>
          <w:sz w:val="24"/>
        </w:rPr>
      </w:pPr>
      <w:r w:rsidRPr="00934EDD">
        <w:t xml:space="preserve"> </w:t>
      </w:r>
    </w:p>
    <w:sectPr w:rsidR="0038551A" w:rsidRPr="00934EDD" w:rsidSect="00EB5962">
      <w:pgSz w:w="12240" w:h="15840" w:code="1"/>
      <w:pgMar w:top="1440" w:right="1800" w:bottom="1008" w:left="1800" w:header="720" w:footer="965" w:gutter="0"/>
      <w:cols w:space="24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19EFE" w14:textId="77777777" w:rsidR="00F37BDD" w:rsidRDefault="00F37BDD">
      <w:r>
        <w:separator/>
      </w:r>
    </w:p>
  </w:endnote>
  <w:endnote w:type="continuationSeparator" w:id="0">
    <w:p w14:paraId="52C1EC71" w14:textId="77777777" w:rsidR="00F37BDD" w:rsidRDefault="00F37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Thonburi">
    <w:panose1 w:val="00000400000000000000"/>
    <w:charset w:val="59"/>
    <w:family w:val="auto"/>
    <w:pitch w:val="variable"/>
    <w:sig w:usb0="01000201" w:usb1="00000000" w:usb2="00000000" w:usb3="00000000" w:csb0="00000197"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F0328E" w14:textId="77777777" w:rsidR="00F37BDD" w:rsidRDefault="00F37B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D056AA" w14:textId="77777777" w:rsidR="00F37BDD" w:rsidRDefault="00F37BDD">
    <w:pPr>
      <w:ind w:left="-1080"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A729EE" w14:textId="77777777" w:rsidR="00F37BDD" w:rsidRDefault="00F37BDD">
    <w:pPr>
      <w:pStyle w:val="Footer"/>
      <w:ind w:right="360"/>
      <w:rPr>
        <w:b/>
      </w:rPr>
    </w:pPr>
  </w:p>
  <w:p w14:paraId="1900450A" w14:textId="77777777" w:rsidR="00F37BDD" w:rsidRDefault="00F37BDD" w:rsidP="001B46A9">
    <w:pPr>
      <w:pStyle w:val="Footer"/>
      <w:framePr w:h="929" w:hRule="exact" w:wrap="around" w:vAnchor="text" w:hAnchor="page" w:x="1102" w:y="102"/>
      <w:rPr>
        <w:rStyle w:val="PageNumber"/>
      </w:rPr>
    </w:pPr>
  </w:p>
  <w:p w14:paraId="3A653F3D" w14:textId="77777777" w:rsidR="00F37BDD" w:rsidRDefault="00F37BDD" w:rsidP="001B46A9">
    <w:pPr>
      <w:pStyle w:val="Footer"/>
      <w:framePr w:h="929" w:hRule="exact" w:wrap="around" w:vAnchor="text" w:hAnchor="page" w:x="1102" w:y="102"/>
      <w:rPr>
        <w:rStyle w:val="PageNumber"/>
      </w:rPr>
    </w:pPr>
  </w:p>
  <w:p w14:paraId="5937E040" w14:textId="77777777" w:rsidR="00F37BDD" w:rsidRDefault="00F37BDD" w:rsidP="001B46A9">
    <w:pPr>
      <w:pStyle w:val="Footer"/>
      <w:framePr w:h="929" w:hRule="exact" w:wrap="around" w:vAnchor="text" w:hAnchor="page" w:x="1102" w:y="102"/>
      <w:jc w:val="right"/>
      <w:rPr>
        <w:rStyle w:val="PageNumber"/>
      </w:rPr>
    </w:pPr>
    <w:r w:rsidRPr="003972CA">
      <w:rPr>
        <w:rStyle w:val="PageNumber"/>
        <w:b w:val="0"/>
      </w:rPr>
      <w:fldChar w:fldCharType="begin"/>
    </w:r>
    <w:r w:rsidRPr="003972CA">
      <w:rPr>
        <w:rStyle w:val="PageNumber"/>
        <w:b w:val="0"/>
      </w:rPr>
      <w:instrText xml:space="preserve">PAGE  </w:instrText>
    </w:r>
    <w:r w:rsidRPr="003972CA">
      <w:rPr>
        <w:rStyle w:val="PageNumber"/>
        <w:b w:val="0"/>
      </w:rPr>
      <w:fldChar w:fldCharType="separate"/>
    </w:r>
    <w:r w:rsidR="00443291">
      <w:rPr>
        <w:rStyle w:val="PageNumber"/>
        <w:b w:val="0"/>
        <w:noProof/>
      </w:rPr>
      <w:t>17</w:t>
    </w:r>
    <w:r w:rsidRPr="003972CA">
      <w:rPr>
        <w:rStyle w:val="PageNumber"/>
        <w:b w:val="0"/>
      </w:rPr>
      <w:fldChar w:fldCharType="end"/>
    </w:r>
  </w:p>
  <w:p w14:paraId="4FA2CFF7" w14:textId="77777777" w:rsidR="00F37BDD" w:rsidRDefault="00F37BDD">
    <w:pPr>
      <w:pStyle w:val="Footer"/>
      <w:ind w:right="360"/>
      <w:rPr>
        <w:b/>
      </w:rPr>
    </w:pPr>
    <w:r>
      <w:rPr>
        <w:b/>
        <w:noProof/>
      </w:rPr>
      <mc:AlternateContent>
        <mc:Choice Requires="wps">
          <w:drawing>
            <wp:anchor distT="0" distB="0" distL="114300" distR="114300" simplePos="0" relativeHeight="251658752" behindDoc="0" locked="0" layoutInCell="1" allowOverlap="1" wp14:anchorId="03C7E4B8" wp14:editId="269E1FA4">
              <wp:simplePos x="0" y="0"/>
              <wp:positionH relativeFrom="column">
                <wp:posOffset>-211455</wp:posOffset>
              </wp:positionH>
              <wp:positionV relativeFrom="paragraph">
                <wp:posOffset>178435</wp:posOffset>
              </wp:positionV>
              <wp:extent cx="4274820" cy="336550"/>
              <wp:effectExtent l="0" t="0" r="4445"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6163B" w14:textId="6A9397B9" w:rsidR="00F37BDD" w:rsidRDefault="00F37BDD">
                          <w:pPr>
                            <w:rPr>
                              <w:smallCaps/>
                              <w:sz w:val="16"/>
                            </w:rPr>
                          </w:pPr>
                          <w:r>
                            <w:rPr>
                              <w:sz w:val="16"/>
                            </w:rPr>
                            <w:t xml:space="preserve">FY 2020  </w:t>
                          </w:r>
                          <w:r>
                            <w:rPr>
                              <w:smallCaps/>
                              <w:sz w:val="16"/>
                            </w:rPr>
                            <w:t>IHS Budget: 29</w:t>
                          </w:r>
                          <w:r w:rsidRPr="008C24D8">
                            <w:rPr>
                              <w:smallCaps/>
                              <w:sz w:val="16"/>
                              <w:vertAlign w:val="superscript"/>
                            </w:rPr>
                            <w:t>th</w:t>
                          </w:r>
                          <w:r>
                            <w:rPr>
                              <w:smallCaps/>
                              <w:sz w:val="16"/>
                            </w:rPr>
                            <w:t xml:space="preserve"> Analysis and Recommendations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8" type="#_x0000_t202" style="position:absolute;margin-left:-16.6pt;margin-top:14.05pt;width:336.6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5ntoUCAAAXBQAADgAAAGRycy9lMm9Eb2MueG1srFTbjtsgEH2v1H9AvGd9WTuJrTirTbapKm0v&#10;0m4/gBgco2JwgcTeVv33DpCk6baVqqp+wMAMh5k5Z1jcjJ1AB6YNV7LCyVWMEZO1olzuKvzxcTOZ&#10;Y2QskZQIJVmFn5jBN8uXLxZDX7JUtUpQphGASFMOfYVba/syikzdso6YK9UzCcZG6Y5YWOpdRDUZ&#10;AL0TURrH02hQmvZa1cwY2L0LRrz0+E3Davu+aQyzSFQYYrN+1H7cujFaLki506RveX0Mg/xDFB3h&#10;Ei49Q90RS9Be81+gOl5rZVRjr2rVRappeM18DpBNEj/L5qElPfO5QHFMfy6T+X+w9bvDB404Be5y&#10;jCTpgKNHNlq0UiOaufIMvSnB66EHPzvCNrj6VE1/r+pPBkm1boncsVut1dAyQiG8xJ2MLo4GHONA&#10;tsNbReEasrfKA42N7lztoBoI0IGmpzM1LpQaNrN0ls1TMNVgu76e5rnnLiLl6XSvjX3NVIfcpMIa&#10;qPfo5HBvrIuGlCcXd5lRgtMNF8Iv9G67FhodCMhk4z+fwDM3IZ2zVO5YQAw7ECTc4WwuXE/71yJJ&#10;s3iVFpPNdD6bZE2WT4pZPJ/ESbEqpnFWZHebby7AJCtbTimT91yykwST7O8oPjZDEI8XIRoqXORp&#10;Hij6Y5Kx/36XZMctdKTgXYXnZydSOmJfSQppk9ISLsI8+jl8X2Wowenvq+Jl4JgPGrDjdgyCO6lr&#10;q+gT6EIroA0YhtcEJq3SXzAaoDMrbD7viWYYiTcStFUkWeZa2S+yfOZUoS8t20sLkTVAVdhiFKZr&#10;G9p/32u+a+GmoGapbkGPDfdSccINUR1VDN3nczq+FK69L9fe68d7tvwOAAD//wMAUEsDBBQABgAI&#10;AAAAIQBeXt853gAAAAkBAAAPAAAAZHJzL2Rvd25yZXYueG1sTI/RToNAEEXfTfyHzZj4YtoFWiml&#10;DI2aaHxt7Qcs7BSI7C5ht4X+veOTPk7m5N5zi/1senGl0XfOIsTLCATZ2unONginr/dFBsIHZbXq&#10;nSWEG3nYl/d3hcq1m+yBrsfQCA6xPlcIbQhDLqWvWzLKL91Aln9nNxoV+BwbqUc1cbjpZRJFqTSq&#10;s9zQqoHeWqq/jxeDcP6cnp63U/URTpvDOn1V3aZyN8THh/llByLQHP5g+NVndSjZqXIXq73oERar&#10;VcIoQpLFIBhI1xGPqxCyOAZZFvL/gvIHAAD//wMAUEsBAi0AFAAGAAgAAAAhAOSZw8D7AAAA4QEA&#10;ABMAAAAAAAAAAAAAAAAAAAAAAFtDb250ZW50X1R5cGVzXS54bWxQSwECLQAUAAYACAAAACEAI7Jq&#10;4dcAAACUAQAACwAAAAAAAAAAAAAAAAAsAQAAX3JlbHMvLnJlbHNQSwECLQAUAAYACAAAACEAkF5n&#10;toUCAAAXBQAADgAAAAAAAAAAAAAAAAAsAgAAZHJzL2Uyb0RvYy54bWxQSwECLQAUAAYACAAAACEA&#10;Xl7fOd4AAAAJAQAADwAAAAAAAAAAAAAAAADdBAAAZHJzL2Rvd25yZXYueG1sUEsFBgAAAAAEAAQA&#10;8wAAAOgFAAAAAA==&#10;" stroked="f">
              <v:textbox>
                <w:txbxContent>
                  <w:p w14:paraId="11B6163B" w14:textId="6A9397B9" w:rsidR="00F37BDD" w:rsidRDefault="00F37BDD">
                    <w:pPr>
                      <w:rPr>
                        <w:smallCaps/>
                        <w:sz w:val="16"/>
                      </w:rPr>
                    </w:pPr>
                    <w:r>
                      <w:rPr>
                        <w:sz w:val="16"/>
                      </w:rPr>
                      <w:t xml:space="preserve">FY 2020  </w:t>
                    </w:r>
                    <w:r>
                      <w:rPr>
                        <w:smallCaps/>
                        <w:sz w:val="16"/>
                      </w:rPr>
                      <w:t>IHS Budget: 29</w:t>
                    </w:r>
                    <w:r w:rsidRPr="008C24D8">
                      <w:rPr>
                        <w:smallCaps/>
                        <w:sz w:val="16"/>
                        <w:vertAlign w:val="superscript"/>
                      </w:rPr>
                      <w:t>th</w:t>
                    </w:r>
                    <w:r>
                      <w:rPr>
                        <w:smallCaps/>
                        <w:sz w:val="16"/>
                      </w:rPr>
                      <w:t xml:space="preserve"> Analysis and Recommendations</w:t>
                    </w:r>
                  </w:p>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C81C8C" w14:textId="77777777" w:rsidR="00F37BDD" w:rsidRDefault="00F37B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8DAEEC" w14:textId="77777777" w:rsidR="00F37BDD" w:rsidRDefault="00F37BDD">
      <w:r>
        <w:separator/>
      </w:r>
    </w:p>
  </w:footnote>
  <w:footnote w:type="continuationSeparator" w:id="0">
    <w:p w14:paraId="63BD4172" w14:textId="77777777" w:rsidR="00F37BDD" w:rsidRDefault="00F37BDD">
      <w:r>
        <w:separator/>
      </w:r>
    </w:p>
  </w:footnote>
  <w:footnote w:type="continuationNotice" w:id="1">
    <w:p w14:paraId="717503B5" w14:textId="77777777" w:rsidR="00F37BDD" w:rsidRDefault="00F37BDD">
      <w:pPr>
        <w:rPr>
          <w:i/>
          <w:sz w:val="18"/>
        </w:rPr>
      </w:pPr>
      <w:r>
        <w:rPr>
          <w:i/>
          <w:sz w:val="18"/>
        </w:rPr>
        <w:t>(footnote continued)</w:t>
      </w:r>
    </w:p>
  </w:footnote>
  <w:footnote w:id="2">
    <w:p w14:paraId="6B6099AC" w14:textId="77777777" w:rsidR="00F37BDD" w:rsidRDefault="00F37BDD" w:rsidP="00430A5B">
      <w:pPr>
        <w:pStyle w:val="FootnoteText"/>
        <w:ind w:left="0"/>
      </w:pPr>
      <w:r>
        <w:rPr>
          <w:rStyle w:val="FootnoteReference"/>
        </w:rPr>
        <w:footnoteRef/>
      </w:r>
      <w:r>
        <w:t xml:space="preserve"> National Healthcare Disparities Report 2013, Agency for Healthcare Research and Quality, available: </w:t>
      </w:r>
      <w:hyperlink r:id="rId1" w:history="1">
        <w:r w:rsidRPr="005A7F7D">
          <w:rPr>
            <w:rStyle w:val="Hyperlink"/>
          </w:rPr>
          <w:t>http://www.ahrq.gov/research/findings/nhqrdr/nhqr13/index.html#</w:t>
        </w:r>
      </w:hyperlink>
      <w:r>
        <w:t xml:space="preserve"> </w:t>
      </w:r>
    </w:p>
  </w:footnote>
  <w:footnote w:id="3">
    <w:p w14:paraId="73F454A4" w14:textId="77777777" w:rsidR="00F37BDD" w:rsidRDefault="00F37BDD" w:rsidP="00B7136B">
      <w:pPr>
        <w:pStyle w:val="FootnoteText"/>
        <w:ind w:left="0"/>
      </w:pPr>
      <w:r>
        <w:rPr>
          <w:rStyle w:val="FootnoteReference"/>
        </w:rPr>
        <w:footnoteRef/>
      </w:r>
      <w:r>
        <w:t xml:space="preserve"> The first Monday in February is when the President is required to provide his budget to Congress.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C3C810" w14:textId="1893A581" w:rsidR="00F37BDD" w:rsidRDefault="00443291">
    <w:pPr>
      <w:pStyle w:val="Header"/>
    </w:pPr>
    <w:r>
      <w:rPr>
        <w:noProof/>
      </w:rPr>
      <w:pict w14:anchorId="72D9620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68pt;height:234pt;z-index:-251648512;mso-wrap-edited:f;mso-position-horizontal:center;mso-position-horizontal-relative:margin;mso-position-vertical:center;mso-position-vertical-relative:margin" wrapcoords="4465 3807 3946 4153 3046 4915 3046 5123 3703 5953 3876 6023 3911 8238 2457 8307 1315 8792 1280 9346 761 10453 450 11561 311 12669 311 13776 415 14884 657 15923 1350 17169 1765 17515 1834 17515 13707 17515 20215 17515 21080 17446 21150 17030 21600 16061 21600 15576 20319 14884 20319 9346 21496 8653 21323 8515 20319 8238 20319 5884 20111 5538 19557 4915 19557 3876 18103 3807 4915 3807 4465 3807"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15411C" w14:textId="06C7A1BD" w:rsidR="00F37BDD" w:rsidRDefault="00443291">
    <w:pPr>
      <w:pStyle w:val="Header"/>
    </w:pPr>
    <w:r>
      <w:rPr>
        <w:noProof/>
      </w:rPr>
      <w:pict w14:anchorId="329E87A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68pt;height:234pt;z-index:-251650560;mso-wrap-edited:f;mso-position-horizontal:center;mso-position-horizontal-relative:margin;mso-position-vertical:center;mso-position-vertical-relative:margin" wrapcoords="4465 3807 3946 4153 3046 4915 3046 5123 3703 5953 3876 6023 3911 8238 2457 8307 1315 8792 1280 9346 761 10453 450 11561 311 12669 311 13776 415 14884 657 15923 1350 17169 1765 17515 1834 17515 13707 17515 20215 17515 21080 17446 21150 17030 21600 16061 21600 15576 20319 14884 20319 9346 21496 8653 21323 8515 20319 8238 20319 5884 20111 5538 19557 4915 19557 3876 18103 3807 4915 3807 4465 3807" fillcolor="silver" stroked="f">
          <v:textpath style="font-family:&quot;Times New Roman&quot;;font-size:1pt" string="draft"/>
          <w10:wrap anchorx="margin" anchory="margin"/>
        </v:shape>
      </w:pict>
    </w:r>
    <w:r w:rsidR="00F37BDD">
      <w:rPr>
        <w:noProof/>
      </w:rPr>
      <mc:AlternateContent>
        <mc:Choice Requires="wps">
          <w:drawing>
            <wp:anchor distT="0" distB="0" distL="114300" distR="114300" simplePos="0" relativeHeight="251654656" behindDoc="0" locked="1" layoutInCell="0" allowOverlap="1" wp14:anchorId="4BD2F504" wp14:editId="770E66E0">
              <wp:simplePos x="0" y="0"/>
              <wp:positionH relativeFrom="page">
                <wp:posOffset>457200</wp:posOffset>
              </wp:positionH>
              <wp:positionV relativeFrom="page">
                <wp:posOffset>1207770</wp:posOffset>
              </wp:positionV>
              <wp:extent cx="6858000" cy="304800"/>
              <wp:effectExtent l="0" t="0" r="0" b="1905"/>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04800"/>
                      </a:xfrm>
                      <a:prstGeom prst="rect">
                        <a:avLst/>
                      </a:prstGeom>
                      <a:solidFill>
                        <a:srgbClr val="E5E5E5"/>
                      </a:solidFill>
                      <a:ln>
                        <a:noFill/>
                      </a:ln>
                      <a:extLst>
                        <a:ext uri="{91240B29-F687-4f45-9708-019B960494DF}">
                          <a14:hiddenLine xmlns:a14="http://schemas.microsoft.com/office/drawing/2010/main" w="9525">
                            <a:solidFill>
                              <a:srgbClr val="E5E5E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 o:spid="_x0000_s1026" style="position:absolute;margin-left:36pt;margin-top:95.1pt;width:540pt;height: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vM7XcCAAD8BAAADgAAAGRycy9lMm9Eb2MueG1srFTbjtMwEH1H4h8sv7e5kF4SbbraWxFSgRUL&#10;H+DaTmPh2MZ2mxbEvzN22tKFlxVClVxPZnx85syMr673nUQ7bp3QqsbZOMWIK6qZUJsaf/m8HM0x&#10;cp4oRqRWvMYH7vD14vWrq95UPNetloxbBCDKVb2pceu9qZLE0ZZ3xI214QqcjbYd8WDaTcIs6QG9&#10;k0meptOk15YZqyl3Dr7eD068iPhNw6n/2DSOeyRrDNx8XG1c12FNFlek2lhiWkGPNMg/sOiIUHDp&#10;GeqeeIK2VvwF1QlqtdONH1PdJbppBOUxB8gmS//I5qklhsdcQBxnzjK5/wdLP+weLRKsxvkUI0U6&#10;qNEnUI2ojeQoC/r0xlUQ9mQebcjQmZWmXx1S+q6FKH5jre5bThiwivHJswPBcHAUrfv3mgE62Xod&#10;pdo3tguAIALax4oczhXhe48ofJzOJ/M0hcJR8L1JCzACpYRUp9PGOv+W6w6FTY0tcI/oZLdyfgg9&#10;hUT2Wgq2FFJGw27Wd9KiHYHueJiE3xHdXYZJFYKVDscGxOELkIQ7gi/QjdX+UWZ5kd7m5Wg5nc9G&#10;RVNMRuUsnY/SrLwtp2lRFvfLn4FgVlStYIyrlVD81HlZ8bLKHmdg6JnYe6ivcTnJJzH3Z+zdy5Ls&#10;hIdBlKKrcVB80JlUobAPikHapPJEyGGfPKcfCwIanP6jKrENQuWHDlprdoAusBqKBPWEJwM2rbbf&#10;Meph/Grsvm2J5RjJdwo6qcyKIsxrNIrJLAfDXnrWlx6iKEDV2GM0bO/8MONbY8WmhZuyKIzSN9B9&#10;jYiNETpzYAW8gwEjFjM4Pgdhhi/tGPX70Vr8AgAA//8DAFBLAwQUAAYACAAAACEAo681WOEAAAAL&#10;AQAADwAAAGRycy9kb3ducmV2LnhtbEyPwU7DMBBE70j9B2srcaNOjYAkxKmgElIjtQdaPsCNt0nU&#10;eB3FThr4epwTHHd2NPMm20ymZSP2rrEkYb2KgCGVVjdUSfg6fTzEwJxXpFVrCSV8o4NNvrjLVKrt&#10;jT5xPPqKhRByqZJQe9+lnLuyRqPcynZI4XexvVE+nH3Fda9uIdy0XETRMzeqodBQqw63NZbX42Ak&#10;XId9keyT4b3YbXfxdClOxXj4kfJ+Ob29AvM4+T8zzPgBHfLAdLYDacdaCS8iTPFBTyIBbDasn2bp&#10;LEE8xgJ4nvH/G/JfAAAA//8DAFBLAQItABQABgAIAAAAIQDkmcPA+wAAAOEBAAATAAAAAAAAAAAA&#10;AAAAAAAAAABbQ29udGVudF9UeXBlc10ueG1sUEsBAi0AFAAGAAgAAAAhACOyauHXAAAAlAEAAAsA&#10;AAAAAAAAAAAAAAAALAEAAF9yZWxzLy5yZWxzUEsBAi0AFAAGAAgAAAAhACTrzO13AgAA/AQAAA4A&#10;AAAAAAAAAAAAAAAALAIAAGRycy9lMm9Eb2MueG1sUEsBAi0AFAAGAAgAAAAhAKOvNVjhAAAACwEA&#10;AA8AAAAAAAAAAAAAAAAAzwQAAGRycy9kb3ducmV2LnhtbFBLBQYAAAAABAAEAPMAAADdBQAAAAA=&#10;" o:allowincell="f" fillcolor="#e5e5e5" stroked="f" strokecolor="#e5e5e5">
              <w10:wrap anchorx="page" anchory="page"/>
              <w10:anchorlock/>
            </v:rect>
          </w:pict>
        </mc:Fallback>
      </mc:AlternateContent>
    </w:r>
    <w:r w:rsidR="00F37BDD">
      <w:rPr>
        <w:noProof/>
      </w:rPr>
      <mc:AlternateContent>
        <mc:Choice Requires="wps">
          <w:drawing>
            <wp:anchor distT="0" distB="0" distL="114300" distR="114300" simplePos="0" relativeHeight="251655680" behindDoc="0" locked="1" layoutInCell="0" allowOverlap="1" wp14:anchorId="7E8DAA10" wp14:editId="1BC23069">
              <wp:simplePos x="0" y="0"/>
              <wp:positionH relativeFrom="page">
                <wp:posOffset>1844040</wp:posOffset>
              </wp:positionH>
              <wp:positionV relativeFrom="page">
                <wp:posOffset>381000</wp:posOffset>
              </wp:positionV>
              <wp:extent cx="106680" cy="990600"/>
              <wp:effectExtent l="0" t="0" r="1905" b="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14:paraId="42F9A6FE" w14:textId="77777777" w:rsidR="00F37BDD" w:rsidRDefault="00F37BDD">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7E882800" w14:textId="77777777" w:rsidR="00F37BDD" w:rsidRDefault="00F37B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145.2pt;margin-top:30pt;width:8.4pt;height:7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eYrqgCAAChBQAADgAAAGRycy9lMm9Eb2MueG1srFRdb9sgFH2ftP+AeHf9UdexrTpVm8TTpG6r&#10;1u0HEINjNBs8IHG6af99FxwnTfdSbeMBXeByOPfew72+2Xct2jGluRQFDi8CjJioJOViU+CvX0ov&#10;xUgbIihppWAFfmIa38zfvrke+pxFspEtZQoBiND50Be4MabPfV9XDeuIvpA9E3BYS9URA0u18aki&#10;A6B3rR8FQeIPUtFeyYppDbvL8RDPHX5ds8p8qmvNDGoLDNyMm5Wb13b259ck3yjSN7w60CB/waIj&#10;XMCjR6glMQRtFf8DquOVklrW5qKSnS/rmlfMxQDRhMGLaB4b0jMXCyRH98c06f8HW33cPSjEaYGj&#10;S4wE6aBGnyFrRGxahiKbn6HXObg99g/KRqj7e1l900jIRQNe7FYpOTSMUGAVWn//7IJdaLiK1sMH&#10;SQGdbI10qdrXqrOAkAS0dxV5OlaE7Q2qYDMMkiSFulVwlGVBEriK+SSfLvdKm3dMdsgaBVZA3YGT&#10;3b02lgzJJxf7lpAlb1tX9FacbYDjuANPw1V7Zkm4Gv7MgmyVrtLYi6Nk5cUBpd5tuYi9pAxnV8vL&#10;5WKxDH/Zd8M4bzilTNhnJj2F8evqdVD2qISjorRsObVwlpJWm/WiVWhHQM+lGy7lcHJy889puCRA&#10;LC9CCqM4uIsyr0zSmRfX8ZWXzYLUC8LsLkuCOIuX5XlI91ywfw8JDQWeJfB1XZmesX5lcCTvuIGW&#10;0fKuwGlgx/iJrQRXgrraGsLb0X6WC8v/lAuo91RpJ1ir0VHrZr/eA4oV7lrSJ5CukiAtUCH0OTAa&#10;qX5gNEDPKLD+viWKYdS+FyB/22AmQ03GejKIqOBqgQ1Go7kwYyPa9opvGkAOXU6EvIUvUnMn3xOL&#10;w8eCPuCCOPQs22ier53XqbPOfwMAAP//AwBQSwMEFAAGAAgAAAAhACEzoXrdAAAACgEAAA8AAABk&#10;cnMvZG93bnJldi54bWxMj8FOwzAQRO9I/IO1SNyo3VAZGuJUCAlxgAttJa7b2E2ixuvIdtPw9ywn&#10;OK7mafZNtZn9ICYXUx/IwHKhQDhqgu2pNbDfvd49gkgZyeIQyBn4dgk29fVVhaUNF/p00za3gkso&#10;lWigy3kspUxN5zymRRgdcXYM0WPmM7bSRrxwuR9koZSWHnviDx2O7qVzzWl79gYw+3h6f9ur48eY&#10;+6814aRX2pjbm/n5CUR2c/6D4Vef1aFmp0M4k01iMFCs1YpRA1rxJgbu1UMB4sDJUiuQdSX/T6h/&#10;AAAA//8DAFBLAQItABQABgAIAAAAIQDkmcPA+wAAAOEBAAATAAAAAAAAAAAAAAAAAAAAAABbQ29u&#10;dGVudF9UeXBlc10ueG1sUEsBAi0AFAAGAAgAAAAhACOyauHXAAAAlAEAAAsAAAAAAAAAAAAAAAAA&#10;LAEAAF9yZWxzLy5yZWxzUEsBAi0AFAAGAAgAAAAhADtHmK6oAgAAoQUAAA4AAAAAAAAAAAAAAAAA&#10;LAIAAGRycy9lMm9Eb2MueG1sUEsBAi0AFAAGAAgAAAAhACEzoXrdAAAACgEAAA8AAAAAAAAAAAAA&#10;AAAAAAUAAGRycy9kb3ducmV2LnhtbFBLBQYAAAAABAAEAPMAAAAKBgAAAAA=&#10;" o:allowincell="f" filled="f" stroked="f" strokecolor="white" strokeweight="6pt">
              <v:textbox inset="0,0,0,0">
                <w:txbxContent>
                  <w:p w14:paraId="42F9A6FE" w14:textId="77777777" w:rsidR="00F37BDD" w:rsidRDefault="00F37BDD">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7E882800" w14:textId="77777777" w:rsidR="00F37BDD" w:rsidRDefault="00F37BDD"/>
                </w:txbxContent>
              </v:textbox>
              <w10:wrap anchorx="page" anchory="page"/>
              <w10:anchorlock/>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117E93" w14:textId="6476FA55" w:rsidR="00F37BDD" w:rsidRDefault="00443291">
    <w:r>
      <w:rPr>
        <w:noProof/>
      </w:rPr>
      <w:pict w14:anchorId="09E655D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68pt;height:234pt;z-index:-251646464;mso-wrap-edited:f;mso-position-horizontal:center;mso-position-horizontal-relative:margin;mso-position-vertical:center;mso-position-vertical-relative:margin" wrapcoords="4465 3807 3946 4153 3046 4915 3046 5123 3703 5953 3876 6023 3911 8238 2457 8307 1315 8792 1280 9346 761 10453 450 11561 311 12669 311 13776 415 14884 657 15923 1350 17169 1765 17515 1834 17515 13707 17515 20215 17515 21080 17446 21150 17030 21600 16061 21600 15576 20319 14884 20319 9346 21496 8653 21323 8515 20319 8238 20319 5884 20111 5538 19557 4915 19557 3876 18103 3807 4915 3807 4465 3807" fillcolor="silver" stroked="f">
          <v:textpath style="font-family:&quot;Times New Roman&quot;;font-size:1pt" string="draft"/>
          <w10:wrap anchorx="margin" anchory="margin"/>
        </v:shape>
      </w:pict>
    </w:r>
  </w:p>
  <w:p w14:paraId="50319602" w14:textId="77777777" w:rsidR="00F37BDD" w:rsidRDefault="00F37BD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487FB3" w14:textId="3562F45D" w:rsidR="00F37BDD" w:rsidRDefault="00443291">
    <w:pPr>
      <w:pStyle w:val="Header"/>
    </w:pPr>
    <w:r>
      <w:rPr>
        <w:noProof/>
      </w:rPr>
      <w:pict w14:anchorId="0392E4D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468pt;height:234pt;z-index:-251642368;mso-wrap-edited:f;mso-position-horizontal:center;mso-position-horizontal-relative:margin;mso-position-vertical:center;mso-position-vertical-relative:margin" wrapcoords="4465 3807 3946 4153 3046 4915 3046 5123 3703 5953 3876 6023 3911 8238 2457 8307 1315 8792 1280 9346 761 10453 450 11561 311 12669 311 13776 415 14884 657 15923 1350 17169 1765 17515 1834 17515 13707 17515 20215 17515 21080 17446 21150 17030 21600 16061 21600 15576 20319 14884 20319 9346 21496 8653 21323 8515 20319 8238 20319 5884 20111 5538 19557 4915 19557 3876 18103 3807 4915 3807 4465 3807" fillcolor="silver" stroked="f">
          <v:textpath style="font-family:&quot;Times New Roman&quot;;font-size:1pt" string="draft"/>
          <w10:wrap anchorx="margin" anchory="margin"/>
        </v:shape>
      </w:pict>
    </w:r>
    <w:r w:rsidR="00F37BDD">
      <w:rPr>
        <w:noProof/>
      </w:rPr>
      <mc:AlternateContent>
        <mc:Choice Requires="wps">
          <w:drawing>
            <wp:anchor distT="0" distB="0" distL="114300" distR="114300" simplePos="0" relativeHeight="251663872" behindDoc="0" locked="0" layoutInCell="1" allowOverlap="1" wp14:anchorId="1B30A448" wp14:editId="341B1F7F">
              <wp:simplePos x="0" y="0"/>
              <wp:positionH relativeFrom="column">
                <wp:posOffset>1835785</wp:posOffset>
              </wp:positionH>
              <wp:positionV relativeFrom="paragraph">
                <wp:posOffset>-26670</wp:posOffset>
              </wp:positionV>
              <wp:extent cx="3681095" cy="237490"/>
              <wp:effectExtent l="0" t="190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F52EE" w14:textId="77777777" w:rsidR="00F37BDD" w:rsidRDefault="00F37BDD">
                          <w:pPr>
                            <w:jc w:val="right"/>
                            <w:rPr>
                              <w:smallCaps/>
                              <w:sz w:val="16"/>
                            </w:rPr>
                          </w:pPr>
                          <w:r>
                            <w:rPr>
                              <w:smallCaps/>
                              <w:sz w:val="16"/>
                            </w:rPr>
                            <w:t xml:space="preserve">Northwest Portland Area Indian Health Board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7" o:spid="_x0000_s1029" type="#_x0000_t202" style="position:absolute;margin-left:144.55pt;margin-top:-2.05pt;width:289.85pt;height:1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R86YcCAAAY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zOUaK&#10;dMDRIx88utEDgi2oT29cBW4PBhz9APvAc8zVmXtNPzmk9G1L1JZfW6v7lhMG8WXhZHJ2dMRxAWTT&#10;v9UM7iE7ryPQ0NguFA/KgQAdeHo6cRNiobB5OVtkaTnFiIItv5wXZSQvIdXxtLHOv+a6Q2FSYwvc&#10;R3Syv3c+REOqo0u4zGkp2FpIGRd2u7mVFu0J6GQdv5jAMzepgrPS4diIOO5AkHBHsIVwI+9fyywv&#10;0pu8nKxni/mkaIrppJyni0malTflLC3K4m79LQSYFVUrGOPqXih+1GBW/B3Hh24Y1RNViPoal9N8&#10;OlL0xyTT+P0uyU54aEkpuhovTk6kCsS+UgzSJpUnQo7z5OfwY5WhBsd/rEqUQWB+1IAfNkNUXH5U&#10;10azJ9CF1UAbkA/PCUxabb9g1ENr1th93hHLMZJvFGirzIoi9HJcFNN5Dgt7btmcW4iiAFVjj9E4&#10;vfVj/++MFdsWbhrVrPQ16LERUSpBuGNUBxVD+8WcDk9F6O/zdfT68aCtvgMAAP//AwBQSwMEFAAG&#10;AAgAAAAhAAmJB+jfAAAACQEAAA8AAABkcnMvZG93bnJldi54bWxMj8FuwjAMhu+T9g6RkXaZIIWy&#10;Urq6aJu0aVcYD5A2pq1okqoJtLz9vNM4WZY//f7+fDeZTlxp8K2zCMtFBIJs5XRra4Tjz+c8BeGD&#10;slp1zhLCjTzsiseHXGXajXZP10OoBYdYnymEJoQ+k9JXDRnlF64ny7eTG4wKvA611IMaOdx0chVF&#10;iTSqtfyhUT19NFSdDxeDcPoen1+2Y/kVjpv9OnlX7aZ0N8Sn2fT2CiLQFP5h+NNndSjYqXQXq73o&#10;EFbpdskownzNk4E0SblLiRDHMcgil/cNil8AAAD//wMAUEsBAi0AFAAGAAgAAAAhAOSZw8D7AAAA&#10;4QEAABMAAAAAAAAAAAAAAAAAAAAAAFtDb250ZW50X1R5cGVzXS54bWxQSwECLQAUAAYACAAAACEA&#10;I7Jq4dcAAACUAQAACwAAAAAAAAAAAAAAAAAsAQAAX3JlbHMvLnJlbHNQSwECLQAUAAYACAAAACEA&#10;WeR86YcCAAAYBQAADgAAAAAAAAAAAAAAAAAsAgAAZHJzL2Uyb0RvYy54bWxQSwECLQAUAAYACAAA&#10;ACEACYkH6N8AAAAJAQAADwAAAAAAAAAAAAAAAADfBAAAZHJzL2Rvd25yZXYueG1sUEsFBgAAAAAE&#10;AAQA8wAAAOsFAAAAAA==&#10;" stroked="f">
              <v:textbox>
                <w:txbxContent>
                  <w:p w14:paraId="636F52EE" w14:textId="77777777" w:rsidR="00F37BDD" w:rsidRDefault="00F37BDD">
                    <w:pPr>
                      <w:jc w:val="right"/>
                      <w:rPr>
                        <w:smallCaps/>
                        <w:sz w:val="16"/>
                      </w:rPr>
                    </w:pPr>
                    <w:r>
                      <w:rPr>
                        <w:smallCaps/>
                        <w:sz w:val="16"/>
                      </w:rPr>
                      <w:t xml:space="preserve">Northwest Portland Area Indian Health Board </w:t>
                    </w:r>
                  </w:p>
                </w:txbxContent>
              </v:textbox>
            </v:shape>
          </w:pict>
        </mc:Fallback>
      </mc:AlternateContent>
    </w:r>
    <w:r w:rsidR="00F37BDD">
      <w:rPr>
        <w:noProof/>
      </w:rPr>
      <mc:AlternateContent>
        <mc:Choice Requires="wps">
          <w:drawing>
            <wp:anchor distT="0" distB="0" distL="114300" distR="114300" simplePos="0" relativeHeight="251662848" behindDoc="1" locked="1" layoutInCell="1" allowOverlap="1" wp14:anchorId="0F940D9A" wp14:editId="3DDA84D8">
              <wp:simplePos x="0" y="0"/>
              <wp:positionH relativeFrom="page">
                <wp:posOffset>1720850</wp:posOffset>
              </wp:positionH>
              <wp:positionV relativeFrom="page">
                <wp:posOffset>106680</wp:posOffset>
              </wp:positionV>
              <wp:extent cx="118110" cy="798830"/>
              <wp:effectExtent l="0" t="1905"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14:paraId="1FFC893E" w14:textId="77777777" w:rsidR="00F37BDD" w:rsidRDefault="00F37BDD">
                          <w:pPr>
                            <w:spacing w:line="125" w:lineRule="exact"/>
                            <w:ind w:left="2"/>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0" style="position:absolute;margin-left:135.5pt;margin-top:8.4pt;width:9.3pt;height:62.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yKqoCAACpBQAADgAAAGRycy9lMm9Eb2MueG1srFRRb5swEH6ftP9g+Z2CU5oAKqnaJEyTuq1a&#10;tx/gYBOsgc1sJ6Sb9t93NiFpupdqGw/obJ/P33333V3f7NsG7bg2Qskck4sIIy5LxYTc5PjrlyJI&#10;MDKWSkYbJXmOn7jBN/O3b677LuMTVauGcY0giDRZ3+W4trbLwtCUNW+puVAdl3BYKd1SC0u9CZmm&#10;PURvm3ASRdOwV5p1WpXcGNhdDod47uNXFS/tp6oy3KImx4DN+r/2/7X7h/Nrmm007WpRHmDQv0DR&#10;UiHh0WOoJbUUbbX4I1QrSq2MquxFqdpQVZUouc8BsiHRi2wea9pxnwuQY7ojTeb/hS0/7h40EizH&#10;CdAjaQs1+gysUblpOII9IKjvTAZ+j92Ddima7l6V3wySalGDG7/VWvU1pwxgEecfnl1wCwNX0br/&#10;oBiEp1urPFf7SrcuILCA9r4kT8eS8L1FJWwSkhACyEo4mqVJcukRhTQbL3fa2HdctcgZOdaA3Qen&#10;u3tjHRiajS7uLakK0TS+6o082wDHYQeehqvuzIHwRfyZRukqWSVxEE+mqyCOGAtui0UcTAsyu1pe&#10;LheLJfnl3iVxVgvGuHTPjIIi8esKdpD2IIWjpIxqBHPhHCSjN+tFo9GOgqAL/3nK4eTkFp7D8CRA&#10;Li9SIpM4upukQTFNZkFcxVdBOouSICLpXTqN4jReFucp3QvJ/z0l1EMlp9C7vkzPUL8yOZq1wsLM&#10;aETrROu+oYudBFeS+dpaKprBfsaFw3/iAuo9VtoL1ml00Lrdr/e+JS5H9a8VewIFawUKAzHCvAOj&#10;VvoHRj3Mjhyb71uqOUbNewld4AbNaOjRWI8GlSVczbHFaDAXdhhI206LTQ2RiadGqlvolEp4Fbsu&#10;GlAc+gvmgc/lMLvcwHm+9l6nCTv/DQAA//8DAFBLAwQUAAYACAAAACEA6i3Hqt0AAAAKAQAADwAA&#10;AGRycy9kb3ducmV2LnhtbEyPwU7DMBBE70j8g7VI3KjTqDJtiFMhJMQBLrSVuG7jbRI1Xkexm4a/&#10;ZznBcWdGs/PK7ex7NdEYu8AWlosMFHEdXMeNhcP+9WENKiZkh31gsvBNEbbV7U2JhQtX/qRplxol&#10;JRwLtNCmNBRax7olj3ERBmLxTmH0mOQcG+1GvEq573WeZUZ77Fg+tDjQS0v1eXfxFjD58fz+dshO&#10;H0PqvjaMk1kZa+/v5ucnUInm9BeG3/kyHSrZdAwXdlH1FvLHpbAkMYwgSCBfbwyoowir3ICuSv0f&#10;ofoBAAD//wMAUEsBAi0AFAAGAAgAAAAhAOSZw8D7AAAA4QEAABMAAAAAAAAAAAAAAAAAAAAAAFtD&#10;b250ZW50X1R5cGVzXS54bWxQSwECLQAUAAYACAAAACEAI7Jq4dcAAACUAQAACwAAAAAAAAAAAAAA&#10;AAAsAQAAX3JlbHMvLnJlbHNQSwECLQAUAAYACAAAACEA/nlyKqoCAACpBQAADgAAAAAAAAAAAAAA&#10;AAAsAgAAZHJzL2Uyb0RvYy54bWxQSwECLQAUAAYACAAAACEA6i3Hqt0AAAAKAQAADwAAAAAAAAAA&#10;AAAAAAACBQAAZHJzL2Rvd25yZXYueG1sUEsFBgAAAAAEAAQA8wAAAAwGAAAAAA==&#10;" filled="f" stroked="f" strokecolor="white" strokeweight="6pt">
              <v:textbox inset="0,0,0,0">
                <w:txbxContent>
                  <w:p w14:paraId="1FFC893E" w14:textId="77777777" w:rsidR="00F37BDD" w:rsidRDefault="00F37BDD">
                    <w:pPr>
                      <w:spacing w:line="125" w:lineRule="exact"/>
                      <w:ind w:left="2"/>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r>
                  </w:p>
                </w:txbxContent>
              </v:textbox>
              <w10:wrap anchorx="page" anchory="page"/>
              <w10:anchorlock/>
            </v:rect>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664B71" w14:textId="5FD00829" w:rsidR="00F37BDD" w:rsidRDefault="00443291">
    <w:pPr>
      <w:pStyle w:val="Header"/>
    </w:pPr>
    <w:r>
      <w:rPr>
        <w:noProof/>
      </w:rPr>
      <w:pict w14:anchorId="002D2AC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468pt;height:234pt;z-index:-251644416;mso-wrap-edited:f;mso-position-horizontal:center;mso-position-horizontal-relative:margin;mso-position-vertical:center;mso-position-vertical-relative:margin" wrapcoords="4465 3807 3946 4153 3046 4915 3046 5123 3703 5953 3876 6023 3911 8238 2457 8307 1315 8792 1280 9346 761 10453 450 11561 311 12669 311 13776 415 14884 657 15923 1350 17169 1765 17515 1834 17515 13707 17515 20215 17515 21080 17446 21150 17030 21600 16061 21600 15576 20319 14884 20319 9346 21496 8653 21323 8515 20319 8238 20319 5884 20111 5538 19557 4915 19557 3876 18103 3807 4915 3807 4465 3807"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711822" w14:textId="5607055A" w:rsidR="00F37BDD" w:rsidRDefault="00443291">
    <w:pPr>
      <w:pStyle w:val="Header"/>
    </w:pPr>
    <w:r>
      <w:rPr>
        <w:noProof/>
      </w:rPr>
      <w:pict w14:anchorId="5F36D7F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468pt;height:234pt;z-index:-251640320;mso-wrap-edited:f;mso-position-horizontal:center;mso-position-horizontal-relative:margin;mso-position-vertical:center;mso-position-vertical-relative:margin" wrapcoords="4465 3807 3946 4153 3046 4915 3046 5123 3703 5953 3876 6023 3911 8238 2457 8307 1315 8792 1280 9346 761 10453 450 11561 311 12669 311 13776 415 14884 657 15923 1350 17169 1765 17515 1834 17515 13707 17515 20215 17515 21080 17446 21150 17030 21600 16061 21600 15576 20319 14884 20319 9346 21496 8653 21323 8515 20319 8238 20319 5884 20111 5538 19557 4915 19557 3876 18103 3807 4915 3807 4465 3807"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CB2CF2"/>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05C2171B"/>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07EB71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E7D13E4"/>
    <w:multiLevelType w:val="singleLevel"/>
    <w:tmpl w:val="960A983A"/>
    <w:lvl w:ilvl="0">
      <w:start w:val="1"/>
      <w:numFmt w:val="none"/>
      <w:lvlText w:val=""/>
      <w:legacy w:legacy="1" w:legacySpace="0" w:legacyIndent="0"/>
      <w:lvlJc w:val="left"/>
    </w:lvl>
  </w:abstractNum>
  <w:abstractNum w:abstractNumId="6">
    <w:nsid w:val="130441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DC953DD"/>
    <w:multiLevelType w:val="hybridMultilevel"/>
    <w:tmpl w:val="0CF8FC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DEF1A4C"/>
    <w:multiLevelType w:val="hybridMultilevel"/>
    <w:tmpl w:val="1C3A4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0A280A"/>
    <w:multiLevelType w:val="singleLevel"/>
    <w:tmpl w:val="0409000F"/>
    <w:lvl w:ilvl="0">
      <w:start w:val="1"/>
      <w:numFmt w:val="decimal"/>
      <w:lvlText w:val="%1."/>
      <w:legacy w:legacy="1" w:legacySpace="0" w:legacyIndent="360"/>
      <w:lvlJc w:val="left"/>
      <w:pPr>
        <w:ind w:left="360" w:hanging="360"/>
      </w:pPr>
    </w:lvl>
  </w:abstractNum>
  <w:abstractNum w:abstractNumId="10">
    <w:nsid w:val="20837217"/>
    <w:multiLevelType w:val="hybridMultilevel"/>
    <w:tmpl w:val="6974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12137F2"/>
    <w:multiLevelType w:val="singleLevel"/>
    <w:tmpl w:val="0409000F"/>
    <w:lvl w:ilvl="0">
      <w:start w:val="1"/>
      <w:numFmt w:val="decimal"/>
      <w:lvlText w:val="%1."/>
      <w:legacy w:legacy="1" w:legacySpace="0" w:legacyIndent="360"/>
      <w:lvlJc w:val="left"/>
      <w:pPr>
        <w:ind w:left="360" w:hanging="360"/>
      </w:pPr>
    </w:lvl>
  </w:abstractNum>
  <w:abstractNum w:abstractNumId="12">
    <w:nsid w:val="21E21E9B"/>
    <w:multiLevelType w:val="singleLevel"/>
    <w:tmpl w:val="8DCEB282"/>
    <w:lvl w:ilvl="0">
      <w:start w:val="1"/>
      <w:numFmt w:val="decimal"/>
      <w:lvlText w:val="%1."/>
      <w:legacy w:legacy="1" w:legacySpace="0" w:legacyIndent="360"/>
      <w:lvlJc w:val="left"/>
      <w:pPr>
        <w:ind w:left="1800" w:hanging="360"/>
      </w:pPr>
      <w:rPr>
        <w:rFonts w:ascii="Arial" w:hAnsi="Arial" w:hint="default"/>
        <w:b/>
        <w:i w:val="0"/>
        <w:sz w:val="18"/>
      </w:rPr>
    </w:lvl>
  </w:abstractNum>
  <w:abstractNum w:abstractNumId="13">
    <w:nsid w:val="22693D12"/>
    <w:multiLevelType w:val="hybridMultilevel"/>
    <w:tmpl w:val="C750FE40"/>
    <w:lvl w:ilvl="0" w:tplc="15F819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AA4AD8"/>
    <w:multiLevelType w:val="hybridMultilevel"/>
    <w:tmpl w:val="213C75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0E44859"/>
    <w:multiLevelType w:val="hybridMultilevel"/>
    <w:tmpl w:val="8E80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AB305B"/>
    <w:multiLevelType w:val="hybridMultilevel"/>
    <w:tmpl w:val="B7BAE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FE72F5D"/>
    <w:multiLevelType w:val="singleLevel"/>
    <w:tmpl w:val="8CF41354"/>
    <w:lvl w:ilvl="0">
      <w:start w:val="1"/>
      <w:numFmt w:val="none"/>
      <w:lvlText w:val=""/>
      <w:legacy w:legacy="1" w:legacySpace="0" w:legacyIndent="0"/>
      <w:lvlJc w:val="left"/>
    </w:lvl>
  </w:abstractNum>
  <w:abstractNum w:abstractNumId="18">
    <w:nsid w:val="471A63F1"/>
    <w:multiLevelType w:val="singleLevel"/>
    <w:tmpl w:val="C25CBB00"/>
    <w:lvl w:ilvl="0">
      <w:start w:val="1"/>
      <w:numFmt w:val="none"/>
      <w:lvlText w:val=""/>
      <w:legacy w:legacy="1" w:legacySpace="0" w:legacyIndent="0"/>
      <w:lvlJc w:val="left"/>
    </w:lvl>
  </w:abstractNum>
  <w:abstractNum w:abstractNumId="19">
    <w:nsid w:val="473043F4"/>
    <w:multiLevelType w:val="singleLevel"/>
    <w:tmpl w:val="687A89DA"/>
    <w:lvl w:ilvl="0">
      <w:start w:val="1"/>
      <w:numFmt w:val="none"/>
      <w:lvlText w:val=""/>
      <w:legacy w:legacy="1" w:legacySpace="0" w:legacyIndent="0"/>
      <w:lvlJc w:val="left"/>
    </w:lvl>
  </w:abstractNum>
  <w:abstractNum w:abstractNumId="20">
    <w:nsid w:val="49854AB3"/>
    <w:multiLevelType w:val="singleLevel"/>
    <w:tmpl w:val="0409000F"/>
    <w:lvl w:ilvl="0">
      <w:start w:val="1"/>
      <w:numFmt w:val="decimal"/>
      <w:lvlText w:val="%1."/>
      <w:lvlJc w:val="left"/>
      <w:pPr>
        <w:tabs>
          <w:tab w:val="num" w:pos="360"/>
        </w:tabs>
        <w:ind w:left="360" w:hanging="360"/>
      </w:pPr>
      <w:rPr>
        <w:rFonts w:hint="default"/>
      </w:rPr>
    </w:lvl>
  </w:abstractNum>
  <w:abstractNum w:abstractNumId="21">
    <w:nsid w:val="5927078A"/>
    <w:multiLevelType w:val="hybridMultilevel"/>
    <w:tmpl w:val="E4066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C72A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6297756A"/>
    <w:multiLevelType w:val="hybridMultilevel"/>
    <w:tmpl w:val="4C083B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3F33F89"/>
    <w:multiLevelType w:val="hybridMultilevel"/>
    <w:tmpl w:val="34121F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7D05E6B"/>
    <w:multiLevelType w:val="singleLevel"/>
    <w:tmpl w:val="04090001"/>
    <w:lvl w:ilvl="0">
      <w:start w:val="1"/>
      <w:numFmt w:val="bullet"/>
      <w:lvlText w:val=""/>
      <w:lvlJc w:val="left"/>
      <w:pPr>
        <w:ind w:left="720" w:hanging="360"/>
      </w:pPr>
      <w:rPr>
        <w:rFonts w:ascii="Symbol" w:hAnsi="Symbol" w:hint="default"/>
      </w:rPr>
    </w:lvl>
  </w:abstractNum>
  <w:abstractNum w:abstractNumId="26">
    <w:nsid w:val="6AAA3EEA"/>
    <w:multiLevelType w:val="hybridMultilevel"/>
    <w:tmpl w:val="8B6E78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CC75BC9"/>
    <w:multiLevelType w:val="hybridMultilevel"/>
    <w:tmpl w:val="E3BAE304"/>
    <w:lvl w:ilvl="0" w:tplc="9B0C825C">
      <w:start w:val="1"/>
      <w:numFmt w:val="bullet"/>
      <w:lvlText w:val=""/>
      <w:lvlJc w:val="left"/>
      <w:pPr>
        <w:tabs>
          <w:tab w:val="num" w:pos="720"/>
        </w:tabs>
        <w:ind w:left="720" w:hanging="360"/>
      </w:pPr>
      <w:rPr>
        <w:rFonts w:ascii="Wingdings 3" w:hAnsi="Wingdings 3" w:hint="default"/>
      </w:rPr>
    </w:lvl>
    <w:lvl w:ilvl="1" w:tplc="A2E83350">
      <w:numFmt w:val="bullet"/>
      <w:lvlText w:val=""/>
      <w:lvlJc w:val="left"/>
      <w:pPr>
        <w:tabs>
          <w:tab w:val="num" w:pos="1440"/>
        </w:tabs>
        <w:ind w:left="1440" w:hanging="360"/>
      </w:pPr>
      <w:rPr>
        <w:rFonts w:ascii="Wingdings 3" w:hAnsi="Wingdings 3" w:hint="default"/>
      </w:rPr>
    </w:lvl>
    <w:lvl w:ilvl="2" w:tplc="12802C7A" w:tentative="1">
      <w:start w:val="1"/>
      <w:numFmt w:val="bullet"/>
      <w:lvlText w:val=""/>
      <w:lvlJc w:val="left"/>
      <w:pPr>
        <w:tabs>
          <w:tab w:val="num" w:pos="2160"/>
        </w:tabs>
        <w:ind w:left="2160" w:hanging="360"/>
      </w:pPr>
      <w:rPr>
        <w:rFonts w:ascii="Wingdings 3" w:hAnsi="Wingdings 3" w:hint="default"/>
      </w:rPr>
    </w:lvl>
    <w:lvl w:ilvl="3" w:tplc="B540D3E4" w:tentative="1">
      <w:start w:val="1"/>
      <w:numFmt w:val="bullet"/>
      <w:lvlText w:val=""/>
      <w:lvlJc w:val="left"/>
      <w:pPr>
        <w:tabs>
          <w:tab w:val="num" w:pos="2880"/>
        </w:tabs>
        <w:ind w:left="2880" w:hanging="360"/>
      </w:pPr>
      <w:rPr>
        <w:rFonts w:ascii="Wingdings 3" w:hAnsi="Wingdings 3" w:hint="default"/>
      </w:rPr>
    </w:lvl>
    <w:lvl w:ilvl="4" w:tplc="75887D3A" w:tentative="1">
      <w:start w:val="1"/>
      <w:numFmt w:val="bullet"/>
      <w:lvlText w:val=""/>
      <w:lvlJc w:val="left"/>
      <w:pPr>
        <w:tabs>
          <w:tab w:val="num" w:pos="3600"/>
        </w:tabs>
        <w:ind w:left="3600" w:hanging="360"/>
      </w:pPr>
      <w:rPr>
        <w:rFonts w:ascii="Wingdings 3" w:hAnsi="Wingdings 3" w:hint="default"/>
      </w:rPr>
    </w:lvl>
    <w:lvl w:ilvl="5" w:tplc="AED22D6C" w:tentative="1">
      <w:start w:val="1"/>
      <w:numFmt w:val="bullet"/>
      <w:lvlText w:val=""/>
      <w:lvlJc w:val="left"/>
      <w:pPr>
        <w:tabs>
          <w:tab w:val="num" w:pos="4320"/>
        </w:tabs>
        <w:ind w:left="4320" w:hanging="360"/>
      </w:pPr>
      <w:rPr>
        <w:rFonts w:ascii="Wingdings 3" w:hAnsi="Wingdings 3" w:hint="default"/>
      </w:rPr>
    </w:lvl>
    <w:lvl w:ilvl="6" w:tplc="17742D14" w:tentative="1">
      <w:start w:val="1"/>
      <w:numFmt w:val="bullet"/>
      <w:lvlText w:val=""/>
      <w:lvlJc w:val="left"/>
      <w:pPr>
        <w:tabs>
          <w:tab w:val="num" w:pos="5040"/>
        </w:tabs>
        <w:ind w:left="5040" w:hanging="360"/>
      </w:pPr>
      <w:rPr>
        <w:rFonts w:ascii="Wingdings 3" w:hAnsi="Wingdings 3" w:hint="default"/>
      </w:rPr>
    </w:lvl>
    <w:lvl w:ilvl="7" w:tplc="A22CFE4E" w:tentative="1">
      <w:start w:val="1"/>
      <w:numFmt w:val="bullet"/>
      <w:lvlText w:val=""/>
      <w:lvlJc w:val="left"/>
      <w:pPr>
        <w:tabs>
          <w:tab w:val="num" w:pos="5760"/>
        </w:tabs>
        <w:ind w:left="5760" w:hanging="360"/>
      </w:pPr>
      <w:rPr>
        <w:rFonts w:ascii="Wingdings 3" w:hAnsi="Wingdings 3" w:hint="default"/>
      </w:rPr>
    </w:lvl>
    <w:lvl w:ilvl="8" w:tplc="97D8D814" w:tentative="1">
      <w:start w:val="1"/>
      <w:numFmt w:val="bullet"/>
      <w:lvlText w:val=""/>
      <w:lvlJc w:val="left"/>
      <w:pPr>
        <w:tabs>
          <w:tab w:val="num" w:pos="6480"/>
        </w:tabs>
        <w:ind w:left="6480" w:hanging="360"/>
      </w:pPr>
      <w:rPr>
        <w:rFonts w:ascii="Wingdings 3" w:hAnsi="Wingdings 3" w:hint="default"/>
      </w:rPr>
    </w:lvl>
  </w:abstractNum>
  <w:abstractNum w:abstractNumId="28">
    <w:nsid w:val="6DDB42D0"/>
    <w:multiLevelType w:val="singleLevel"/>
    <w:tmpl w:val="D5EECCA4"/>
    <w:lvl w:ilvl="0">
      <w:start w:val="1"/>
      <w:numFmt w:val="decimal"/>
      <w:lvlText w:val="%1."/>
      <w:legacy w:legacy="1" w:legacySpace="0" w:legacyIndent="360"/>
      <w:lvlJc w:val="left"/>
      <w:pPr>
        <w:ind w:left="1440" w:hanging="360"/>
      </w:pPr>
    </w:lvl>
  </w:abstractNum>
  <w:abstractNum w:abstractNumId="29">
    <w:nsid w:val="74A76F65"/>
    <w:multiLevelType w:val="singleLevel"/>
    <w:tmpl w:val="86F87C5E"/>
    <w:lvl w:ilvl="0">
      <w:start w:val="1"/>
      <w:numFmt w:val="none"/>
      <w:lvlText w:val=""/>
      <w:legacy w:legacy="1" w:legacySpace="0" w:legacyIndent="0"/>
      <w:lvlJc w:val="left"/>
    </w:lvl>
  </w:abstractNum>
  <w:abstractNum w:abstractNumId="30">
    <w:nsid w:val="79422097"/>
    <w:multiLevelType w:val="hybridMultilevel"/>
    <w:tmpl w:val="1584E9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lvlOverride w:ilvl="0">
      <w:lvl w:ilvl="0">
        <w:start w:val="1"/>
        <w:numFmt w:val="bullet"/>
        <w:pStyle w:val="ListBullet"/>
        <w:lvlText w:val=""/>
        <w:legacy w:legacy="1" w:legacySpace="0" w:legacyIndent="360"/>
        <w:lvlJc w:val="left"/>
        <w:pPr>
          <w:ind w:left="1800" w:hanging="360"/>
        </w:pPr>
        <w:rPr>
          <w:rFonts w:ascii="Symbol" w:hAnsi="Symbol" w:hint="default"/>
          <w:sz w:val="22"/>
        </w:rPr>
      </w:lvl>
    </w:lvlOverride>
  </w:num>
  <w:num w:numId="2">
    <w:abstractNumId w:val="12"/>
  </w:num>
  <w:num w:numId="3">
    <w:abstractNumId w:val="0"/>
    <w:lvlOverride w:ilvl="0">
      <w:lvl w:ilvl="0">
        <w:start w:val="1"/>
        <w:numFmt w:val="bullet"/>
        <w:pStyle w:val="ListBullet"/>
        <w:lvlText w:val=""/>
        <w:legacy w:legacy="1" w:legacySpace="0" w:legacyIndent="360"/>
        <w:lvlJc w:val="left"/>
        <w:pPr>
          <w:ind w:left="1800" w:hanging="360"/>
        </w:pPr>
        <w:rPr>
          <w:rFonts w:ascii="Arial" w:hAnsi="Arial" w:hint="default"/>
          <w:sz w:val="22"/>
        </w:rPr>
      </w:lvl>
    </w:lvlOverride>
  </w:num>
  <w:num w:numId="4">
    <w:abstractNumId w:val="0"/>
    <w:lvlOverride w:ilvl="0">
      <w:lvl w:ilvl="0">
        <w:start w:val="1"/>
        <w:numFmt w:val="bullet"/>
        <w:pStyle w:val="ListBullet"/>
        <w:lvlText w:val="n"/>
        <w:legacy w:legacy="1" w:legacySpace="0" w:legacyIndent="360"/>
        <w:lvlJc w:val="left"/>
        <w:pPr>
          <w:ind w:left="1440" w:hanging="360"/>
        </w:pPr>
        <w:rPr>
          <w:rFonts w:ascii="Times" w:hAnsi="Times" w:hint="default"/>
          <w:sz w:val="16"/>
        </w:rPr>
      </w:lvl>
    </w:lvlOverride>
  </w:num>
  <w:num w:numId="5">
    <w:abstractNumId w:val="0"/>
    <w:lvlOverride w:ilvl="0">
      <w:lvl w:ilvl="0">
        <w:start w:val="1"/>
        <w:numFmt w:val="bullet"/>
        <w:pStyle w:val="ListBullet"/>
        <w:lvlText w:val="n"/>
        <w:legacy w:legacy="1" w:legacySpace="0" w:legacyIndent="360"/>
        <w:lvlJc w:val="left"/>
        <w:pPr>
          <w:ind w:left="1800" w:hanging="360"/>
        </w:pPr>
        <w:rPr>
          <w:rFonts w:ascii="Times" w:hAnsi="Times" w:hint="default"/>
          <w:sz w:val="12"/>
        </w:rPr>
      </w:lvl>
    </w:lvlOverride>
  </w:num>
  <w:num w:numId="6">
    <w:abstractNumId w:val="5"/>
  </w:num>
  <w:num w:numId="7">
    <w:abstractNumId w:val="18"/>
  </w:num>
  <w:num w:numId="8">
    <w:abstractNumId w:val="17"/>
  </w:num>
  <w:num w:numId="9">
    <w:abstractNumId w:val="29"/>
  </w:num>
  <w:num w:numId="10">
    <w:abstractNumId w:val="19"/>
  </w:num>
  <w:num w:numId="11">
    <w:abstractNumId w:val="28"/>
  </w:num>
  <w:num w:numId="12">
    <w:abstractNumId w:val="28"/>
    <w:lvlOverride w:ilvl="0">
      <w:lvl w:ilvl="0">
        <w:start w:val="1"/>
        <w:numFmt w:val="decimal"/>
        <w:lvlText w:val="%1."/>
        <w:legacy w:legacy="1" w:legacySpace="0" w:legacyIndent="360"/>
        <w:lvlJc w:val="left"/>
        <w:pPr>
          <w:ind w:left="1800" w:hanging="360"/>
        </w:pPr>
      </w:lvl>
    </w:lvlOverride>
  </w:num>
  <w:num w:numId="13">
    <w:abstractNumId w:val="28"/>
    <w:lvlOverride w:ilvl="0">
      <w:lvl w:ilvl="0">
        <w:start w:val="1"/>
        <w:numFmt w:val="decimal"/>
        <w:lvlText w:val="%1."/>
        <w:legacy w:legacy="1" w:legacySpace="0" w:legacyIndent="360"/>
        <w:lvlJc w:val="left"/>
        <w:pPr>
          <w:ind w:left="2160" w:hanging="360"/>
        </w:pPr>
      </w:lvl>
    </w:lvlOverride>
  </w:num>
  <w:num w:numId="14">
    <w:abstractNumId w:val="28"/>
    <w:lvlOverride w:ilvl="0">
      <w:lvl w:ilvl="0">
        <w:start w:val="1"/>
        <w:numFmt w:val="decimal"/>
        <w:lvlText w:val="%1."/>
        <w:legacy w:legacy="1" w:legacySpace="0" w:legacyIndent="360"/>
        <w:lvlJc w:val="left"/>
        <w:pPr>
          <w:ind w:left="2520" w:hanging="360"/>
        </w:pPr>
      </w:lvl>
    </w:lvlOverride>
  </w:num>
  <w:num w:numId="15">
    <w:abstractNumId w:val="28"/>
    <w:lvlOverride w:ilvl="0">
      <w:lvl w:ilvl="0">
        <w:start w:val="1"/>
        <w:numFmt w:val="decimal"/>
        <w:lvlText w:val="%1."/>
        <w:legacy w:legacy="1" w:legacySpace="0" w:legacyIndent="360"/>
        <w:lvlJc w:val="left"/>
        <w:pPr>
          <w:ind w:left="2880" w:hanging="360"/>
        </w:pPr>
      </w:lvl>
    </w:lvlOverride>
  </w:num>
  <w:num w:numId="16">
    <w:abstractNumId w:val="9"/>
  </w:num>
  <w:num w:numId="17">
    <w:abstractNumId w:val="9"/>
    <w:lvlOverride w:ilvl="0">
      <w:lvl w:ilvl="0">
        <w:start w:val="1"/>
        <w:numFmt w:val="decimal"/>
        <w:lvlText w:val="%1."/>
        <w:legacy w:legacy="1" w:legacySpace="0" w:legacyIndent="360"/>
        <w:lvlJc w:val="left"/>
        <w:pPr>
          <w:ind w:left="360" w:hanging="360"/>
        </w:pPr>
      </w:lvl>
    </w:lvlOverride>
  </w:num>
  <w:num w:numId="18">
    <w:abstractNumId w:val="11"/>
  </w:num>
  <w:num w:numId="19">
    <w:abstractNumId w:val="22"/>
  </w:num>
  <w:num w:numId="20">
    <w:abstractNumId w:val="25"/>
  </w:num>
  <w:num w:numId="21">
    <w:abstractNumId w:val="20"/>
  </w:num>
  <w:num w:numId="22">
    <w:abstractNumId w:val="3"/>
  </w:num>
  <w:num w:numId="23">
    <w:abstractNumId w:val="6"/>
  </w:num>
  <w:num w:numId="24">
    <w:abstractNumId w:val="2"/>
  </w:num>
  <w:num w:numId="25">
    <w:abstractNumId w:val="4"/>
  </w:num>
  <w:num w:numId="26">
    <w:abstractNumId w:val="14"/>
  </w:num>
  <w:num w:numId="27">
    <w:abstractNumId w:val="30"/>
  </w:num>
  <w:num w:numId="28">
    <w:abstractNumId w:val="16"/>
  </w:num>
  <w:num w:numId="29">
    <w:abstractNumId w:val="26"/>
  </w:num>
  <w:num w:numId="30">
    <w:abstractNumId w:val="24"/>
  </w:num>
  <w:num w:numId="31">
    <w:abstractNumId w:val="23"/>
  </w:num>
  <w:num w:numId="32">
    <w:abstractNumId w:val="7"/>
  </w:num>
  <w:num w:numId="33">
    <w:abstractNumId w:val="21"/>
  </w:num>
  <w:num w:numId="34">
    <w:abstractNumId w:val="13"/>
  </w:num>
  <w:num w:numId="35">
    <w:abstractNumId w:val="1"/>
  </w:num>
  <w:num w:numId="36">
    <w:abstractNumId w:val="10"/>
  </w:num>
  <w:num w:numId="37">
    <w:abstractNumId w:val="27"/>
  </w:num>
  <w:num w:numId="38">
    <w:abstractNumId w:val="15"/>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activeWritingStyle w:appName="MSWord" w:lang="en-US"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00"/>
  <w:drawingGridVerticalSpacing w:val="187"/>
  <w:displayHorizontalDrawingGridEvery w:val="2"/>
  <w:doNotShadeFormData/>
  <w:noPunctuationKerning/>
  <w:characterSpacingControl w:val="doNotCompress"/>
  <w:hdrShapeDefaults>
    <o:shapedefaults v:ext="edit" spidmax="2057" style="mso-position-horizontal-relative:margin;mso-position-vertical-relative:margin;mso-width-relative:margin;mso-height-relative:margin" o:allowincell="f" fill="f" fillcolor="none [2405]" strokecolor="none [3215]">
      <v:fill color="none [2405]" on="f"/>
      <v:stroke color="none [3215]" weight="3pt"/>
      <v:imagedata embosscolor="shadow add(51)"/>
      <v:shadow type="emboss" color="lineOrFill darken(153)" color2="shadow add(102)" offset="1pt,1pt"/>
      <v:textbox inset="3.6pt,,3.6pt"/>
      <o:colormru v:ext="edit" colors="#d2d2d2,#cdcdcd,#c8c8c8"/>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733"/>
    <w:rsid w:val="0000097E"/>
    <w:rsid w:val="00002572"/>
    <w:rsid w:val="000028F6"/>
    <w:rsid w:val="00002A5D"/>
    <w:rsid w:val="0000376B"/>
    <w:rsid w:val="00010414"/>
    <w:rsid w:val="000110E8"/>
    <w:rsid w:val="00012C25"/>
    <w:rsid w:val="00013E4B"/>
    <w:rsid w:val="00013ED0"/>
    <w:rsid w:val="00014589"/>
    <w:rsid w:val="00016D13"/>
    <w:rsid w:val="00017B95"/>
    <w:rsid w:val="00017E33"/>
    <w:rsid w:val="000235B5"/>
    <w:rsid w:val="00024EFD"/>
    <w:rsid w:val="000264E7"/>
    <w:rsid w:val="000270F3"/>
    <w:rsid w:val="000310D6"/>
    <w:rsid w:val="00031322"/>
    <w:rsid w:val="00032D3E"/>
    <w:rsid w:val="00034133"/>
    <w:rsid w:val="00035B84"/>
    <w:rsid w:val="00035D92"/>
    <w:rsid w:val="0003630A"/>
    <w:rsid w:val="00036709"/>
    <w:rsid w:val="00037A83"/>
    <w:rsid w:val="00037BBB"/>
    <w:rsid w:val="00037ECF"/>
    <w:rsid w:val="000407AB"/>
    <w:rsid w:val="00040FE6"/>
    <w:rsid w:val="00041D2C"/>
    <w:rsid w:val="000427B3"/>
    <w:rsid w:val="00043415"/>
    <w:rsid w:val="000434C0"/>
    <w:rsid w:val="000444DC"/>
    <w:rsid w:val="00045245"/>
    <w:rsid w:val="0004551B"/>
    <w:rsid w:val="00047489"/>
    <w:rsid w:val="00051126"/>
    <w:rsid w:val="00051B50"/>
    <w:rsid w:val="00051E61"/>
    <w:rsid w:val="00053896"/>
    <w:rsid w:val="00054F6D"/>
    <w:rsid w:val="0005534A"/>
    <w:rsid w:val="00055637"/>
    <w:rsid w:val="00055F19"/>
    <w:rsid w:val="0005714C"/>
    <w:rsid w:val="00061BDD"/>
    <w:rsid w:val="00062634"/>
    <w:rsid w:val="00062AF7"/>
    <w:rsid w:val="0006360C"/>
    <w:rsid w:val="0006659D"/>
    <w:rsid w:val="000667A7"/>
    <w:rsid w:val="00066D07"/>
    <w:rsid w:val="0006793E"/>
    <w:rsid w:val="00067D02"/>
    <w:rsid w:val="00070235"/>
    <w:rsid w:val="0007118F"/>
    <w:rsid w:val="00072A79"/>
    <w:rsid w:val="00072FBA"/>
    <w:rsid w:val="00073A35"/>
    <w:rsid w:val="000747E4"/>
    <w:rsid w:val="000762E7"/>
    <w:rsid w:val="00076ADE"/>
    <w:rsid w:val="00076BFE"/>
    <w:rsid w:val="00077064"/>
    <w:rsid w:val="000772FE"/>
    <w:rsid w:val="00077378"/>
    <w:rsid w:val="00077EA8"/>
    <w:rsid w:val="00077EF7"/>
    <w:rsid w:val="00080B15"/>
    <w:rsid w:val="00080D2E"/>
    <w:rsid w:val="00083313"/>
    <w:rsid w:val="0008484A"/>
    <w:rsid w:val="00084DBE"/>
    <w:rsid w:val="000865D8"/>
    <w:rsid w:val="00087D2B"/>
    <w:rsid w:val="000908C5"/>
    <w:rsid w:val="00090BD5"/>
    <w:rsid w:val="000924AE"/>
    <w:rsid w:val="00093A0C"/>
    <w:rsid w:val="000945FD"/>
    <w:rsid w:val="000946A6"/>
    <w:rsid w:val="00094A54"/>
    <w:rsid w:val="00094CB4"/>
    <w:rsid w:val="00094FBA"/>
    <w:rsid w:val="00095672"/>
    <w:rsid w:val="00095A18"/>
    <w:rsid w:val="000962CD"/>
    <w:rsid w:val="00097010"/>
    <w:rsid w:val="000A1328"/>
    <w:rsid w:val="000A1FB3"/>
    <w:rsid w:val="000A23F8"/>
    <w:rsid w:val="000A2FAD"/>
    <w:rsid w:val="000A30B9"/>
    <w:rsid w:val="000A3650"/>
    <w:rsid w:val="000A434B"/>
    <w:rsid w:val="000A4568"/>
    <w:rsid w:val="000A76E6"/>
    <w:rsid w:val="000B054B"/>
    <w:rsid w:val="000B076B"/>
    <w:rsid w:val="000B1C33"/>
    <w:rsid w:val="000B48A4"/>
    <w:rsid w:val="000B5749"/>
    <w:rsid w:val="000B5E61"/>
    <w:rsid w:val="000B663F"/>
    <w:rsid w:val="000B6EC7"/>
    <w:rsid w:val="000B7479"/>
    <w:rsid w:val="000B7ED1"/>
    <w:rsid w:val="000C0B86"/>
    <w:rsid w:val="000C1820"/>
    <w:rsid w:val="000C3FB2"/>
    <w:rsid w:val="000C4960"/>
    <w:rsid w:val="000C533D"/>
    <w:rsid w:val="000C54FA"/>
    <w:rsid w:val="000C56E4"/>
    <w:rsid w:val="000C6A7A"/>
    <w:rsid w:val="000D0618"/>
    <w:rsid w:val="000D2DBC"/>
    <w:rsid w:val="000D3602"/>
    <w:rsid w:val="000D3A56"/>
    <w:rsid w:val="000D5AA9"/>
    <w:rsid w:val="000D60C3"/>
    <w:rsid w:val="000D62B0"/>
    <w:rsid w:val="000E0D63"/>
    <w:rsid w:val="000E1B6A"/>
    <w:rsid w:val="000E29C3"/>
    <w:rsid w:val="000E2F78"/>
    <w:rsid w:val="000E2FD5"/>
    <w:rsid w:val="000E37DE"/>
    <w:rsid w:val="000E4EB4"/>
    <w:rsid w:val="000E524C"/>
    <w:rsid w:val="000E5A8D"/>
    <w:rsid w:val="000E7F12"/>
    <w:rsid w:val="000F0E14"/>
    <w:rsid w:val="000F1C11"/>
    <w:rsid w:val="000F2DD3"/>
    <w:rsid w:val="000F3AF3"/>
    <w:rsid w:val="000F4470"/>
    <w:rsid w:val="000F59B0"/>
    <w:rsid w:val="000F5E2D"/>
    <w:rsid w:val="000F6846"/>
    <w:rsid w:val="000F7752"/>
    <w:rsid w:val="000F7817"/>
    <w:rsid w:val="00102E85"/>
    <w:rsid w:val="00105453"/>
    <w:rsid w:val="001059EC"/>
    <w:rsid w:val="00107309"/>
    <w:rsid w:val="00111ACA"/>
    <w:rsid w:val="00111E23"/>
    <w:rsid w:val="0011436C"/>
    <w:rsid w:val="00114B96"/>
    <w:rsid w:val="00115097"/>
    <w:rsid w:val="001175DF"/>
    <w:rsid w:val="00120CB5"/>
    <w:rsid w:val="00121B26"/>
    <w:rsid w:val="0012220C"/>
    <w:rsid w:val="0012529E"/>
    <w:rsid w:val="0012537C"/>
    <w:rsid w:val="001254ED"/>
    <w:rsid w:val="00126BA5"/>
    <w:rsid w:val="00127EE1"/>
    <w:rsid w:val="0013057A"/>
    <w:rsid w:val="001305BE"/>
    <w:rsid w:val="00130B46"/>
    <w:rsid w:val="001310E6"/>
    <w:rsid w:val="00131EE1"/>
    <w:rsid w:val="001332D8"/>
    <w:rsid w:val="0013425E"/>
    <w:rsid w:val="00135159"/>
    <w:rsid w:val="00135BEF"/>
    <w:rsid w:val="00136BDF"/>
    <w:rsid w:val="001379B8"/>
    <w:rsid w:val="00137FC5"/>
    <w:rsid w:val="0014348C"/>
    <w:rsid w:val="00144960"/>
    <w:rsid w:val="00144A05"/>
    <w:rsid w:val="00144B51"/>
    <w:rsid w:val="001452D8"/>
    <w:rsid w:val="00146D69"/>
    <w:rsid w:val="00147D62"/>
    <w:rsid w:val="00151334"/>
    <w:rsid w:val="001519C4"/>
    <w:rsid w:val="00151D0B"/>
    <w:rsid w:val="00152D0F"/>
    <w:rsid w:val="00153464"/>
    <w:rsid w:val="00154784"/>
    <w:rsid w:val="00154C46"/>
    <w:rsid w:val="00154D15"/>
    <w:rsid w:val="00155DE5"/>
    <w:rsid w:val="00157923"/>
    <w:rsid w:val="0016534E"/>
    <w:rsid w:val="001653BC"/>
    <w:rsid w:val="001656F8"/>
    <w:rsid w:val="00166CF5"/>
    <w:rsid w:val="0016763B"/>
    <w:rsid w:val="00170B3D"/>
    <w:rsid w:val="0017113B"/>
    <w:rsid w:val="00173185"/>
    <w:rsid w:val="0017380D"/>
    <w:rsid w:val="00173938"/>
    <w:rsid w:val="00174119"/>
    <w:rsid w:val="00174BE2"/>
    <w:rsid w:val="00176267"/>
    <w:rsid w:val="00177388"/>
    <w:rsid w:val="00177A20"/>
    <w:rsid w:val="0018017F"/>
    <w:rsid w:val="0018097B"/>
    <w:rsid w:val="001811CE"/>
    <w:rsid w:val="001813CD"/>
    <w:rsid w:val="001818AE"/>
    <w:rsid w:val="001822F1"/>
    <w:rsid w:val="00182D9F"/>
    <w:rsid w:val="00183181"/>
    <w:rsid w:val="0018320E"/>
    <w:rsid w:val="00185134"/>
    <w:rsid w:val="00186DCE"/>
    <w:rsid w:val="00186DFA"/>
    <w:rsid w:val="00187F01"/>
    <w:rsid w:val="00191308"/>
    <w:rsid w:val="00192C2B"/>
    <w:rsid w:val="00192EAA"/>
    <w:rsid w:val="001967F3"/>
    <w:rsid w:val="001A1A7F"/>
    <w:rsid w:val="001A207F"/>
    <w:rsid w:val="001A32BD"/>
    <w:rsid w:val="001A4EEA"/>
    <w:rsid w:val="001A5291"/>
    <w:rsid w:val="001A54D5"/>
    <w:rsid w:val="001A57F9"/>
    <w:rsid w:val="001A610F"/>
    <w:rsid w:val="001A68B8"/>
    <w:rsid w:val="001A69FA"/>
    <w:rsid w:val="001A7C24"/>
    <w:rsid w:val="001A7DC3"/>
    <w:rsid w:val="001B0078"/>
    <w:rsid w:val="001B0FBE"/>
    <w:rsid w:val="001B12A6"/>
    <w:rsid w:val="001B1A8D"/>
    <w:rsid w:val="001B46A9"/>
    <w:rsid w:val="001B4EB0"/>
    <w:rsid w:val="001B608C"/>
    <w:rsid w:val="001B70A4"/>
    <w:rsid w:val="001B7567"/>
    <w:rsid w:val="001C0485"/>
    <w:rsid w:val="001C14B5"/>
    <w:rsid w:val="001C1E95"/>
    <w:rsid w:val="001C27CF"/>
    <w:rsid w:val="001C374D"/>
    <w:rsid w:val="001C3ACE"/>
    <w:rsid w:val="001C51B2"/>
    <w:rsid w:val="001C7E73"/>
    <w:rsid w:val="001C7EF0"/>
    <w:rsid w:val="001D1E70"/>
    <w:rsid w:val="001D1FD2"/>
    <w:rsid w:val="001D328B"/>
    <w:rsid w:val="001D329C"/>
    <w:rsid w:val="001D35CF"/>
    <w:rsid w:val="001D36C5"/>
    <w:rsid w:val="001D3DE3"/>
    <w:rsid w:val="001D4A64"/>
    <w:rsid w:val="001D4CC7"/>
    <w:rsid w:val="001D4DBE"/>
    <w:rsid w:val="001D52B1"/>
    <w:rsid w:val="001D59CE"/>
    <w:rsid w:val="001D5BCC"/>
    <w:rsid w:val="001D6491"/>
    <w:rsid w:val="001D69A6"/>
    <w:rsid w:val="001D7579"/>
    <w:rsid w:val="001D7945"/>
    <w:rsid w:val="001D7D39"/>
    <w:rsid w:val="001E2D9D"/>
    <w:rsid w:val="001E3AE3"/>
    <w:rsid w:val="001E4B91"/>
    <w:rsid w:val="001E4C6F"/>
    <w:rsid w:val="001E4DC2"/>
    <w:rsid w:val="001E5F0A"/>
    <w:rsid w:val="001E6573"/>
    <w:rsid w:val="001E6DF6"/>
    <w:rsid w:val="001F10A3"/>
    <w:rsid w:val="001F41D6"/>
    <w:rsid w:val="001F4C79"/>
    <w:rsid w:val="001F5A97"/>
    <w:rsid w:val="001F6FB4"/>
    <w:rsid w:val="001F6FE6"/>
    <w:rsid w:val="002007EA"/>
    <w:rsid w:val="0020246F"/>
    <w:rsid w:val="0020333C"/>
    <w:rsid w:val="002035E3"/>
    <w:rsid w:val="002047C1"/>
    <w:rsid w:val="00204CFE"/>
    <w:rsid w:val="002051E6"/>
    <w:rsid w:val="00205BED"/>
    <w:rsid w:val="002073E6"/>
    <w:rsid w:val="00207AAE"/>
    <w:rsid w:val="002100F6"/>
    <w:rsid w:val="00211028"/>
    <w:rsid w:val="002110CA"/>
    <w:rsid w:val="002117ED"/>
    <w:rsid w:val="002117FC"/>
    <w:rsid w:val="00212565"/>
    <w:rsid w:val="002137C4"/>
    <w:rsid w:val="00213BC6"/>
    <w:rsid w:val="00214620"/>
    <w:rsid w:val="0021563E"/>
    <w:rsid w:val="00215EB5"/>
    <w:rsid w:val="00216D58"/>
    <w:rsid w:val="00217F07"/>
    <w:rsid w:val="0022025C"/>
    <w:rsid w:val="0022072D"/>
    <w:rsid w:val="00223625"/>
    <w:rsid w:val="00224194"/>
    <w:rsid w:val="0022426E"/>
    <w:rsid w:val="0022494B"/>
    <w:rsid w:val="00226C0E"/>
    <w:rsid w:val="0022791A"/>
    <w:rsid w:val="00227CAA"/>
    <w:rsid w:val="002307F2"/>
    <w:rsid w:val="00231111"/>
    <w:rsid w:val="002358A0"/>
    <w:rsid w:val="00235FE9"/>
    <w:rsid w:val="00240836"/>
    <w:rsid w:val="00241909"/>
    <w:rsid w:val="00241EBD"/>
    <w:rsid w:val="00243204"/>
    <w:rsid w:val="00245E3F"/>
    <w:rsid w:val="00245E57"/>
    <w:rsid w:val="002462EE"/>
    <w:rsid w:val="002505DE"/>
    <w:rsid w:val="00250793"/>
    <w:rsid w:val="002508A7"/>
    <w:rsid w:val="00252889"/>
    <w:rsid w:val="002542B3"/>
    <w:rsid w:val="00254A76"/>
    <w:rsid w:val="002559A9"/>
    <w:rsid w:val="00255FA2"/>
    <w:rsid w:val="00256B76"/>
    <w:rsid w:val="00260A65"/>
    <w:rsid w:val="00261FB6"/>
    <w:rsid w:val="00262087"/>
    <w:rsid w:val="0026226F"/>
    <w:rsid w:val="0026266B"/>
    <w:rsid w:val="0026438D"/>
    <w:rsid w:val="0026692E"/>
    <w:rsid w:val="00267AED"/>
    <w:rsid w:val="00267F15"/>
    <w:rsid w:val="00270AB9"/>
    <w:rsid w:val="00271827"/>
    <w:rsid w:val="00271859"/>
    <w:rsid w:val="00271CA0"/>
    <w:rsid w:val="00271EC8"/>
    <w:rsid w:val="0027303F"/>
    <w:rsid w:val="00274049"/>
    <w:rsid w:val="0027404E"/>
    <w:rsid w:val="00274185"/>
    <w:rsid w:val="002747FF"/>
    <w:rsid w:val="00274C16"/>
    <w:rsid w:val="00274F5F"/>
    <w:rsid w:val="00276CAB"/>
    <w:rsid w:val="002775BE"/>
    <w:rsid w:val="00277F9F"/>
    <w:rsid w:val="00280DCA"/>
    <w:rsid w:val="00281C7B"/>
    <w:rsid w:val="002835F5"/>
    <w:rsid w:val="00285A8D"/>
    <w:rsid w:val="00286AC4"/>
    <w:rsid w:val="00287BE0"/>
    <w:rsid w:val="00287D0B"/>
    <w:rsid w:val="00290B02"/>
    <w:rsid w:val="002921B9"/>
    <w:rsid w:val="0029319A"/>
    <w:rsid w:val="00294000"/>
    <w:rsid w:val="002945A4"/>
    <w:rsid w:val="00295563"/>
    <w:rsid w:val="00296A02"/>
    <w:rsid w:val="00296D04"/>
    <w:rsid w:val="00297263"/>
    <w:rsid w:val="002A195C"/>
    <w:rsid w:val="002A2509"/>
    <w:rsid w:val="002A32DE"/>
    <w:rsid w:val="002A3BC5"/>
    <w:rsid w:val="002A4A59"/>
    <w:rsid w:val="002A73FE"/>
    <w:rsid w:val="002B040A"/>
    <w:rsid w:val="002B212F"/>
    <w:rsid w:val="002B3655"/>
    <w:rsid w:val="002B6743"/>
    <w:rsid w:val="002B6B49"/>
    <w:rsid w:val="002B6E4B"/>
    <w:rsid w:val="002B6FF8"/>
    <w:rsid w:val="002B76A4"/>
    <w:rsid w:val="002B7A81"/>
    <w:rsid w:val="002C0BDA"/>
    <w:rsid w:val="002C1524"/>
    <w:rsid w:val="002C1A9A"/>
    <w:rsid w:val="002C2A0E"/>
    <w:rsid w:val="002C3A99"/>
    <w:rsid w:val="002C3EEE"/>
    <w:rsid w:val="002C4491"/>
    <w:rsid w:val="002C6D22"/>
    <w:rsid w:val="002C7C08"/>
    <w:rsid w:val="002D13CA"/>
    <w:rsid w:val="002D325C"/>
    <w:rsid w:val="002D3296"/>
    <w:rsid w:val="002D35A9"/>
    <w:rsid w:val="002D46AB"/>
    <w:rsid w:val="002D470E"/>
    <w:rsid w:val="002D5B8E"/>
    <w:rsid w:val="002D7AB7"/>
    <w:rsid w:val="002D7BC5"/>
    <w:rsid w:val="002D7BCE"/>
    <w:rsid w:val="002E087A"/>
    <w:rsid w:val="002E127D"/>
    <w:rsid w:val="002E214A"/>
    <w:rsid w:val="002E2C16"/>
    <w:rsid w:val="002E2E04"/>
    <w:rsid w:val="002E441C"/>
    <w:rsid w:val="002E5128"/>
    <w:rsid w:val="002E5CE9"/>
    <w:rsid w:val="002E6491"/>
    <w:rsid w:val="002F3D9A"/>
    <w:rsid w:val="002F4DE5"/>
    <w:rsid w:val="002F4E8B"/>
    <w:rsid w:val="002F511A"/>
    <w:rsid w:val="002F5430"/>
    <w:rsid w:val="002F7710"/>
    <w:rsid w:val="002F7749"/>
    <w:rsid w:val="002F7E9D"/>
    <w:rsid w:val="00301409"/>
    <w:rsid w:val="003018DC"/>
    <w:rsid w:val="00302EA5"/>
    <w:rsid w:val="00303168"/>
    <w:rsid w:val="00304F5A"/>
    <w:rsid w:val="00305646"/>
    <w:rsid w:val="0030699D"/>
    <w:rsid w:val="003073E2"/>
    <w:rsid w:val="0031019F"/>
    <w:rsid w:val="003104E7"/>
    <w:rsid w:val="00310A70"/>
    <w:rsid w:val="0031144A"/>
    <w:rsid w:val="003120E4"/>
    <w:rsid w:val="00312847"/>
    <w:rsid w:val="00313EA8"/>
    <w:rsid w:val="0031411A"/>
    <w:rsid w:val="003145DA"/>
    <w:rsid w:val="0031544F"/>
    <w:rsid w:val="00315B8F"/>
    <w:rsid w:val="0031685C"/>
    <w:rsid w:val="0032132E"/>
    <w:rsid w:val="0032223A"/>
    <w:rsid w:val="00322472"/>
    <w:rsid w:val="0032289A"/>
    <w:rsid w:val="00322E17"/>
    <w:rsid w:val="0032358C"/>
    <w:rsid w:val="003237ED"/>
    <w:rsid w:val="00323FF1"/>
    <w:rsid w:val="003251B8"/>
    <w:rsid w:val="0032655A"/>
    <w:rsid w:val="00327A40"/>
    <w:rsid w:val="00330074"/>
    <w:rsid w:val="00330207"/>
    <w:rsid w:val="00330D5F"/>
    <w:rsid w:val="003317CC"/>
    <w:rsid w:val="003320F0"/>
    <w:rsid w:val="00332795"/>
    <w:rsid w:val="00333297"/>
    <w:rsid w:val="0033453B"/>
    <w:rsid w:val="0033683D"/>
    <w:rsid w:val="00337AD3"/>
    <w:rsid w:val="003404FC"/>
    <w:rsid w:val="00340EC3"/>
    <w:rsid w:val="00345136"/>
    <w:rsid w:val="00345E11"/>
    <w:rsid w:val="00345F27"/>
    <w:rsid w:val="00346FC4"/>
    <w:rsid w:val="00346FCF"/>
    <w:rsid w:val="00347053"/>
    <w:rsid w:val="00347951"/>
    <w:rsid w:val="00351308"/>
    <w:rsid w:val="0035310A"/>
    <w:rsid w:val="0035438A"/>
    <w:rsid w:val="00354C69"/>
    <w:rsid w:val="00354CDF"/>
    <w:rsid w:val="00355B7D"/>
    <w:rsid w:val="00356711"/>
    <w:rsid w:val="0036036F"/>
    <w:rsid w:val="003603E0"/>
    <w:rsid w:val="003604A4"/>
    <w:rsid w:val="00361627"/>
    <w:rsid w:val="003617DC"/>
    <w:rsid w:val="00362485"/>
    <w:rsid w:val="0036300C"/>
    <w:rsid w:val="00363D57"/>
    <w:rsid w:val="00363E73"/>
    <w:rsid w:val="00365CEF"/>
    <w:rsid w:val="00366413"/>
    <w:rsid w:val="00366FF1"/>
    <w:rsid w:val="0037004C"/>
    <w:rsid w:val="00370C7F"/>
    <w:rsid w:val="00371446"/>
    <w:rsid w:val="00371BF6"/>
    <w:rsid w:val="003729D4"/>
    <w:rsid w:val="0037334E"/>
    <w:rsid w:val="00373B1C"/>
    <w:rsid w:val="00375752"/>
    <w:rsid w:val="003759DF"/>
    <w:rsid w:val="00375CB7"/>
    <w:rsid w:val="003765E8"/>
    <w:rsid w:val="00376824"/>
    <w:rsid w:val="00376C0B"/>
    <w:rsid w:val="00376F99"/>
    <w:rsid w:val="00377ADB"/>
    <w:rsid w:val="00377F03"/>
    <w:rsid w:val="00381AA5"/>
    <w:rsid w:val="00381B3F"/>
    <w:rsid w:val="00382495"/>
    <w:rsid w:val="003843AD"/>
    <w:rsid w:val="00384C86"/>
    <w:rsid w:val="0038543F"/>
    <w:rsid w:val="0038551A"/>
    <w:rsid w:val="0038575E"/>
    <w:rsid w:val="0038577B"/>
    <w:rsid w:val="00386932"/>
    <w:rsid w:val="0039040A"/>
    <w:rsid w:val="003928F2"/>
    <w:rsid w:val="00393971"/>
    <w:rsid w:val="0039450F"/>
    <w:rsid w:val="00394634"/>
    <w:rsid w:val="003949CE"/>
    <w:rsid w:val="00394FD7"/>
    <w:rsid w:val="00396485"/>
    <w:rsid w:val="003972CA"/>
    <w:rsid w:val="00397A6E"/>
    <w:rsid w:val="003A0F0B"/>
    <w:rsid w:val="003A10BB"/>
    <w:rsid w:val="003A1DDE"/>
    <w:rsid w:val="003A1EB0"/>
    <w:rsid w:val="003A1F5E"/>
    <w:rsid w:val="003A21BC"/>
    <w:rsid w:val="003A545C"/>
    <w:rsid w:val="003A62A7"/>
    <w:rsid w:val="003A685E"/>
    <w:rsid w:val="003A6B52"/>
    <w:rsid w:val="003A7852"/>
    <w:rsid w:val="003A7DFD"/>
    <w:rsid w:val="003B00D1"/>
    <w:rsid w:val="003B2C98"/>
    <w:rsid w:val="003B2E14"/>
    <w:rsid w:val="003B322B"/>
    <w:rsid w:val="003B3C24"/>
    <w:rsid w:val="003B41D2"/>
    <w:rsid w:val="003B431F"/>
    <w:rsid w:val="003B4432"/>
    <w:rsid w:val="003B458E"/>
    <w:rsid w:val="003B4DE1"/>
    <w:rsid w:val="003B5577"/>
    <w:rsid w:val="003B6835"/>
    <w:rsid w:val="003C108F"/>
    <w:rsid w:val="003C18D6"/>
    <w:rsid w:val="003C1E7D"/>
    <w:rsid w:val="003C2189"/>
    <w:rsid w:val="003C292A"/>
    <w:rsid w:val="003C2FC2"/>
    <w:rsid w:val="003C31D4"/>
    <w:rsid w:val="003C3DDA"/>
    <w:rsid w:val="003C3E6A"/>
    <w:rsid w:val="003C3EC1"/>
    <w:rsid w:val="003C3F52"/>
    <w:rsid w:val="003C4A82"/>
    <w:rsid w:val="003C4F6E"/>
    <w:rsid w:val="003C5302"/>
    <w:rsid w:val="003C555F"/>
    <w:rsid w:val="003C6252"/>
    <w:rsid w:val="003C6A5F"/>
    <w:rsid w:val="003C7D28"/>
    <w:rsid w:val="003C7F4B"/>
    <w:rsid w:val="003D0C4C"/>
    <w:rsid w:val="003D0FA8"/>
    <w:rsid w:val="003D15F2"/>
    <w:rsid w:val="003D1B95"/>
    <w:rsid w:val="003D4147"/>
    <w:rsid w:val="003D42C6"/>
    <w:rsid w:val="003D4833"/>
    <w:rsid w:val="003D5321"/>
    <w:rsid w:val="003D5DC7"/>
    <w:rsid w:val="003D6196"/>
    <w:rsid w:val="003D69C0"/>
    <w:rsid w:val="003D7DE2"/>
    <w:rsid w:val="003E005B"/>
    <w:rsid w:val="003E103E"/>
    <w:rsid w:val="003E2633"/>
    <w:rsid w:val="003E274E"/>
    <w:rsid w:val="003E3491"/>
    <w:rsid w:val="003E3808"/>
    <w:rsid w:val="003E632B"/>
    <w:rsid w:val="003E669C"/>
    <w:rsid w:val="003E73B2"/>
    <w:rsid w:val="003E7645"/>
    <w:rsid w:val="003E7A39"/>
    <w:rsid w:val="003F087D"/>
    <w:rsid w:val="003F6290"/>
    <w:rsid w:val="003F7107"/>
    <w:rsid w:val="00400FAD"/>
    <w:rsid w:val="00402954"/>
    <w:rsid w:val="00403C5E"/>
    <w:rsid w:val="0040463C"/>
    <w:rsid w:val="00404B53"/>
    <w:rsid w:val="00406A4E"/>
    <w:rsid w:val="004074BB"/>
    <w:rsid w:val="00411E7E"/>
    <w:rsid w:val="00413C74"/>
    <w:rsid w:val="00413E82"/>
    <w:rsid w:val="0041735A"/>
    <w:rsid w:val="00417780"/>
    <w:rsid w:val="00417962"/>
    <w:rsid w:val="0042160F"/>
    <w:rsid w:val="0042250E"/>
    <w:rsid w:val="004239A9"/>
    <w:rsid w:val="00425EB8"/>
    <w:rsid w:val="004262CE"/>
    <w:rsid w:val="00427339"/>
    <w:rsid w:val="004273C0"/>
    <w:rsid w:val="004274B8"/>
    <w:rsid w:val="00427E52"/>
    <w:rsid w:val="00430A5B"/>
    <w:rsid w:val="00431197"/>
    <w:rsid w:val="00432400"/>
    <w:rsid w:val="00433097"/>
    <w:rsid w:val="004330E8"/>
    <w:rsid w:val="00434C3D"/>
    <w:rsid w:val="00435652"/>
    <w:rsid w:val="004357E9"/>
    <w:rsid w:val="00435A4C"/>
    <w:rsid w:val="004360BD"/>
    <w:rsid w:val="00436F96"/>
    <w:rsid w:val="00442DCB"/>
    <w:rsid w:val="00443291"/>
    <w:rsid w:val="00444896"/>
    <w:rsid w:val="00445AE2"/>
    <w:rsid w:val="00445FA9"/>
    <w:rsid w:val="004460EC"/>
    <w:rsid w:val="00446F52"/>
    <w:rsid w:val="00447098"/>
    <w:rsid w:val="00450027"/>
    <w:rsid w:val="00450085"/>
    <w:rsid w:val="00450545"/>
    <w:rsid w:val="004528CB"/>
    <w:rsid w:val="004541CA"/>
    <w:rsid w:val="004546C5"/>
    <w:rsid w:val="0045476F"/>
    <w:rsid w:val="0045484E"/>
    <w:rsid w:val="00454B2C"/>
    <w:rsid w:val="00457565"/>
    <w:rsid w:val="00457A5C"/>
    <w:rsid w:val="00457F70"/>
    <w:rsid w:val="00460E29"/>
    <w:rsid w:val="0046328B"/>
    <w:rsid w:val="004635A9"/>
    <w:rsid w:val="00464A87"/>
    <w:rsid w:val="00464AAE"/>
    <w:rsid w:val="00464E28"/>
    <w:rsid w:val="00466BF4"/>
    <w:rsid w:val="0046764A"/>
    <w:rsid w:val="004715FF"/>
    <w:rsid w:val="00471F43"/>
    <w:rsid w:val="00472BB5"/>
    <w:rsid w:val="00473584"/>
    <w:rsid w:val="00473770"/>
    <w:rsid w:val="0047447F"/>
    <w:rsid w:val="00477619"/>
    <w:rsid w:val="0048054F"/>
    <w:rsid w:val="004805F8"/>
    <w:rsid w:val="00483625"/>
    <w:rsid w:val="0048384F"/>
    <w:rsid w:val="004842F1"/>
    <w:rsid w:val="0048605D"/>
    <w:rsid w:val="00486128"/>
    <w:rsid w:val="00486ED7"/>
    <w:rsid w:val="00487121"/>
    <w:rsid w:val="004930B8"/>
    <w:rsid w:val="0049406A"/>
    <w:rsid w:val="004941C5"/>
    <w:rsid w:val="00494CF2"/>
    <w:rsid w:val="00495990"/>
    <w:rsid w:val="00495CD6"/>
    <w:rsid w:val="0049694D"/>
    <w:rsid w:val="00497735"/>
    <w:rsid w:val="00497D9B"/>
    <w:rsid w:val="004A1914"/>
    <w:rsid w:val="004A2488"/>
    <w:rsid w:val="004A4359"/>
    <w:rsid w:val="004A50ED"/>
    <w:rsid w:val="004A546A"/>
    <w:rsid w:val="004A6936"/>
    <w:rsid w:val="004A6B24"/>
    <w:rsid w:val="004A713F"/>
    <w:rsid w:val="004B01EA"/>
    <w:rsid w:val="004B04DB"/>
    <w:rsid w:val="004B0539"/>
    <w:rsid w:val="004B0733"/>
    <w:rsid w:val="004B2F22"/>
    <w:rsid w:val="004B3142"/>
    <w:rsid w:val="004B3EEB"/>
    <w:rsid w:val="004B4F41"/>
    <w:rsid w:val="004B536A"/>
    <w:rsid w:val="004B664E"/>
    <w:rsid w:val="004B74B7"/>
    <w:rsid w:val="004C086F"/>
    <w:rsid w:val="004C0AAF"/>
    <w:rsid w:val="004C1B0F"/>
    <w:rsid w:val="004C3DAD"/>
    <w:rsid w:val="004C618B"/>
    <w:rsid w:val="004C6D76"/>
    <w:rsid w:val="004D122F"/>
    <w:rsid w:val="004D14BC"/>
    <w:rsid w:val="004D346E"/>
    <w:rsid w:val="004D3C92"/>
    <w:rsid w:val="004D5CD6"/>
    <w:rsid w:val="004D6DDE"/>
    <w:rsid w:val="004D6E82"/>
    <w:rsid w:val="004D75BB"/>
    <w:rsid w:val="004D7C20"/>
    <w:rsid w:val="004E0270"/>
    <w:rsid w:val="004E077E"/>
    <w:rsid w:val="004E0A63"/>
    <w:rsid w:val="004E1601"/>
    <w:rsid w:val="004E1BA0"/>
    <w:rsid w:val="004E2927"/>
    <w:rsid w:val="004E3446"/>
    <w:rsid w:val="004E472F"/>
    <w:rsid w:val="004E580A"/>
    <w:rsid w:val="004E612C"/>
    <w:rsid w:val="004E6422"/>
    <w:rsid w:val="004E64EB"/>
    <w:rsid w:val="004E67C4"/>
    <w:rsid w:val="004F1865"/>
    <w:rsid w:val="004F22BA"/>
    <w:rsid w:val="004F2C0A"/>
    <w:rsid w:val="004F470E"/>
    <w:rsid w:val="004F47E0"/>
    <w:rsid w:val="004F4F89"/>
    <w:rsid w:val="004F7C24"/>
    <w:rsid w:val="005012FF"/>
    <w:rsid w:val="00503034"/>
    <w:rsid w:val="005035D5"/>
    <w:rsid w:val="00503F43"/>
    <w:rsid w:val="005047E4"/>
    <w:rsid w:val="00504D6B"/>
    <w:rsid w:val="00505E7B"/>
    <w:rsid w:val="00506C1C"/>
    <w:rsid w:val="00507A99"/>
    <w:rsid w:val="00507C5D"/>
    <w:rsid w:val="00511693"/>
    <w:rsid w:val="00511D68"/>
    <w:rsid w:val="00512117"/>
    <w:rsid w:val="0051270F"/>
    <w:rsid w:val="005132DF"/>
    <w:rsid w:val="00513A77"/>
    <w:rsid w:val="00513D47"/>
    <w:rsid w:val="00514680"/>
    <w:rsid w:val="005154A5"/>
    <w:rsid w:val="00516473"/>
    <w:rsid w:val="00520601"/>
    <w:rsid w:val="0052076F"/>
    <w:rsid w:val="005207D1"/>
    <w:rsid w:val="00522CAC"/>
    <w:rsid w:val="00522DCF"/>
    <w:rsid w:val="00523A06"/>
    <w:rsid w:val="00523CE5"/>
    <w:rsid w:val="005268C6"/>
    <w:rsid w:val="005268EC"/>
    <w:rsid w:val="005305E1"/>
    <w:rsid w:val="00530D22"/>
    <w:rsid w:val="00530FB7"/>
    <w:rsid w:val="00531387"/>
    <w:rsid w:val="00533B74"/>
    <w:rsid w:val="00535439"/>
    <w:rsid w:val="00536149"/>
    <w:rsid w:val="00536802"/>
    <w:rsid w:val="005368E5"/>
    <w:rsid w:val="005370B7"/>
    <w:rsid w:val="00537784"/>
    <w:rsid w:val="00540A66"/>
    <w:rsid w:val="005420BA"/>
    <w:rsid w:val="0054225F"/>
    <w:rsid w:val="00542E84"/>
    <w:rsid w:val="005432E8"/>
    <w:rsid w:val="00543D54"/>
    <w:rsid w:val="00544C18"/>
    <w:rsid w:val="00546088"/>
    <w:rsid w:val="00546652"/>
    <w:rsid w:val="00546CA4"/>
    <w:rsid w:val="0055071E"/>
    <w:rsid w:val="0055103A"/>
    <w:rsid w:val="00553949"/>
    <w:rsid w:val="00553B9B"/>
    <w:rsid w:val="00553FFC"/>
    <w:rsid w:val="005540F6"/>
    <w:rsid w:val="0055434C"/>
    <w:rsid w:val="00555C06"/>
    <w:rsid w:val="005560C1"/>
    <w:rsid w:val="00561587"/>
    <w:rsid w:val="00562381"/>
    <w:rsid w:val="00563902"/>
    <w:rsid w:val="00564214"/>
    <w:rsid w:val="0056423D"/>
    <w:rsid w:val="00564CAD"/>
    <w:rsid w:val="005654F0"/>
    <w:rsid w:val="005662BC"/>
    <w:rsid w:val="0056675D"/>
    <w:rsid w:val="005670AC"/>
    <w:rsid w:val="005702B7"/>
    <w:rsid w:val="0057074F"/>
    <w:rsid w:val="00570E8F"/>
    <w:rsid w:val="00572363"/>
    <w:rsid w:val="00572D1C"/>
    <w:rsid w:val="00574966"/>
    <w:rsid w:val="005754EC"/>
    <w:rsid w:val="0057687B"/>
    <w:rsid w:val="0057735A"/>
    <w:rsid w:val="00580ECD"/>
    <w:rsid w:val="00581C6F"/>
    <w:rsid w:val="00582EFB"/>
    <w:rsid w:val="0058485B"/>
    <w:rsid w:val="005849BB"/>
    <w:rsid w:val="00584A31"/>
    <w:rsid w:val="00584C43"/>
    <w:rsid w:val="00584E79"/>
    <w:rsid w:val="00584E7A"/>
    <w:rsid w:val="00584FB7"/>
    <w:rsid w:val="00586E93"/>
    <w:rsid w:val="005901CF"/>
    <w:rsid w:val="00590A82"/>
    <w:rsid w:val="00590AE3"/>
    <w:rsid w:val="005941AF"/>
    <w:rsid w:val="0059596A"/>
    <w:rsid w:val="005A00B2"/>
    <w:rsid w:val="005A0E74"/>
    <w:rsid w:val="005A0EEF"/>
    <w:rsid w:val="005A1A8F"/>
    <w:rsid w:val="005A1DF0"/>
    <w:rsid w:val="005A3B29"/>
    <w:rsid w:val="005A428A"/>
    <w:rsid w:val="005A657C"/>
    <w:rsid w:val="005A670D"/>
    <w:rsid w:val="005B18BA"/>
    <w:rsid w:val="005B2FAD"/>
    <w:rsid w:val="005B36E6"/>
    <w:rsid w:val="005B41E0"/>
    <w:rsid w:val="005B442A"/>
    <w:rsid w:val="005B4B99"/>
    <w:rsid w:val="005B4CF3"/>
    <w:rsid w:val="005B4E53"/>
    <w:rsid w:val="005B5988"/>
    <w:rsid w:val="005B5989"/>
    <w:rsid w:val="005B5A39"/>
    <w:rsid w:val="005B60B5"/>
    <w:rsid w:val="005B6328"/>
    <w:rsid w:val="005B6913"/>
    <w:rsid w:val="005B754C"/>
    <w:rsid w:val="005B7591"/>
    <w:rsid w:val="005B7B8A"/>
    <w:rsid w:val="005C0D06"/>
    <w:rsid w:val="005C1262"/>
    <w:rsid w:val="005C24F6"/>
    <w:rsid w:val="005C265D"/>
    <w:rsid w:val="005C3999"/>
    <w:rsid w:val="005C39D5"/>
    <w:rsid w:val="005C4390"/>
    <w:rsid w:val="005C483A"/>
    <w:rsid w:val="005C506D"/>
    <w:rsid w:val="005C541C"/>
    <w:rsid w:val="005C5E16"/>
    <w:rsid w:val="005C5E80"/>
    <w:rsid w:val="005C6BE3"/>
    <w:rsid w:val="005C721B"/>
    <w:rsid w:val="005C779B"/>
    <w:rsid w:val="005C7BE3"/>
    <w:rsid w:val="005D359E"/>
    <w:rsid w:val="005D3905"/>
    <w:rsid w:val="005E06BE"/>
    <w:rsid w:val="005E0990"/>
    <w:rsid w:val="005E0F06"/>
    <w:rsid w:val="005E2285"/>
    <w:rsid w:val="005E2AA1"/>
    <w:rsid w:val="005E2E47"/>
    <w:rsid w:val="005E3BD8"/>
    <w:rsid w:val="005E4681"/>
    <w:rsid w:val="005E4DAD"/>
    <w:rsid w:val="005E64B1"/>
    <w:rsid w:val="005F032D"/>
    <w:rsid w:val="005F0E4F"/>
    <w:rsid w:val="005F26E0"/>
    <w:rsid w:val="005F42D7"/>
    <w:rsid w:val="005F42E1"/>
    <w:rsid w:val="005F5448"/>
    <w:rsid w:val="005F5C22"/>
    <w:rsid w:val="005F63B8"/>
    <w:rsid w:val="005F6E8C"/>
    <w:rsid w:val="00600E1F"/>
    <w:rsid w:val="00600E45"/>
    <w:rsid w:val="00601218"/>
    <w:rsid w:val="0060173F"/>
    <w:rsid w:val="00602AB5"/>
    <w:rsid w:val="00603192"/>
    <w:rsid w:val="006040BD"/>
    <w:rsid w:val="006056AF"/>
    <w:rsid w:val="00605DB7"/>
    <w:rsid w:val="006064B9"/>
    <w:rsid w:val="006066F0"/>
    <w:rsid w:val="00606DC7"/>
    <w:rsid w:val="00607C30"/>
    <w:rsid w:val="00610251"/>
    <w:rsid w:val="00612B6E"/>
    <w:rsid w:val="0061704B"/>
    <w:rsid w:val="0061772C"/>
    <w:rsid w:val="006177F3"/>
    <w:rsid w:val="00617DEC"/>
    <w:rsid w:val="00620293"/>
    <w:rsid w:val="00620538"/>
    <w:rsid w:val="00620D75"/>
    <w:rsid w:val="006217D3"/>
    <w:rsid w:val="00621B35"/>
    <w:rsid w:val="006224E1"/>
    <w:rsid w:val="006228DE"/>
    <w:rsid w:val="00623A24"/>
    <w:rsid w:val="00624F6D"/>
    <w:rsid w:val="006266FD"/>
    <w:rsid w:val="00626863"/>
    <w:rsid w:val="006301CD"/>
    <w:rsid w:val="006323CF"/>
    <w:rsid w:val="00632AAE"/>
    <w:rsid w:val="006333CF"/>
    <w:rsid w:val="00634712"/>
    <w:rsid w:val="00634769"/>
    <w:rsid w:val="00635C74"/>
    <w:rsid w:val="00636E82"/>
    <w:rsid w:val="00637C64"/>
    <w:rsid w:val="0064103D"/>
    <w:rsid w:val="0064116A"/>
    <w:rsid w:val="00642347"/>
    <w:rsid w:val="006427F7"/>
    <w:rsid w:val="00642BF3"/>
    <w:rsid w:val="0064319A"/>
    <w:rsid w:val="00643813"/>
    <w:rsid w:val="00644E64"/>
    <w:rsid w:val="006450B9"/>
    <w:rsid w:val="0064539A"/>
    <w:rsid w:val="00645437"/>
    <w:rsid w:val="00647327"/>
    <w:rsid w:val="006473A8"/>
    <w:rsid w:val="00647EE6"/>
    <w:rsid w:val="00650038"/>
    <w:rsid w:val="00650213"/>
    <w:rsid w:val="0065054F"/>
    <w:rsid w:val="00651087"/>
    <w:rsid w:val="0065357B"/>
    <w:rsid w:val="006537A8"/>
    <w:rsid w:val="00653A8B"/>
    <w:rsid w:val="006542B3"/>
    <w:rsid w:val="0065775A"/>
    <w:rsid w:val="00657DC1"/>
    <w:rsid w:val="00661723"/>
    <w:rsid w:val="00661B7E"/>
    <w:rsid w:val="00661C46"/>
    <w:rsid w:val="0066315F"/>
    <w:rsid w:val="006634FF"/>
    <w:rsid w:val="00663868"/>
    <w:rsid w:val="00663893"/>
    <w:rsid w:val="00664C22"/>
    <w:rsid w:val="00665012"/>
    <w:rsid w:val="006650FF"/>
    <w:rsid w:val="00665175"/>
    <w:rsid w:val="006657F5"/>
    <w:rsid w:val="00667EA0"/>
    <w:rsid w:val="006720B1"/>
    <w:rsid w:val="0067260C"/>
    <w:rsid w:val="00672D6B"/>
    <w:rsid w:val="00672E40"/>
    <w:rsid w:val="00673034"/>
    <w:rsid w:val="00673BEA"/>
    <w:rsid w:val="00674F45"/>
    <w:rsid w:val="00680598"/>
    <w:rsid w:val="00680AE9"/>
    <w:rsid w:val="00683EFA"/>
    <w:rsid w:val="00684184"/>
    <w:rsid w:val="00684A29"/>
    <w:rsid w:val="00684DE4"/>
    <w:rsid w:val="006858F4"/>
    <w:rsid w:val="0068607B"/>
    <w:rsid w:val="006864C3"/>
    <w:rsid w:val="00687168"/>
    <w:rsid w:val="00690C5E"/>
    <w:rsid w:val="00692219"/>
    <w:rsid w:val="00692223"/>
    <w:rsid w:val="006932EA"/>
    <w:rsid w:val="00694B93"/>
    <w:rsid w:val="00697545"/>
    <w:rsid w:val="00697B82"/>
    <w:rsid w:val="006A0557"/>
    <w:rsid w:val="006A1955"/>
    <w:rsid w:val="006A1D13"/>
    <w:rsid w:val="006A31AE"/>
    <w:rsid w:val="006A36D7"/>
    <w:rsid w:val="006A3AED"/>
    <w:rsid w:val="006A3D5C"/>
    <w:rsid w:val="006A3DE2"/>
    <w:rsid w:val="006A4109"/>
    <w:rsid w:val="006A466E"/>
    <w:rsid w:val="006A4C70"/>
    <w:rsid w:val="006A5DB6"/>
    <w:rsid w:val="006A60F5"/>
    <w:rsid w:val="006A6241"/>
    <w:rsid w:val="006B1336"/>
    <w:rsid w:val="006B1C15"/>
    <w:rsid w:val="006B1E05"/>
    <w:rsid w:val="006B243D"/>
    <w:rsid w:val="006B2DA9"/>
    <w:rsid w:val="006B321C"/>
    <w:rsid w:val="006B5040"/>
    <w:rsid w:val="006B71F7"/>
    <w:rsid w:val="006B75FB"/>
    <w:rsid w:val="006C1850"/>
    <w:rsid w:val="006C2013"/>
    <w:rsid w:val="006C3938"/>
    <w:rsid w:val="006C4C08"/>
    <w:rsid w:val="006C6A28"/>
    <w:rsid w:val="006C6D4D"/>
    <w:rsid w:val="006C792C"/>
    <w:rsid w:val="006D1C62"/>
    <w:rsid w:val="006D2AA8"/>
    <w:rsid w:val="006D4815"/>
    <w:rsid w:val="006D5079"/>
    <w:rsid w:val="006D7461"/>
    <w:rsid w:val="006D7F16"/>
    <w:rsid w:val="006E1CC1"/>
    <w:rsid w:val="006E28E8"/>
    <w:rsid w:val="006E2CA8"/>
    <w:rsid w:val="006E2EFE"/>
    <w:rsid w:val="006E46B0"/>
    <w:rsid w:val="006E4CE1"/>
    <w:rsid w:val="006E5076"/>
    <w:rsid w:val="006E5B0E"/>
    <w:rsid w:val="006E620F"/>
    <w:rsid w:val="006E668A"/>
    <w:rsid w:val="006E7515"/>
    <w:rsid w:val="006E7ABA"/>
    <w:rsid w:val="006F033F"/>
    <w:rsid w:val="006F1B19"/>
    <w:rsid w:val="006F34E6"/>
    <w:rsid w:val="006F4CCC"/>
    <w:rsid w:val="006F5F92"/>
    <w:rsid w:val="006F620A"/>
    <w:rsid w:val="006F661C"/>
    <w:rsid w:val="006F7359"/>
    <w:rsid w:val="006F7DB1"/>
    <w:rsid w:val="007002D4"/>
    <w:rsid w:val="007005ED"/>
    <w:rsid w:val="00700F18"/>
    <w:rsid w:val="00701FCF"/>
    <w:rsid w:val="00702484"/>
    <w:rsid w:val="00703509"/>
    <w:rsid w:val="00703CB5"/>
    <w:rsid w:val="00706F5E"/>
    <w:rsid w:val="00707201"/>
    <w:rsid w:val="00707864"/>
    <w:rsid w:val="00711CF9"/>
    <w:rsid w:val="007145C6"/>
    <w:rsid w:val="00715C50"/>
    <w:rsid w:val="00716DC2"/>
    <w:rsid w:val="00717FD6"/>
    <w:rsid w:val="0072069E"/>
    <w:rsid w:val="0072115B"/>
    <w:rsid w:val="007215E4"/>
    <w:rsid w:val="00723011"/>
    <w:rsid w:val="0072347F"/>
    <w:rsid w:val="00723CE3"/>
    <w:rsid w:val="00723DC6"/>
    <w:rsid w:val="00724907"/>
    <w:rsid w:val="0072611F"/>
    <w:rsid w:val="007265C2"/>
    <w:rsid w:val="0072661D"/>
    <w:rsid w:val="00726DC5"/>
    <w:rsid w:val="007277BC"/>
    <w:rsid w:val="007309B5"/>
    <w:rsid w:val="0073151A"/>
    <w:rsid w:val="007330CE"/>
    <w:rsid w:val="007336CE"/>
    <w:rsid w:val="00733F83"/>
    <w:rsid w:val="00734809"/>
    <w:rsid w:val="0073578F"/>
    <w:rsid w:val="00737094"/>
    <w:rsid w:val="00737831"/>
    <w:rsid w:val="0073784F"/>
    <w:rsid w:val="007446A4"/>
    <w:rsid w:val="007478C9"/>
    <w:rsid w:val="00751E9A"/>
    <w:rsid w:val="007534AA"/>
    <w:rsid w:val="00753A5D"/>
    <w:rsid w:val="00753B59"/>
    <w:rsid w:val="00753B8D"/>
    <w:rsid w:val="007541B7"/>
    <w:rsid w:val="007544F2"/>
    <w:rsid w:val="00754573"/>
    <w:rsid w:val="00754C10"/>
    <w:rsid w:val="00756AFC"/>
    <w:rsid w:val="00756CB8"/>
    <w:rsid w:val="0076031E"/>
    <w:rsid w:val="00760E89"/>
    <w:rsid w:val="00762654"/>
    <w:rsid w:val="007631BA"/>
    <w:rsid w:val="00763A72"/>
    <w:rsid w:val="007645F2"/>
    <w:rsid w:val="0076479A"/>
    <w:rsid w:val="00764B2C"/>
    <w:rsid w:val="007652EF"/>
    <w:rsid w:val="00766B27"/>
    <w:rsid w:val="00770187"/>
    <w:rsid w:val="00771C57"/>
    <w:rsid w:val="007734FF"/>
    <w:rsid w:val="00773871"/>
    <w:rsid w:val="00774D92"/>
    <w:rsid w:val="007750EB"/>
    <w:rsid w:val="00775746"/>
    <w:rsid w:val="0077643A"/>
    <w:rsid w:val="0078108B"/>
    <w:rsid w:val="007813C3"/>
    <w:rsid w:val="0078200D"/>
    <w:rsid w:val="00782263"/>
    <w:rsid w:val="00782896"/>
    <w:rsid w:val="00783078"/>
    <w:rsid w:val="0078372F"/>
    <w:rsid w:val="0078617B"/>
    <w:rsid w:val="0078621F"/>
    <w:rsid w:val="00786656"/>
    <w:rsid w:val="00786673"/>
    <w:rsid w:val="00786999"/>
    <w:rsid w:val="00790578"/>
    <w:rsid w:val="00790E21"/>
    <w:rsid w:val="00790F8A"/>
    <w:rsid w:val="00791B71"/>
    <w:rsid w:val="007922E5"/>
    <w:rsid w:val="00793202"/>
    <w:rsid w:val="0079366F"/>
    <w:rsid w:val="0079371A"/>
    <w:rsid w:val="00793A79"/>
    <w:rsid w:val="007944EC"/>
    <w:rsid w:val="0079467A"/>
    <w:rsid w:val="00796897"/>
    <w:rsid w:val="00797CB5"/>
    <w:rsid w:val="007A0497"/>
    <w:rsid w:val="007A08A6"/>
    <w:rsid w:val="007A0F08"/>
    <w:rsid w:val="007A1E0D"/>
    <w:rsid w:val="007A383F"/>
    <w:rsid w:val="007A3B17"/>
    <w:rsid w:val="007A736B"/>
    <w:rsid w:val="007B0052"/>
    <w:rsid w:val="007B0E68"/>
    <w:rsid w:val="007B1F64"/>
    <w:rsid w:val="007B23BB"/>
    <w:rsid w:val="007B27FF"/>
    <w:rsid w:val="007B3009"/>
    <w:rsid w:val="007B3DE1"/>
    <w:rsid w:val="007B5D57"/>
    <w:rsid w:val="007B66A5"/>
    <w:rsid w:val="007B6FB1"/>
    <w:rsid w:val="007B7B8F"/>
    <w:rsid w:val="007C01AE"/>
    <w:rsid w:val="007C0401"/>
    <w:rsid w:val="007C2C0F"/>
    <w:rsid w:val="007C3144"/>
    <w:rsid w:val="007C4018"/>
    <w:rsid w:val="007C4220"/>
    <w:rsid w:val="007C537C"/>
    <w:rsid w:val="007C6488"/>
    <w:rsid w:val="007C70CA"/>
    <w:rsid w:val="007C7286"/>
    <w:rsid w:val="007C750D"/>
    <w:rsid w:val="007D0290"/>
    <w:rsid w:val="007D0BD8"/>
    <w:rsid w:val="007D1842"/>
    <w:rsid w:val="007D36F9"/>
    <w:rsid w:val="007D39E7"/>
    <w:rsid w:val="007D6050"/>
    <w:rsid w:val="007D6404"/>
    <w:rsid w:val="007D712D"/>
    <w:rsid w:val="007D780B"/>
    <w:rsid w:val="007D7991"/>
    <w:rsid w:val="007E0144"/>
    <w:rsid w:val="007E0AA8"/>
    <w:rsid w:val="007E111B"/>
    <w:rsid w:val="007E1B74"/>
    <w:rsid w:val="007E34DD"/>
    <w:rsid w:val="007E4247"/>
    <w:rsid w:val="007E626B"/>
    <w:rsid w:val="007E653C"/>
    <w:rsid w:val="007E65D8"/>
    <w:rsid w:val="007E694B"/>
    <w:rsid w:val="007E6ADF"/>
    <w:rsid w:val="007E6FE3"/>
    <w:rsid w:val="007E752B"/>
    <w:rsid w:val="007E7761"/>
    <w:rsid w:val="007E7C20"/>
    <w:rsid w:val="007E7CBA"/>
    <w:rsid w:val="007F32BA"/>
    <w:rsid w:val="007F3317"/>
    <w:rsid w:val="007F4E40"/>
    <w:rsid w:val="007F54AC"/>
    <w:rsid w:val="007F7B63"/>
    <w:rsid w:val="007F7BA3"/>
    <w:rsid w:val="008008A8"/>
    <w:rsid w:val="0080344F"/>
    <w:rsid w:val="00805AB6"/>
    <w:rsid w:val="00806F2E"/>
    <w:rsid w:val="008125D0"/>
    <w:rsid w:val="00812941"/>
    <w:rsid w:val="00812CCD"/>
    <w:rsid w:val="00814592"/>
    <w:rsid w:val="008145F2"/>
    <w:rsid w:val="00814A73"/>
    <w:rsid w:val="008176CC"/>
    <w:rsid w:val="008176FC"/>
    <w:rsid w:val="00820680"/>
    <w:rsid w:val="00820785"/>
    <w:rsid w:val="00820BFD"/>
    <w:rsid w:val="00820F21"/>
    <w:rsid w:val="00821278"/>
    <w:rsid w:val="00821991"/>
    <w:rsid w:val="00823272"/>
    <w:rsid w:val="00823F78"/>
    <w:rsid w:val="0082436A"/>
    <w:rsid w:val="0082462D"/>
    <w:rsid w:val="00824B2C"/>
    <w:rsid w:val="00824D85"/>
    <w:rsid w:val="0082584A"/>
    <w:rsid w:val="0082595F"/>
    <w:rsid w:val="00826455"/>
    <w:rsid w:val="00826DDE"/>
    <w:rsid w:val="00830843"/>
    <w:rsid w:val="0083150B"/>
    <w:rsid w:val="00831A79"/>
    <w:rsid w:val="00831AD6"/>
    <w:rsid w:val="0083272C"/>
    <w:rsid w:val="00833B54"/>
    <w:rsid w:val="008345EF"/>
    <w:rsid w:val="00835AC6"/>
    <w:rsid w:val="0083630E"/>
    <w:rsid w:val="00836458"/>
    <w:rsid w:val="00836528"/>
    <w:rsid w:val="00836B48"/>
    <w:rsid w:val="00837069"/>
    <w:rsid w:val="00841F74"/>
    <w:rsid w:val="00844996"/>
    <w:rsid w:val="00845926"/>
    <w:rsid w:val="00845F42"/>
    <w:rsid w:val="008478D6"/>
    <w:rsid w:val="008523C7"/>
    <w:rsid w:val="00853C38"/>
    <w:rsid w:val="00854D8A"/>
    <w:rsid w:val="008556AB"/>
    <w:rsid w:val="00856062"/>
    <w:rsid w:val="00856124"/>
    <w:rsid w:val="008577F5"/>
    <w:rsid w:val="008607AC"/>
    <w:rsid w:val="00860887"/>
    <w:rsid w:val="008618F7"/>
    <w:rsid w:val="008624F3"/>
    <w:rsid w:val="008626E4"/>
    <w:rsid w:val="00862ECA"/>
    <w:rsid w:val="00863C02"/>
    <w:rsid w:val="00865703"/>
    <w:rsid w:val="0086595B"/>
    <w:rsid w:val="00865AF0"/>
    <w:rsid w:val="00865FFC"/>
    <w:rsid w:val="0086737B"/>
    <w:rsid w:val="008674A7"/>
    <w:rsid w:val="00867F31"/>
    <w:rsid w:val="00870AF1"/>
    <w:rsid w:val="0087305E"/>
    <w:rsid w:val="008741E9"/>
    <w:rsid w:val="008742B1"/>
    <w:rsid w:val="008745A7"/>
    <w:rsid w:val="00874C8B"/>
    <w:rsid w:val="008754A0"/>
    <w:rsid w:val="00875A72"/>
    <w:rsid w:val="00875B8D"/>
    <w:rsid w:val="00877A18"/>
    <w:rsid w:val="0088037B"/>
    <w:rsid w:val="008805A7"/>
    <w:rsid w:val="008809E9"/>
    <w:rsid w:val="00882FFD"/>
    <w:rsid w:val="00883491"/>
    <w:rsid w:val="00884253"/>
    <w:rsid w:val="0088464C"/>
    <w:rsid w:val="00884FD4"/>
    <w:rsid w:val="008870E5"/>
    <w:rsid w:val="0088720A"/>
    <w:rsid w:val="00887F04"/>
    <w:rsid w:val="00890D0F"/>
    <w:rsid w:val="00891148"/>
    <w:rsid w:val="00891610"/>
    <w:rsid w:val="008916AC"/>
    <w:rsid w:val="00891D46"/>
    <w:rsid w:val="008924E7"/>
    <w:rsid w:val="00894F5B"/>
    <w:rsid w:val="00895553"/>
    <w:rsid w:val="008956CF"/>
    <w:rsid w:val="00896E2B"/>
    <w:rsid w:val="008A1090"/>
    <w:rsid w:val="008A1A73"/>
    <w:rsid w:val="008A2F29"/>
    <w:rsid w:val="008A3287"/>
    <w:rsid w:val="008A44B1"/>
    <w:rsid w:val="008A454E"/>
    <w:rsid w:val="008A56F7"/>
    <w:rsid w:val="008A7150"/>
    <w:rsid w:val="008A7541"/>
    <w:rsid w:val="008B018A"/>
    <w:rsid w:val="008B07A1"/>
    <w:rsid w:val="008B0ED0"/>
    <w:rsid w:val="008B1C95"/>
    <w:rsid w:val="008B3040"/>
    <w:rsid w:val="008B30E2"/>
    <w:rsid w:val="008B3A85"/>
    <w:rsid w:val="008B4152"/>
    <w:rsid w:val="008B5098"/>
    <w:rsid w:val="008B6CB7"/>
    <w:rsid w:val="008B751C"/>
    <w:rsid w:val="008C08AF"/>
    <w:rsid w:val="008C24D8"/>
    <w:rsid w:val="008C29CB"/>
    <w:rsid w:val="008C2EBD"/>
    <w:rsid w:val="008C3647"/>
    <w:rsid w:val="008C4933"/>
    <w:rsid w:val="008C5981"/>
    <w:rsid w:val="008C5CDB"/>
    <w:rsid w:val="008C5DB8"/>
    <w:rsid w:val="008C7398"/>
    <w:rsid w:val="008C7406"/>
    <w:rsid w:val="008D12E6"/>
    <w:rsid w:val="008D1425"/>
    <w:rsid w:val="008D1A7D"/>
    <w:rsid w:val="008D1D0B"/>
    <w:rsid w:val="008D24DD"/>
    <w:rsid w:val="008D25D3"/>
    <w:rsid w:val="008D56D0"/>
    <w:rsid w:val="008D6DBC"/>
    <w:rsid w:val="008E0792"/>
    <w:rsid w:val="008E0D8A"/>
    <w:rsid w:val="008E0F12"/>
    <w:rsid w:val="008E1A60"/>
    <w:rsid w:val="008E1E23"/>
    <w:rsid w:val="008E3F9B"/>
    <w:rsid w:val="008E4401"/>
    <w:rsid w:val="008E4662"/>
    <w:rsid w:val="008E51FA"/>
    <w:rsid w:val="008E71A1"/>
    <w:rsid w:val="008E7DA9"/>
    <w:rsid w:val="008F02FB"/>
    <w:rsid w:val="008F05FC"/>
    <w:rsid w:val="008F2FBC"/>
    <w:rsid w:val="008F50D4"/>
    <w:rsid w:val="008F5663"/>
    <w:rsid w:val="008F5710"/>
    <w:rsid w:val="008F5876"/>
    <w:rsid w:val="008F5DB1"/>
    <w:rsid w:val="008F789D"/>
    <w:rsid w:val="008F791B"/>
    <w:rsid w:val="00900626"/>
    <w:rsid w:val="009019FA"/>
    <w:rsid w:val="0090360C"/>
    <w:rsid w:val="00904AB5"/>
    <w:rsid w:val="0090592C"/>
    <w:rsid w:val="0090596E"/>
    <w:rsid w:val="00905C4D"/>
    <w:rsid w:val="00905C50"/>
    <w:rsid w:val="0091226D"/>
    <w:rsid w:val="00912711"/>
    <w:rsid w:val="00912A23"/>
    <w:rsid w:val="00913468"/>
    <w:rsid w:val="00913882"/>
    <w:rsid w:val="009143FC"/>
    <w:rsid w:val="00914552"/>
    <w:rsid w:val="00914CA6"/>
    <w:rsid w:val="00915D90"/>
    <w:rsid w:val="00916E97"/>
    <w:rsid w:val="0091732F"/>
    <w:rsid w:val="00917965"/>
    <w:rsid w:val="00917C1F"/>
    <w:rsid w:val="00917CAC"/>
    <w:rsid w:val="0092064A"/>
    <w:rsid w:val="00921D5C"/>
    <w:rsid w:val="00922D88"/>
    <w:rsid w:val="00926844"/>
    <w:rsid w:val="00930B03"/>
    <w:rsid w:val="00930C8F"/>
    <w:rsid w:val="00931A2C"/>
    <w:rsid w:val="00931C35"/>
    <w:rsid w:val="0093323A"/>
    <w:rsid w:val="00934EDD"/>
    <w:rsid w:val="009357B4"/>
    <w:rsid w:val="00935C06"/>
    <w:rsid w:val="00937309"/>
    <w:rsid w:val="00941514"/>
    <w:rsid w:val="00944288"/>
    <w:rsid w:val="009447EE"/>
    <w:rsid w:val="00944B7A"/>
    <w:rsid w:val="00945D8E"/>
    <w:rsid w:val="009460D2"/>
    <w:rsid w:val="009472C0"/>
    <w:rsid w:val="00947776"/>
    <w:rsid w:val="00947F9F"/>
    <w:rsid w:val="00950BB6"/>
    <w:rsid w:val="0095112E"/>
    <w:rsid w:val="00952759"/>
    <w:rsid w:val="009529D1"/>
    <w:rsid w:val="00952A87"/>
    <w:rsid w:val="009557F6"/>
    <w:rsid w:val="00955B32"/>
    <w:rsid w:val="00955F8D"/>
    <w:rsid w:val="009560D5"/>
    <w:rsid w:val="0095647B"/>
    <w:rsid w:val="009567E9"/>
    <w:rsid w:val="009568AF"/>
    <w:rsid w:val="00956E78"/>
    <w:rsid w:val="00956FE2"/>
    <w:rsid w:val="0095718A"/>
    <w:rsid w:val="00957700"/>
    <w:rsid w:val="00957A5E"/>
    <w:rsid w:val="00957D0E"/>
    <w:rsid w:val="00960683"/>
    <w:rsid w:val="009620CB"/>
    <w:rsid w:val="009623A1"/>
    <w:rsid w:val="009633EE"/>
    <w:rsid w:val="009637A8"/>
    <w:rsid w:val="00963DEB"/>
    <w:rsid w:val="0096407B"/>
    <w:rsid w:val="00964BCB"/>
    <w:rsid w:val="009651D3"/>
    <w:rsid w:val="009656DE"/>
    <w:rsid w:val="0096591B"/>
    <w:rsid w:val="009659E7"/>
    <w:rsid w:val="00965A4D"/>
    <w:rsid w:val="00966BE3"/>
    <w:rsid w:val="00967373"/>
    <w:rsid w:val="00967405"/>
    <w:rsid w:val="00967EAA"/>
    <w:rsid w:val="0097070D"/>
    <w:rsid w:val="009708B6"/>
    <w:rsid w:val="00970CC7"/>
    <w:rsid w:val="00970E9C"/>
    <w:rsid w:val="009722A8"/>
    <w:rsid w:val="00972D2C"/>
    <w:rsid w:val="0097331A"/>
    <w:rsid w:val="00973F89"/>
    <w:rsid w:val="00973FE5"/>
    <w:rsid w:val="00975799"/>
    <w:rsid w:val="00975A1C"/>
    <w:rsid w:val="0097633F"/>
    <w:rsid w:val="00976E94"/>
    <w:rsid w:val="00977A16"/>
    <w:rsid w:val="00980D87"/>
    <w:rsid w:val="00981350"/>
    <w:rsid w:val="00981AA0"/>
    <w:rsid w:val="009825A9"/>
    <w:rsid w:val="00984A6E"/>
    <w:rsid w:val="009864C9"/>
    <w:rsid w:val="00986B72"/>
    <w:rsid w:val="00987E01"/>
    <w:rsid w:val="00987FF7"/>
    <w:rsid w:val="00990A54"/>
    <w:rsid w:val="009916EF"/>
    <w:rsid w:val="009921C1"/>
    <w:rsid w:val="009934B6"/>
    <w:rsid w:val="0099357A"/>
    <w:rsid w:val="00993E29"/>
    <w:rsid w:val="00995745"/>
    <w:rsid w:val="00996C0D"/>
    <w:rsid w:val="009A04F5"/>
    <w:rsid w:val="009A0C9F"/>
    <w:rsid w:val="009A0D39"/>
    <w:rsid w:val="009A14B3"/>
    <w:rsid w:val="009A5865"/>
    <w:rsid w:val="009A58A8"/>
    <w:rsid w:val="009A654A"/>
    <w:rsid w:val="009B02A2"/>
    <w:rsid w:val="009B1804"/>
    <w:rsid w:val="009B1AEC"/>
    <w:rsid w:val="009B1F56"/>
    <w:rsid w:val="009B21B1"/>
    <w:rsid w:val="009B2385"/>
    <w:rsid w:val="009B2E4E"/>
    <w:rsid w:val="009B41D6"/>
    <w:rsid w:val="009B4921"/>
    <w:rsid w:val="009B560B"/>
    <w:rsid w:val="009B5805"/>
    <w:rsid w:val="009B593A"/>
    <w:rsid w:val="009B6955"/>
    <w:rsid w:val="009C0335"/>
    <w:rsid w:val="009C0DFD"/>
    <w:rsid w:val="009C34D3"/>
    <w:rsid w:val="009C43C2"/>
    <w:rsid w:val="009C4BFD"/>
    <w:rsid w:val="009C6E8B"/>
    <w:rsid w:val="009C7BED"/>
    <w:rsid w:val="009C7F29"/>
    <w:rsid w:val="009D0CDB"/>
    <w:rsid w:val="009D2EA2"/>
    <w:rsid w:val="009D413A"/>
    <w:rsid w:val="009D469A"/>
    <w:rsid w:val="009D5355"/>
    <w:rsid w:val="009D6258"/>
    <w:rsid w:val="009D7157"/>
    <w:rsid w:val="009D7B48"/>
    <w:rsid w:val="009D7C19"/>
    <w:rsid w:val="009E089E"/>
    <w:rsid w:val="009E4D09"/>
    <w:rsid w:val="009E60F6"/>
    <w:rsid w:val="009E650B"/>
    <w:rsid w:val="009F0665"/>
    <w:rsid w:val="009F2DA6"/>
    <w:rsid w:val="009F2FB2"/>
    <w:rsid w:val="009F341C"/>
    <w:rsid w:val="009F4F38"/>
    <w:rsid w:val="009F5D8C"/>
    <w:rsid w:val="009F72A9"/>
    <w:rsid w:val="009F72EE"/>
    <w:rsid w:val="009F7D8D"/>
    <w:rsid w:val="00A009DD"/>
    <w:rsid w:val="00A028DE"/>
    <w:rsid w:val="00A0403B"/>
    <w:rsid w:val="00A07495"/>
    <w:rsid w:val="00A11107"/>
    <w:rsid w:val="00A112A4"/>
    <w:rsid w:val="00A113D0"/>
    <w:rsid w:val="00A114B3"/>
    <w:rsid w:val="00A11E89"/>
    <w:rsid w:val="00A125FA"/>
    <w:rsid w:val="00A12D69"/>
    <w:rsid w:val="00A15090"/>
    <w:rsid w:val="00A15430"/>
    <w:rsid w:val="00A2000F"/>
    <w:rsid w:val="00A22DAB"/>
    <w:rsid w:val="00A22DED"/>
    <w:rsid w:val="00A249E6"/>
    <w:rsid w:val="00A2524F"/>
    <w:rsid w:val="00A26621"/>
    <w:rsid w:val="00A269CE"/>
    <w:rsid w:val="00A2764F"/>
    <w:rsid w:val="00A27C12"/>
    <w:rsid w:val="00A30792"/>
    <w:rsid w:val="00A30E45"/>
    <w:rsid w:val="00A30ED0"/>
    <w:rsid w:val="00A318E0"/>
    <w:rsid w:val="00A344E6"/>
    <w:rsid w:val="00A34942"/>
    <w:rsid w:val="00A35EF4"/>
    <w:rsid w:val="00A361EA"/>
    <w:rsid w:val="00A36759"/>
    <w:rsid w:val="00A36AC2"/>
    <w:rsid w:val="00A36D9C"/>
    <w:rsid w:val="00A40700"/>
    <w:rsid w:val="00A41FC6"/>
    <w:rsid w:val="00A420D0"/>
    <w:rsid w:val="00A429FB"/>
    <w:rsid w:val="00A43EFF"/>
    <w:rsid w:val="00A444AE"/>
    <w:rsid w:val="00A459D8"/>
    <w:rsid w:val="00A46BB9"/>
    <w:rsid w:val="00A473F6"/>
    <w:rsid w:val="00A47792"/>
    <w:rsid w:val="00A47D9B"/>
    <w:rsid w:val="00A51B16"/>
    <w:rsid w:val="00A5429C"/>
    <w:rsid w:val="00A5449A"/>
    <w:rsid w:val="00A5458C"/>
    <w:rsid w:val="00A554D3"/>
    <w:rsid w:val="00A567A0"/>
    <w:rsid w:val="00A567D8"/>
    <w:rsid w:val="00A57546"/>
    <w:rsid w:val="00A618EA"/>
    <w:rsid w:val="00A61B86"/>
    <w:rsid w:val="00A635A3"/>
    <w:rsid w:val="00A636EC"/>
    <w:rsid w:val="00A63F90"/>
    <w:rsid w:val="00A640CB"/>
    <w:rsid w:val="00A64622"/>
    <w:rsid w:val="00A64E23"/>
    <w:rsid w:val="00A64E39"/>
    <w:rsid w:val="00A6541F"/>
    <w:rsid w:val="00A65560"/>
    <w:rsid w:val="00A65743"/>
    <w:rsid w:val="00A6590A"/>
    <w:rsid w:val="00A65984"/>
    <w:rsid w:val="00A65C67"/>
    <w:rsid w:val="00A65D3E"/>
    <w:rsid w:val="00A662AD"/>
    <w:rsid w:val="00A665DD"/>
    <w:rsid w:val="00A668FC"/>
    <w:rsid w:val="00A66A54"/>
    <w:rsid w:val="00A677DD"/>
    <w:rsid w:val="00A701DD"/>
    <w:rsid w:val="00A70B4F"/>
    <w:rsid w:val="00A70CF3"/>
    <w:rsid w:val="00A70F4D"/>
    <w:rsid w:val="00A71C3C"/>
    <w:rsid w:val="00A730C4"/>
    <w:rsid w:val="00A734D5"/>
    <w:rsid w:val="00A74496"/>
    <w:rsid w:val="00A7514F"/>
    <w:rsid w:val="00A756F4"/>
    <w:rsid w:val="00A76721"/>
    <w:rsid w:val="00A775A9"/>
    <w:rsid w:val="00A81CAE"/>
    <w:rsid w:val="00A82094"/>
    <w:rsid w:val="00A82737"/>
    <w:rsid w:val="00A82CD0"/>
    <w:rsid w:val="00A83958"/>
    <w:rsid w:val="00A8423F"/>
    <w:rsid w:val="00A84488"/>
    <w:rsid w:val="00A8461F"/>
    <w:rsid w:val="00A84A92"/>
    <w:rsid w:val="00A857D3"/>
    <w:rsid w:val="00A85F8C"/>
    <w:rsid w:val="00A874FB"/>
    <w:rsid w:val="00A87D5D"/>
    <w:rsid w:val="00A909CD"/>
    <w:rsid w:val="00A9106B"/>
    <w:rsid w:val="00A910B6"/>
    <w:rsid w:val="00A925C5"/>
    <w:rsid w:val="00A92624"/>
    <w:rsid w:val="00A9285B"/>
    <w:rsid w:val="00A94BEE"/>
    <w:rsid w:val="00A95DF4"/>
    <w:rsid w:val="00A95EFB"/>
    <w:rsid w:val="00A967BE"/>
    <w:rsid w:val="00A96D88"/>
    <w:rsid w:val="00A97A06"/>
    <w:rsid w:val="00AA11C6"/>
    <w:rsid w:val="00AA1DFA"/>
    <w:rsid w:val="00AA2FB7"/>
    <w:rsid w:val="00AA325A"/>
    <w:rsid w:val="00AA3562"/>
    <w:rsid w:val="00AA377F"/>
    <w:rsid w:val="00AA3978"/>
    <w:rsid w:val="00AA46F3"/>
    <w:rsid w:val="00AA491F"/>
    <w:rsid w:val="00AA737B"/>
    <w:rsid w:val="00AB081F"/>
    <w:rsid w:val="00AB148E"/>
    <w:rsid w:val="00AB262D"/>
    <w:rsid w:val="00AB3D96"/>
    <w:rsid w:val="00AB4BAB"/>
    <w:rsid w:val="00AB58CA"/>
    <w:rsid w:val="00AB5963"/>
    <w:rsid w:val="00AB5ABE"/>
    <w:rsid w:val="00AB64A1"/>
    <w:rsid w:val="00AB6DC4"/>
    <w:rsid w:val="00AB7B38"/>
    <w:rsid w:val="00AC1E5A"/>
    <w:rsid w:val="00AC28E6"/>
    <w:rsid w:val="00AC3963"/>
    <w:rsid w:val="00AC6421"/>
    <w:rsid w:val="00AC6ED0"/>
    <w:rsid w:val="00AD3125"/>
    <w:rsid w:val="00AD4301"/>
    <w:rsid w:val="00AD50D8"/>
    <w:rsid w:val="00AD559C"/>
    <w:rsid w:val="00AD5C22"/>
    <w:rsid w:val="00AD61C8"/>
    <w:rsid w:val="00AD65A9"/>
    <w:rsid w:val="00AD6991"/>
    <w:rsid w:val="00AE0DFE"/>
    <w:rsid w:val="00AE11AF"/>
    <w:rsid w:val="00AE159F"/>
    <w:rsid w:val="00AE1D0C"/>
    <w:rsid w:val="00AE24A0"/>
    <w:rsid w:val="00AE2872"/>
    <w:rsid w:val="00AE2CDF"/>
    <w:rsid w:val="00AE370F"/>
    <w:rsid w:val="00AE4835"/>
    <w:rsid w:val="00AE494B"/>
    <w:rsid w:val="00AE49B9"/>
    <w:rsid w:val="00AE4A1D"/>
    <w:rsid w:val="00AE544B"/>
    <w:rsid w:val="00AE592F"/>
    <w:rsid w:val="00AE776E"/>
    <w:rsid w:val="00AF0635"/>
    <w:rsid w:val="00AF06AC"/>
    <w:rsid w:val="00AF112B"/>
    <w:rsid w:val="00AF1610"/>
    <w:rsid w:val="00AF1755"/>
    <w:rsid w:val="00AF283B"/>
    <w:rsid w:val="00AF322C"/>
    <w:rsid w:val="00AF38E1"/>
    <w:rsid w:val="00AF3A9A"/>
    <w:rsid w:val="00AF4013"/>
    <w:rsid w:val="00AF48A5"/>
    <w:rsid w:val="00AF4CF0"/>
    <w:rsid w:val="00AF4EC4"/>
    <w:rsid w:val="00AF4FED"/>
    <w:rsid w:val="00AF5C2C"/>
    <w:rsid w:val="00AF670E"/>
    <w:rsid w:val="00AF72B1"/>
    <w:rsid w:val="00AF74D9"/>
    <w:rsid w:val="00AF7878"/>
    <w:rsid w:val="00B005AC"/>
    <w:rsid w:val="00B0119D"/>
    <w:rsid w:val="00B012CE"/>
    <w:rsid w:val="00B01A45"/>
    <w:rsid w:val="00B01A4D"/>
    <w:rsid w:val="00B01AEF"/>
    <w:rsid w:val="00B0510A"/>
    <w:rsid w:val="00B05A0D"/>
    <w:rsid w:val="00B05C48"/>
    <w:rsid w:val="00B0632C"/>
    <w:rsid w:val="00B10434"/>
    <w:rsid w:val="00B10902"/>
    <w:rsid w:val="00B1097D"/>
    <w:rsid w:val="00B1348F"/>
    <w:rsid w:val="00B13617"/>
    <w:rsid w:val="00B13DA6"/>
    <w:rsid w:val="00B14347"/>
    <w:rsid w:val="00B143FF"/>
    <w:rsid w:val="00B15A34"/>
    <w:rsid w:val="00B17A26"/>
    <w:rsid w:val="00B20677"/>
    <w:rsid w:val="00B20C07"/>
    <w:rsid w:val="00B20D2C"/>
    <w:rsid w:val="00B20D48"/>
    <w:rsid w:val="00B21003"/>
    <w:rsid w:val="00B21F26"/>
    <w:rsid w:val="00B226DF"/>
    <w:rsid w:val="00B228C1"/>
    <w:rsid w:val="00B232E6"/>
    <w:rsid w:val="00B251EB"/>
    <w:rsid w:val="00B2536B"/>
    <w:rsid w:val="00B2677A"/>
    <w:rsid w:val="00B2723E"/>
    <w:rsid w:val="00B30185"/>
    <w:rsid w:val="00B30B8E"/>
    <w:rsid w:val="00B32513"/>
    <w:rsid w:val="00B326A2"/>
    <w:rsid w:val="00B32CE4"/>
    <w:rsid w:val="00B3330A"/>
    <w:rsid w:val="00B342FB"/>
    <w:rsid w:val="00B3464A"/>
    <w:rsid w:val="00B350CD"/>
    <w:rsid w:val="00B367C0"/>
    <w:rsid w:val="00B36C0C"/>
    <w:rsid w:val="00B376EA"/>
    <w:rsid w:val="00B4036E"/>
    <w:rsid w:val="00B40730"/>
    <w:rsid w:val="00B41C77"/>
    <w:rsid w:val="00B41F61"/>
    <w:rsid w:val="00B42566"/>
    <w:rsid w:val="00B43BE7"/>
    <w:rsid w:val="00B450BC"/>
    <w:rsid w:val="00B45402"/>
    <w:rsid w:val="00B46D1C"/>
    <w:rsid w:val="00B46D35"/>
    <w:rsid w:val="00B4797A"/>
    <w:rsid w:val="00B51962"/>
    <w:rsid w:val="00B52290"/>
    <w:rsid w:val="00B537E0"/>
    <w:rsid w:val="00B53E3A"/>
    <w:rsid w:val="00B5499C"/>
    <w:rsid w:val="00B54D11"/>
    <w:rsid w:val="00B54F50"/>
    <w:rsid w:val="00B55683"/>
    <w:rsid w:val="00B55F5D"/>
    <w:rsid w:val="00B56B77"/>
    <w:rsid w:val="00B56F25"/>
    <w:rsid w:val="00B57EB6"/>
    <w:rsid w:val="00B57F4E"/>
    <w:rsid w:val="00B61115"/>
    <w:rsid w:val="00B61F01"/>
    <w:rsid w:val="00B65DB4"/>
    <w:rsid w:val="00B66D7C"/>
    <w:rsid w:val="00B70C68"/>
    <w:rsid w:val="00B7136B"/>
    <w:rsid w:val="00B72B54"/>
    <w:rsid w:val="00B7473B"/>
    <w:rsid w:val="00B77C92"/>
    <w:rsid w:val="00B8026F"/>
    <w:rsid w:val="00B82764"/>
    <w:rsid w:val="00B82E10"/>
    <w:rsid w:val="00B82FE6"/>
    <w:rsid w:val="00B83C2D"/>
    <w:rsid w:val="00B83DAF"/>
    <w:rsid w:val="00B85521"/>
    <w:rsid w:val="00B8555D"/>
    <w:rsid w:val="00B857E2"/>
    <w:rsid w:val="00B86834"/>
    <w:rsid w:val="00B869FD"/>
    <w:rsid w:val="00B91174"/>
    <w:rsid w:val="00B91485"/>
    <w:rsid w:val="00B91A31"/>
    <w:rsid w:val="00B94180"/>
    <w:rsid w:val="00B9458D"/>
    <w:rsid w:val="00B9597E"/>
    <w:rsid w:val="00BA0B21"/>
    <w:rsid w:val="00BA0ED0"/>
    <w:rsid w:val="00BA55CD"/>
    <w:rsid w:val="00BB0D50"/>
    <w:rsid w:val="00BB1772"/>
    <w:rsid w:val="00BB1C5E"/>
    <w:rsid w:val="00BB375D"/>
    <w:rsid w:val="00BB3E53"/>
    <w:rsid w:val="00BB4E56"/>
    <w:rsid w:val="00BB59D1"/>
    <w:rsid w:val="00BB6FAE"/>
    <w:rsid w:val="00BC05D7"/>
    <w:rsid w:val="00BC0D2F"/>
    <w:rsid w:val="00BC1667"/>
    <w:rsid w:val="00BC2977"/>
    <w:rsid w:val="00BC2A0A"/>
    <w:rsid w:val="00BC5F7E"/>
    <w:rsid w:val="00BC6431"/>
    <w:rsid w:val="00BC7D62"/>
    <w:rsid w:val="00BD0B2F"/>
    <w:rsid w:val="00BD1918"/>
    <w:rsid w:val="00BD1D39"/>
    <w:rsid w:val="00BD28D6"/>
    <w:rsid w:val="00BD2AFD"/>
    <w:rsid w:val="00BD2C41"/>
    <w:rsid w:val="00BD5362"/>
    <w:rsid w:val="00BD5789"/>
    <w:rsid w:val="00BD7041"/>
    <w:rsid w:val="00BD70C5"/>
    <w:rsid w:val="00BD7547"/>
    <w:rsid w:val="00BD7853"/>
    <w:rsid w:val="00BE161B"/>
    <w:rsid w:val="00BE18AD"/>
    <w:rsid w:val="00BE374D"/>
    <w:rsid w:val="00BE3F0D"/>
    <w:rsid w:val="00BE51DB"/>
    <w:rsid w:val="00BE5E1D"/>
    <w:rsid w:val="00BE604A"/>
    <w:rsid w:val="00BE6780"/>
    <w:rsid w:val="00BE6E52"/>
    <w:rsid w:val="00BF0F75"/>
    <w:rsid w:val="00BF136E"/>
    <w:rsid w:val="00BF1AEA"/>
    <w:rsid w:val="00BF1C26"/>
    <w:rsid w:val="00BF1E36"/>
    <w:rsid w:val="00BF2172"/>
    <w:rsid w:val="00BF2209"/>
    <w:rsid w:val="00BF31B0"/>
    <w:rsid w:val="00BF33C6"/>
    <w:rsid w:val="00BF3565"/>
    <w:rsid w:val="00BF37E1"/>
    <w:rsid w:val="00BF49B0"/>
    <w:rsid w:val="00BF49D3"/>
    <w:rsid w:val="00BF59A4"/>
    <w:rsid w:val="00BF5DCD"/>
    <w:rsid w:val="00BF732B"/>
    <w:rsid w:val="00BF7CA1"/>
    <w:rsid w:val="00C005E8"/>
    <w:rsid w:val="00C00B96"/>
    <w:rsid w:val="00C0265A"/>
    <w:rsid w:val="00C02E9D"/>
    <w:rsid w:val="00C037EE"/>
    <w:rsid w:val="00C039B8"/>
    <w:rsid w:val="00C05548"/>
    <w:rsid w:val="00C07385"/>
    <w:rsid w:val="00C10FFD"/>
    <w:rsid w:val="00C1403D"/>
    <w:rsid w:val="00C14F2C"/>
    <w:rsid w:val="00C171BE"/>
    <w:rsid w:val="00C20549"/>
    <w:rsid w:val="00C207AD"/>
    <w:rsid w:val="00C207D6"/>
    <w:rsid w:val="00C20D7C"/>
    <w:rsid w:val="00C21D4A"/>
    <w:rsid w:val="00C2214A"/>
    <w:rsid w:val="00C22EA3"/>
    <w:rsid w:val="00C238CB"/>
    <w:rsid w:val="00C24A23"/>
    <w:rsid w:val="00C25442"/>
    <w:rsid w:val="00C26956"/>
    <w:rsid w:val="00C30759"/>
    <w:rsid w:val="00C30CB2"/>
    <w:rsid w:val="00C30FC6"/>
    <w:rsid w:val="00C32A5E"/>
    <w:rsid w:val="00C32BFD"/>
    <w:rsid w:val="00C33D66"/>
    <w:rsid w:val="00C347B1"/>
    <w:rsid w:val="00C34907"/>
    <w:rsid w:val="00C34F14"/>
    <w:rsid w:val="00C35CCE"/>
    <w:rsid w:val="00C367CC"/>
    <w:rsid w:val="00C36AC3"/>
    <w:rsid w:val="00C36CCC"/>
    <w:rsid w:val="00C418F8"/>
    <w:rsid w:val="00C4287F"/>
    <w:rsid w:val="00C42F15"/>
    <w:rsid w:val="00C4313A"/>
    <w:rsid w:val="00C43DB0"/>
    <w:rsid w:val="00C46361"/>
    <w:rsid w:val="00C46A79"/>
    <w:rsid w:val="00C477AB"/>
    <w:rsid w:val="00C47D7A"/>
    <w:rsid w:val="00C5048B"/>
    <w:rsid w:val="00C505E1"/>
    <w:rsid w:val="00C50BF3"/>
    <w:rsid w:val="00C5184C"/>
    <w:rsid w:val="00C53219"/>
    <w:rsid w:val="00C53B13"/>
    <w:rsid w:val="00C53B23"/>
    <w:rsid w:val="00C53F32"/>
    <w:rsid w:val="00C56AE7"/>
    <w:rsid w:val="00C5798D"/>
    <w:rsid w:val="00C61482"/>
    <w:rsid w:val="00C629E0"/>
    <w:rsid w:val="00C64B9E"/>
    <w:rsid w:val="00C65032"/>
    <w:rsid w:val="00C65FDF"/>
    <w:rsid w:val="00C66EB6"/>
    <w:rsid w:val="00C67139"/>
    <w:rsid w:val="00C676AD"/>
    <w:rsid w:val="00C703C7"/>
    <w:rsid w:val="00C72C43"/>
    <w:rsid w:val="00C72DB2"/>
    <w:rsid w:val="00C75CCA"/>
    <w:rsid w:val="00C773DB"/>
    <w:rsid w:val="00C775A0"/>
    <w:rsid w:val="00C81455"/>
    <w:rsid w:val="00C814BC"/>
    <w:rsid w:val="00C814D0"/>
    <w:rsid w:val="00C81D11"/>
    <w:rsid w:val="00C836E8"/>
    <w:rsid w:val="00C844C0"/>
    <w:rsid w:val="00C84FB1"/>
    <w:rsid w:val="00C873D1"/>
    <w:rsid w:val="00C87B1E"/>
    <w:rsid w:val="00C87F24"/>
    <w:rsid w:val="00C90830"/>
    <w:rsid w:val="00C90D53"/>
    <w:rsid w:val="00C91367"/>
    <w:rsid w:val="00C9204D"/>
    <w:rsid w:val="00C92750"/>
    <w:rsid w:val="00C92D83"/>
    <w:rsid w:val="00C93025"/>
    <w:rsid w:val="00C93252"/>
    <w:rsid w:val="00C93D2D"/>
    <w:rsid w:val="00C94104"/>
    <w:rsid w:val="00C949FB"/>
    <w:rsid w:val="00C95FF0"/>
    <w:rsid w:val="00C97069"/>
    <w:rsid w:val="00C970E1"/>
    <w:rsid w:val="00CA0318"/>
    <w:rsid w:val="00CA058E"/>
    <w:rsid w:val="00CA0DFC"/>
    <w:rsid w:val="00CA1B46"/>
    <w:rsid w:val="00CA38EA"/>
    <w:rsid w:val="00CA3A8E"/>
    <w:rsid w:val="00CA3DBA"/>
    <w:rsid w:val="00CA4A56"/>
    <w:rsid w:val="00CA604C"/>
    <w:rsid w:val="00CA7EF8"/>
    <w:rsid w:val="00CB157B"/>
    <w:rsid w:val="00CB18CA"/>
    <w:rsid w:val="00CB1AA5"/>
    <w:rsid w:val="00CB1CCE"/>
    <w:rsid w:val="00CB1D50"/>
    <w:rsid w:val="00CB1F44"/>
    <w:rsid w:val="00CB2B8D"/>
    <w:rsid w:val="00CB36E6"/>
    <w:rsid w:val="00CB4503"/>
    <w:rsid w:val="00CB4670"/>
    <w:rsid w:val="00CB6B62"/>
    <w:rsid w:val="00CB7B38"/>
    <w:rsid w:val="00CB7BAB"/>
    <w:rsid w:val="00CC0CDD"/>
    <w:rsid w:val="00CC2749"/>
    <w:rsid w:val="00CC2C44"/>
    <w:rsid w:val="00CC315E"/>
    <w:rsid w:val="00CC3676"/>
    <w:rsid w:val="00CC3ABD"/>
    <w:rsid w:val="00CC432F"/>
    <w:rsid w:val="00CC4852"/>
    <w:rsid w:val="00CC65F1"/>
    <w:rsid w:val="00CC6855"/>
    <w:rsid w:val="00CC70E1"/>
    <w:rsid w:val="00CC715C"/>
    <w:rsid w:val="00CD095A"/>
    <w:rsid w:val="00CD0E41"/>
    <w:rsid w:val="00CD123A"/>
    <w:rsid w:val="00CD1692"/>
    <w:rsid w:val="00CD3583"/>
    <w:rsid w:val="00CD5341"/>
    <w:rsid w:val="00CD68BE"/>
    <w:rsid w:val="00CD6A56"/>
    <w:rsid w:val="00CD6B9F"/>
    <w:rsid w:val="00CD6F61"/>
    <w:rsid w:val="00CD75A4"/>
    <w:rsid w:val="00CE0546"/>
    <w:rsid w:val="00CE16EC"/>
    <w:rsid w:val="00CE255A"/>
    <w:rsid w:val="00CE25BF"/>
    <w:rsid w:val="00CE2DA2"/>
    <w:rsid w:val="00CE32C1"/>
    <w:rsid w:val="00CE3855"/>
    <w:rsid w:val="00CE6B05"/>
    <w:rsid w:val="00CE7461"/>
    <w:rsid w:val="00CE7CE2"/>
    <w:rsid w:val="00CF01FC"/>
    <w:rsid w:val="00CF0822"/>
    <w:rsid w:val="00CF0E17"/>
    <w:rsid w:val="00CF3503"/>
    <w:rsid w:val="00CF4691"/>
    <w:rsid w:val="00CF4DA1"/>
    <w:rsid w:val="00CF4EA4"/>
    <w:rsid w:val="00CF50DA"/>
    <w:rsid w:val="00CF572D"/>
    <w:rsid w:val="00CF61CC"/>
    <w:rsid w:val="00CF6443"/>
    <w:rsid w:val="00CF7209"/>
    <w:rsid w:val="00CF76B4"/>
    <w:rsid w:val="00D0039E"/>
    <w:rsid w:val="00D005A5"/>
    <w:rsid w:val="00D01EB6"/>
    <w:rsid w:val="00D029FE"/>
    <w:rsid w:val="00D038DB"/>
    <w:rsid w:val="00D03FBD"/>
    <w:rsid w:val="00D04036"/>
    <w:rsid w:val="00D056F2"/>
    <w:rsid w:val="00D07882"/>
    <w:rsid w:val="00D07BB3"/>
    <w:rsid w:val="00D10BBA"/>
    <w:rsid w:val="00D110FE"/>
    <w:rsid w:val="00D1124A"/>
    <w:rsid w:val="00D113F7"/>
    <w:rsid w:val="00D1171B"/>
    <w:rsid w:val="00D12F7E"/>
    <w:rsid w:val="00D1306D"/>
    <w:rsid w:val="00D140AD"/>
    <w:rsid w:val="00D15797"/>
    <w:rsid w:val="00D15EDB"/>
    <w:rsid w:val="00D17215"/>
    <w:rsid w:val="00D17B84"/>
    <w:rsid w:val="00D2020B"/>
    <w:rsid w:val="00D21201"/>
    <w:rsid w:val="00D21912"/>
    <w:rsid w:val="00D2236C"/>
    <w:rsid w:val="00D23181"/>
    <w:rsid w:val="00D23258"/>
    <w:rsid w:val="00D2369C"/>
    <w:rsid w:val="00D238ED"/>
    <w:rsid w:val="00D24FDA"/>
    <w:rsid w:val="00D25BA1"/>
    <w:rsid w:val="00D25E0F"/>
    <w:rsid w:val="00D26E4E"/>
    <w:rsid w:val="00D27D6A"/>
    <w:rsid w:val="00D32CE9"/>
    <w:rsid w:val="00D35DAE"/>
    <w:rsid w:val="00D3663F"/>
    <w:rsid w:val="00D368F2"/>
    <w:rsid w:val="00D36DCB"/>
    <w:rsid w:val="00D40FA2"/>
    <w:rsid w:val="00D41076"/>
    <w:rsid w:val="00D42961"/>
    <w:rsid w:val="00D4358B"/>
    <w:rsid w:val="00D45533"/>
    <w:rsid w:val="00D470F8"/>
    <w:rsid w:val="00D47485"/>
    <w:rsid w:val="00D4788A"/>
    <w:rsid w:val="00D5003D"/>
    <w:rsid w:val="00D508B1"/>
    <w:rsid w:val="00D51B71"/>
    <w:rsid w:val="00D54FC3"/>
    <w:rsid w:val="00D55195"/>
    <w:rsid w:val="00D56010"/>
    <w:rsid w:val="00D60535"/>
    <w:rsid w:val="00D6063E"/>
    <w:rsid w:val="00D62A58"/>
    <w:rsid w:val="00D62FC9"/>
    <w:rsid w:val="00D647B9"/>
    <w:rsid w:val="00D657F6"/>
    <w:rsid w:val="00D65D63"/>
    <w:rsid w:val="00D65E8C"/>
    <w:rsid w:val="00D67952"/>
    <w:rsid w:val="00D7240A"/>
    <w:rsid w:val="00D7414A"/>
    <w:rsid w:val="00D7471C"/>
    <w:rsid w:val="00D750A1"/>
    <w:rsid w:val="00D7572D"/>
    <w:rsid w:val="00D75C7F"/>
    <w:rsid w:val="00D76C20"/>
    <w:rsid w:val="00D777E5"/>
    <w:rsid w:val="00D807A2"/>
    <w:rsid w:val="00D81E52"/>
    <w:rsid w:val="00D8290A"/>
    <w:rsid w:val="00D84BDA"/>
    <w:rsid w:val="00D85A1C"/>
    <w:rsid w:val="00D85EF3"/>
    <w:rsid w:val="00D86E74"/>
    <w:rsid w:val="00D87338"/>
    <w:rsid w:val="00D87E35"/>
    <w:rsid w:val="00D91163"/>
    <w:rsid w:val="00D950D2"/>
    <w:rsid w:val="00D96E68"/>
    <w:rsid w:val="00D971F2"/>
    <w:rsid w:val="00D97473"/>
    <w:rsid w:val="00DA0A66"/>
    <w:rsid w:val="00DA345D"/>
    <w:rsid w:val="00DA3CE9"/>
    <w:rsid w:val="00DA5AEC"/>
    <w:rsid w:val="00DA6284"/>
    <w:rsid w:val="00DA70FD"/>
    <w:rsid w:val="00DA722E"/>
    <w:rsid w:val="00DA753F"/>
    <w:rsid w:val="00DB0467"/>
    <w:rsid w:val="00DB0789"/>
    <w:rsid w:val="00DB08B7"/>
    <w:rsid w:val="00DB1300"/>
    <w:rsid w:val="00DB1A15"/>
    <w:rsid w:val="00DB1F48"/>
    <w:rsid w:val="00DB4981"/>
    <w:rsid w:val="00DB56E6"/>
    <w:rsid w:val="00DB633F"/>
    <w:rsid w:val="00DB7F73"/>
    <w:rsid w:val="00DC0782"/>
    <w:rsid w:val="00DC250B"/>
    <w:rsid w:val="00DC49B7"/>
    <w:rsid w:val="00DC4C39"/>
    <w:rsid w:val="00DC58AA"/>
    <w:rsid w:val="00DC5E7D"/>
    <w:rsid w:val="00DD1073"/>
    <w:rsid w:val="00DD13E4"/>
    <w:rsid w:val="00DD2218"/>
    <w:rsid w:val="00DD2AAC"/>
    <w:rsid w:val="00DD3CF1"/>
    <w:rsid w:val="00DD41E1"/>
    <w:rsid w:val="00DD5159"/>
    <w:rsid w:val="00DD661C"/>
    <w:rsid w:val="00DD7772"/>
    <w:rsid w:val="00DE0047"/>
    <w:rsid w:val="00DE0D16"/>
    <w:rsid w:val="00DE144F"/>
    <w:rsid w:val="00DE1D14"/>
    <w:rsid w:val="00DE1FF2"/>
    <w:rsid w:val="00DE2706"/>
    <w:rsid w:val="00DE3E8F"/>
    <w:rsid w:val="00DE5BB1"/>
    <w:rsid w:val="00DE7ECF"/>
    <w:rsid w:val="00DF017A"/>
    <w:rsid w:val="00DF1880"/>
    <w:rsid w:val="00DF1E11"/>
    <w:rsid w:val="00DF3B76"/>
    <w:rsid w:val="00DF43F0"/>
    <w:rsid w:val="00DF45F2"/>
    <w:rsid w:val="00DF4F6F"/>
    <w:rsid w:val="00DF55C9"/>
    <w:rsid w:val="00DF5C60"/>
    <w:rsid w:val="00DF6B47"/>
    <w:rsid w:val="00E00FF8"/>
    <w:rsid w:val="00E01A3B"/>
    <w:rsid w:val="00E01C5B"/>
    <w:rsid w:val="00E01F5D"/>
    <w:rsid w:val="00E03959"/>
    <w:rsid w:val="00E03E93"/>
    <w:rsid w:val="00E052B8"/>
    <w:rsid w:val="00E07CF4"/>
    <w:rsid w:val="00E11E17"/>
    <w:rsid w:val="00E12818"/>
    <w:rsid w:val="00E1289C"/>
    <w:rsid w:val="00E131E2"/>
    <w:rsid w:val="00E1479B"/>
    <w:rsid w:val="00E1566D"/>
    <w:rsid w:val="00E15C39"/>
    <w:rsid w:val="00E16677"/>
    <w:rsid w:val="00E16DFF"/>
    <w:rsid w:val="00E173E1"/>
    <w:rsid w:val="00E215E2"/>
    <w:rsid w:val="00E2204C"/>
    <w:rsid w:val="00E2227B"/>
    <w:rsid w:val="00E23008"/>
    <w:rsid w:val="00E23651"/>
    <w:rsid w:val="00E242AD"/>
    <w:rsid w:val="00E25178"/>
    <w:rsid w:val="00E25EEE"/>
    <w:rsid w:val="00E25FB4"/>
    <w:rsid w:val="00E274BC"/>
    <w:rsid w:val="00E30A05"/>
    <w:rsid w:val="00E32BD2"/>
    <w:rsid w:val="00E33B5F"/>
    <w:rsid w:val="00E34D19"/>
    <w:rsid w:val="00E358AF"/>
    <w:rsid w:val="00E367C9"/>
    <w:rsid w:val="00E417EB"/>
    <w:rsid w:val="00E41CE2"/>
    <w:rsid w:val="00E42A1E"/>
    <w:rsid w:val="00E44B1A"/>
    <w:rsid w:val="00E45E19"/>
    <w:rsid w:val="00E4631D"/>
    <w:rsid w:val="00E4640B"/>
    <w:rsid w:val="00E464D3"/>
    <w:rsid w:val="00E46DD1"/>
    <w:rsid w:val="00E46FA3"/>
    <w:rsid w:val="00E50F3D"/>
    <w:rsid w:val="00E52E90"/>
    <w:rsid w:val="00E5372A"/>
    <w:rsid w:val="00E53988"/>
    <w:rsid w:val="00E55CC9"/>
    <w:rsid w:val="00E5673C"/>
    <w:rsid w:val="00E6069E"/>
    <w:rsid w:val="00E60995"/>
    <w:rsid w:val="00E60AF0"/>
    <w:rsid w:val="00E61C38"/>
    <w:rsid w:val="00E624F0"/>
    <w:rsid w:val="00E62A97"/>
    <w:rsid w:val="00E6377C"/>
    <w:rsid w:val="00E63A24"/>
    <w:rsid w:val="00E64065"/>
    <w:rsid w:val="00E64C9C"/>
    <w:rsid w:val="00E65A35"/>
    <w:rsid w:val="00E65ADF"/>
    <w:rsid w:val="00E66010"/>
    <w:rsid w:val="00E716BD"/>
    <w:rsid w:val="00E7264E"/>
    <w:rsid w:val="00E72771"/>
    <w:rsid w:val="00E73069"/>
    <w:rsid w:val="00E7365B"/>
    <w:rsid w:val="00E743F9"/>
    <w:rsid w:val="00E74A32"/>
    <w:rsid w:val="00E75339"/>
    <w:rsid w:val="00E76665"/>
    <w:rsid w:val="00E76AA5"/>
    <w:rsid w:val="00E83197"/>
    <w:rsid w:val="00E831E7"/>
    <w:rsid w:val="00E84A35"/>
    <w:rsid w:val="00E86140"/>
    <w:rsid w:val="00E8724A"/>
    <w:rsid w:val="00E87975"/>
    <w:rsid w:val="00E90932"/>
    <w:rsid w:val="00E9208D"/>
    <w:rsid w:val="00E92892"/>
    <w:rsid w:val="00E92B55"/>
    <w:rsid w:val="00E92C81"/>
    <w:rsid w:val="00E93663"/>
    <w:rsid w:val="00E941AB"/>
    <w:rsid w:val="00E94AB5"/>
    <w:rsid w:val="00E95633"/>
    <w:rsid w:val="00E96DD9"/>
    <w:rsid w:val="00EA02D6"/>
    <w:rsid w:val="00EA02E5"/>
    <w:rsid w:val="00EA0993"/>
    <w:rsid w:val="00EA10FD"/>
    <w:rsid w:val="00EA1976"/>
    <w:rsid w:val="00EA1EBD"/>
    <w:rsid w:val="00EA206C"/>
    <w:rsid w:val="00EA2B5A"/>
    <w:rsid w:val="00EA2D57"/>
    <w:rsid w:val="00EA2DBA"/>
    <w:rsid w:val="00EA5886"/>
    <w:rsid w:val="00EA5AA3"/>
    <w:rsid w:val="00EA62C1"/>
    <w:rsid w:val="00EA7212"/>
    <w:rsid w:val="00EB02C4"/>
    <w:rsid w:val="00EB0812"/>
    <w:rsid w:val="00EB0A8E"/>
    <w:rsid w:val="00EB12E2"/>
    <w:rsid w:val="00EB23A8"/>
    <w:rsid w:val="00EB26EB"/>
    <w:rsid w:val="00EB2A3F"/>
    <w:rsid w:val="00EB3A86"/>
    <w:rsid w:val="00EB4B5C"/>
    <w:rsid w:val="00EB51A1"/>
    <w:rsid w:val="00EB5458"/>
    <w:rsid w:val="00EB5962"/>
    <w:rsid w:val="00EB6BC5"/>
    <w:rsid w:val="00EB6D1F"/>
    <w:rsid w:val="00EC1C69"/>
    <w:rsid w:val="00EC2A9A"/>
    <w:rsid w:val="00EC2DF7"/>
    <w:rsid w:val="00EC335D"/>
    <w:rsid w:val="00EC3810"/>
    <w:rsid w:val="00EC4294"/>
    <w:rsid w:val="00EC5F33"/>
    <w:rsid w:val="00EC6AEF"/>
    <w:rsid w:val="00EC75D2"/>
    <w:rsid w:val="00EC7A7C"/>
    <w:rsid w:val="00ED19C3"/>
    <w:rsid w:val="00ED1F35"/>
    <w:rsid w:val="00ED1F9F"/>
    <w:rsid w:val="00ED4628"/>
    <w:rsid w:val="00ED58EC"/>
    <w:rsid w:val="00ED5B52"/>
    <w:rsid w:val="00ED5E8E"/>
    <w:rsid w:val="00ED61D2"/>
    <w:rsid w:val="00ED6866"/>
    <w:rsid w:val="00ED700C"/>
    <w:rsid w:val="00ED7A3F"/>
    <w:rsid w:val="00EE44CE"/>
    <w:rsid w:val="00EE4A3E"/>
    <w:rsid w:val="00EE51AB"/>
    <w:rsid w:val="00EE6F86"/>
    <w:rsid w:val="00EE768A"/>
    <w:rsid w:val="00EE79AE"/>
    <w:rsid w:val="00EF0419"/>
    <w:rsid w:val="00EF0DAC"/>
    <w:rsid w:val="00EF3CD4"/>
    <w:rsid w:val="00EF3D2B"/>
    <w:rsid w:val="00EF4FD8"/>
    <w:rsid w:val="00EF5D41"/>
    <w:rsid w:val="00EF600E"/>
    <w:rsid w:val="00F00614"/>
    <w:rsid w:val="00F0062B"/>
    <w:rsid w:val="00F04EFF"/>
    <w:rsid w:val="00F0535E"/>
    <w:rsid w:val="00F059E5"/>
    <w:rsid w:val="00F06B48"/>
    <w:rsid w:val="00F07E0A"/>
    <w:rsid w:val="00F10252"/>
    <w:rsid w:val="00F111AB"/>
    <w:rsid w:val="00F1185C"/>
    <w:rsid w:val="00F14A32"/>
    <w:rsid w:val="00F15354"/>
    <w:rsid w:val="00F15C9A"/>
    <w:rsid w:val="00F16E9F"/>
    <w:rsid w:val="00F179BE"/>
    <w:rsid w:val="00F206B7"/>
    <w:rsid w:val="00F21ABB"/>
    <w:rsid w:val="00F22210"/>
    <w:rsid w:val="00F23F41"/>
    <w:rsid w:val="00F24979"/>
    <w:rsid w:val="00F2506A"/>
    <w:rsid w:val="00F3000F"/>
    <w:rsid w:val="00F30BD9"/>
    <w:rsid w:val="00F30C1E"/>
    <w:rsid w:val="00F30C79"/>
    <w:rsid w:val="00F31CBB"/>
    <w:rsid w:val="00F320F4"/>
    <w:rsid w:val="00F32539"/>
    <w:rsid w:val="00F326C2"/>
    <w:rsid w:val="00F32818"/>
    <w:rsid w:val="00F32A67"/>
    <w:rsid w:val="00F330F6"/>
    <w:rsid w:val="00F347EF"/>
    <w:rsid w:val="00F34969"/>
    <w:rsid w:val="00F34EE3"/>
    <w:rsid w:val="00F352F5"/>
    <w:rsid w:val="00F368B1"/>
    <w:rsid w:val="00F36FEA"/>
    <w:rsid w:val="00F379FB"/>
    <w:rsid w:val="00F37BDD"/>
    <w:rsid w:val="00F403A5"/>
    <w:rsid w:val="00F404A2"/>
    <w:rsid w:val="00F40916"/>
    <w:rsid w:val="00F4268A"/>
    <w:rsid w:val="00F42DD8"/>
    <w:rsid w:val="00F457EE"/>
    <w:rsid w:val="00F476C4"/>
    <w:rsid w:val="00F47968"/>
    <w:rsid w:val="00F479E4"/>
    <w:rsid w:val="00F47F13"/>
    <w:rsid w:val="00F50EF1"/>
    <w:rsid w:val="00F521CC"/>
    <w:rsid w:val="00F525B1"/>
    <w:rsid w:val="00F52FF7"/>
    <w:rsid w:val="00F53C43"/>
    <w:rsid w:val="00F5468F"/>
    <w:rsid w:val="00F559CE"/>
    <w:rsid w:val="00F56339"/>
    <w:rsid w:val="00F568BA"/>
    <w:rsid w:val="00F57C68"/>
    <w:rsid w:val="00F61ED7"/>
    <w:rsid w:val="00F6248F"/>
    <w:rsid w:val="00F63454"/>
    <w:rsid w:val="00F63C36"/>
    <w:rsid w:val="00F65B2F"/>
    <w:rsid w:val="00F65C0E"/>
    <w:rsid w:val="00F65E4F"/>
    <w:rsid w:val="00F67469"/>
    <w:rsid w:val="00F67889"/>
    <w:rsid w:val="00F7034B"/>
    <w:rsid w:val="00F7253B"/>
    <w:rsid w:val="00F7278D"/>
    <w:rsid w:val="00F72DC6"/>
    <w:rsid w:val="00F732A9"/>
    <w:rsid w:val="00F73A6E"/>
    <w:rsid w:val="00F741FD"/>
    <w:rsid w:val="00F74865"/>
    <w:rsid w:val="00F75B4E"/>
    <w:rsid w:val="00F75D76"/>
    <w:rsid w:val="00F7639D"/>
    <w:rsid w:val="00F7759F"/>
    <w:rsid w:val="00F77B0D"/>
    <w:rsid w:val="00F77DEC"/>
    <w:rsid w:val="00F77FE7"/>
    <w:rsid w:val="00F810EF"/>
    <w:rsid w:val="00F82BE8"/>
    <w:rsid w:val="00F82F8F"/>
    <w:rsid w:val="00F84556"/>
    <w:rsid w:val="00F84712"/>
    <w:rsid w:val="00F849A1"/>
    <w:rsid w:val="00F8526E"/>
    <w:rsid w:val="00F85A77"/>
    <w:rsid w:val="00F85D1B"/>
    <w:rsid w:val="00F86D0D"/>
    <w:rsid w:val="00F86E44"/>
    <w:rsid w:val="00F92A64"/>
    <w:rsid w:val="00F932F5"/>
    <w:rsid w:val="00F93ADD"/>
    <w:rsid w:val="00F94A0B"/>
    <w:rsid w:val="00F965EB"/>
    <w:rsid w:val="00F966FB"/>
    <w:rsid w:val="00F9756F"/>
    <w:rsid w:val="00F97B24"/>
    <w:rsid w:val="00F97ED7"/>
    <w:rsid w:val="00FA000E"/>
    <w:rsid w:val="00FA24BC"/>
    <w:rsid w:val="00FA2602"/>
    <w:rsid w:val="00FA2628"/>
    <w:rsid w:val="00FA2772"/>
    <w:rsid w:val="00FA34E3"/>
    <w:rsid w:val="00FA43A3"/>
    <w:rsid w:val="00FA4A56"/>
    <w:rsid w:val="00FA519F"/>
    <w:rsid w:val="00FA5A9C"/>
    <w:rsid w:val="00FA613F"/>
    <w:rsid w:val="00FA6732"/>
    <w:rsid w:val="00FA6D0F"/>
    <w:rsid w:val="00FA71B3"/>
    <w:rsid w:val="00FA751A"/>
    <w:rsid w:val="00FA7847"/>
    <w:rsid w:val="00FA7B38"/>
    <w:rsid w:val="00FB2E9A"/>
    <w:rsid w:val="00FB37CE"/>
    <w:rsid w:val="00FB45C5"/>
    <w:rsid w:val="00FB5921"/>
    <w:rsid w:val="00FB69B1"/>
    <w:rsid w:val="00FB7FC9"/>
    <w:rsid w:val="00FC500D"/>
    <w:rsid w:val="00FC5CF4"/>
    <w:rsid w:val="00FC5DA4"/>
    <w:rsid w:val="00FC5E3F"/>
    <w:rsid w:val="00FC74A2"/>
    <w:rsid w:val="00FC7818"/>
    <w:rsid w:val="00FC7A2D"/>
    <w:rsid w:val="00FD0274"/>
    <w:rsid w:val="00FD10A8"/>
    <w:rsid w:val="00FD1B7C"/>
    <w:rsid w:val="00FD23CD"/>
    <w:rsid w:val="00FD3584"/>
    <w:rsid w:val="00FD4001"/>
    <w:rsid w:val="00FD58C9"/>
    <w:rsid w:val="00FD5D13"/>
    <w:rsid w:val="00FD5FB0"/>
    <w:rsid w:val="00FD65C6"/>
    <w:rsid w:val="00FD717E"/>
    <w:rsid w:val="00FE023C"/>
    <w:rsid w:val="00FE06C6"/>
    <w:rsid w:val="00FE161E"/>
    <w:rsid w:val="00FE2653"/>
    <w:rsid w:val="00FE2EEF"/>
    <w:rsid w:val="00FE3D83"/>
    <w:rsid w:val="00FE472F"/>
    <w:rsid w:val="00FE56A4"/>
    <w:rsid w:val="00FE5E2A"/>
    <w:rsid w:val="00FE6356"/>
    <w:rsid w:val="00FE6515"/>
    <w:rsid w:val="00FE6747"/>
    <w:rsid w:val="00FE79FF"/>
    <w:rsid w:val="00FF0791"/>
    <w:rsid w:val="00FF0A86"/>
    <w:rsid w:val="00FF209D"/>
    <w:rsid w:val="00FF295D"/>
    <w:rsid w:val="00FF3942"/>
    <w:rsid w:val="00FF5432"/>
    <w:rsid w:val="00FF5B18"/>
    <w:rsid w:val="00FF5F29"/>
    <w:rsid w:val="00FF5FE2"/>
    <w:rsid w:val="00FF67E5"/>
    <w:rsid w:val="00FF7B62"/>
    <w:rsid w:val="00FF7F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style="mso-position-horizontal-relative:margin;mso-position-vertical-relative:margin;mso-width-relative:margin;mso-height-relative:margin" o:allowincell="f" fill="f" fillcolor="none [2405]" strokecolor="none [3215]">
      <v:fill color="none [2405]" on="f"/>
      <v:stroke color="none [3215]" weight="3pt"/>
      <v:imagedata embosscolor="shadow add(51)"/>
      <v:shadow type="emboss" color="lineOrFill darken(153)" color2="shadow add(102)" offset="1pt,1pt"/>
      <v:textbox inset="3.6pt,,3.6pt"/>
      <o:colormru v:ext="edit" colors="#d2d2d2,#cdcdcd,#c8c8c8"/>
    </o:shapedefaults>
    <o:shapelayout v:ext="edit">
      <o:idmap v:ext="edit" data="1"/>
    </o:shapelayout>
  </w:shapeDefaults>
  <w:decimalSymbol w:val="."/>
  <w:listSeparator w:val=","/>
  <w14:docId w14:val="106F2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8CB"/>
  </w:style>
  <w:style w:type="paragraph" w:styleId="Heading1">
    <w:name w:val="heading 1"/>
    <w:basedOn w:val="HeadingBase"/>
    <w:next w:val="BodyText"/>
    <w:qFormat/>
    <w:rsid w:val="00F65C0E"/>
    <w:pPr>
      <w:shd w:val="pct10" w:color="auto" w:fill="auto"/>
      <w:spacing w:before="220" w:after="220" w:line="280" w:lineRule="atLeast"/>
      <w:ind w:left="0" w:firstLine="1080"/>
      <w:outlineLvl w:val="0"/>
    </w:pPr>
    <w:rPr>
      <w:b/>
      <w:spacing w:val="-10"/>
      <w:sz w:val="24"/>
    </w:rPr>
  </w:style>
  <w:style w:type="paragraph" w:styleId="Heading2">
    <w:name w:val="heading 2"/>
    <w:basedOn w:val="HeadingBase"/>
    <w:next w:val="BodyText"/>
    <w:qFormat/>
    <w:rsid w:val="00F65C0E"/>
    <w:pPr>
      <w:outlineLvl w:val="1"/>
    </w:pPr>
    <w:rPr>
      <w:b/>
    </w:rPr>
  </w:style>
  <w:style w:type="paragraph" w:styleId="Heading3">
    <w:name w:val="heading 3"/>
    <w:basedOn w:val="HeadingBase"/>
    <w:next w:val="BodyText"/>
    <w:qFormat/>
    <w:rsid w:val="00F65C0E"/>
    <w:pPr>
      <w:outlineLvl w:val="2"/>
    </w:pPr>
  </w:style>
  <w:style w:type="paragraph" w:styleId="Heading4">
    <w:name w:val="heading 4"/>
    <w:basedOn w:val="HeadingBase"/>
    <w:next w:val="BodyText"/>
    <w:qFormat/>
    <w:rsid w:val="00F65C0E"/>
    <w:pPr>
      <w:outlineLvl w:val="3"/>
    </w:pPr>
    <w:rPr>
      <w:b/>
      <w:sz w:val="18"/>
    </w:rPr>
  </w:style>
  <w:style w:type="paragraph" w:styleId="Heading5">
    <w:name w:val="heading 5"/>
    <w:basedOn w:val="HeadingBase"/>
    <w:next w:val="BodyText"/>
    <w:qFormat/>
    <w:rsid w:val="00F65C0E"/>
    <w:pPr>
      <w:spacing w:before="220" w:after="220"/>
      <w:outlineLvl w:val="4"/>
    </w:pPr>
    <w:rPr>
      <w:rFonts w:ascii="Times New Roman" w:hAnsi="Times New Roman"/>
      <w:i/>
      <w:sz w:val="20"/>
    </w:rPr>
  </w:style>
  <w:style w:type="paragraph" w:styleId="Heading6">
    <w:name w:val="heading 6"/>
    <w:basedOn w:val="HeadingBase"/>
    <w:next w:val="BodyText"/>
    <w:qFormat/>
    <w:rsid w:val="00F65C0E"/>
    <w:pPr>
      <w:outlineLvl w:val="5"/>
    </w:pPr>
    <w:rPr>
      <w:rFonts w:ascii="Times New Roman" w:hAnsi="Times New Roman"/>
      <w:i/>
      <w:sz w:val="20"/>
    </w:rPr>
  </w:style>
  <w:style w:type="paragraph" w:styleId="Heading7">
    <w:name w:val="heading 7"/>
    <w:basedOn w:val="HeadingBase"/>
    <w:next w:val="BodyText"/>
    <w:qFormat/>
    <w:rsid w:val="00F65C0E"/>
    <w:pPr>
      <w:outlineLvl w:val="6"/>
    </w:pPr>
    <w:rPr>
      <w:rFonts w:ascii="Times New Roman" w:hAnsi="Times New Roman"/>
      <w:sz w:val="20"/>
    </w:rPr>
  </w:style>
  <w:style w:type="paragraph" w:styleId="Heading8">
    <w:name w:val="heading 8"/>
    <w:basedOn w:val="HeadingBase"/>
    <w:next w:val="BodyText"/>
    <w:qFormat/>
    <w:rsid w:val="00F65C0E"/>
    <w:pPr>
      <w:outlineLvl w:val="7"/>
    </w:pPr>
    <w:rPr>
      <w:i/>
      <w:sz w:val="18"/>
    </w:rPr>
  </w:style>
  <w:style w:type="paragraph" w:styleId="Heading9">
    <w:name w:val="heading 9"/>
    <w:basedOn w:val="HeadingBase"/>
    <w:next w:val="BodyText"/>
    <w:qFormat/>
    <w:rsid w:val="00F65C0E"/>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F65C0E"/>
    <w:pPr>
      <w:keepNext/>
      <w:keepLines/>
      <w:spacing w:before="140" w:line="220" w:lineRule="atLeast"/>
      <w:ind w:left="1080"/>
    </w:pPr>
    <w:rPr>
      <w:rFonts w:ascii="Arial" w:hAnsi="Arial"/>
      <w:spacing w:val="-4"/>
      <w:kern w:val="28"/>
      <w:sz w:val="22"/>
    </w:rPr>
  </w:style>
  <w:style w:type="paragraph" w:styleId="BodyText">
    <w:name w:val="Body Text"/>
    <w:basedOn w:val="Normal"/>
    <w:rsid w:val="00F65C0E"/>
    <w:pPr>
      <w:spacing w:after="220" w:line="220" w:lineRule="atLeast"/>
      <w:ind w:left="1080"/>
    </w:pPr>
  </w:style>
  <w:style w:type="paragraph" w:customStyle="1" w:styleId="FootnoteBase">
    <w:name w:val="Footnote Base"/>
    <w:basedOn w:val="Normal"/>
    <w:rsid w:val="00F65C0E"/>
    <w:pPr>
      <w:keepLines/>
      <w:spacing w:line="220" w:lineRule="atLeast"/>
      <w:ind w:left="1080"/>
    </w:pPr>
    <w:rPr>
      <w:sz w:val="18"/>
    </w:rPr>
  </w:style>
  <w:style w:type="paragraph" w:customStyle="1" w:styleId="BlockQuotation">
    <w:name w:val="Block Quotation"/>
    <w:basedOn w:val="BodyText"/>
    <w:rsid w:val="00F65C0E"/>
    <w:pPr>
      <w:keepLines/>
      <w:pBdr>
        <w:left w:val="single" w:sz="36" w:space="3" w:color="808080"/>
        <w:bottom w:val="single" w:sz="48" w:space="3" w:color="FFFFFF"/>
      </w:pBdr>
      <w:spacing w:after="60"/>
      <w:ind w:left="1440" w:right="720"/>
    </w:pPr>
    <w:rPr>
      <w:i/>
    </w:rPr>
  </w:style>
  <w:style w:type="paragraph" w:customStyle="1" w:styleId="BodyTextKeep">
    <w:name w:val="Body Text Keep"/>
    <w:basedOn w:val="BodyText"/>
    <w:rsid w:val="00F65C0E"/>
    <w:pPr>
      <w:keepNext/>
    </w:pPr>
  </w:style>
  <w:style w:type="paragraph" w:styleId="Caption">
    <w:name w:val="caption"/>
    <w:basedOn w:val="Picture"/>
    <w:next w:val="BodyText"/>
    <w:qFormat/>
    <w:rsid w:val="00F65C0E"/>
    <w:pPr>
      <w:spacing w:before="60" w:after="220" w:line="220" w:lineRule="atLeast"/>
      <w:ind w:left="1800"/>
    </w:pPr>
    <w:rPr>
      <w:i/>
      <w:sz w:val="18"/>
    </w:rPr>
  </w:style>
  <w:style w:type="paragraph" w:customStyle="1" w:styleId="Picture">
    <w:name w:val="Picture"/>
    <w:basedOn w:val="Normal"/>
    <w:next w:val="Caption"/>
    <w:rsid w:val="00F65C0E"/>
    <w:pPr>
      <w:keepNext/>
      <w:ind w:left="1080"/>
    </w:pPr>
  </w:style>
  <w:style w:type="paragraph" w:customStyle="1" w:styleId="DocumentLabel">
    <w:name w:val="Document Label"/>
    <w:basedOn w:val="HeadingBase"/>
    <w:next w:val="BodyText"/>
    <w:rsid w:val="00F65C0E"/>
    <w:pPr>
      <w:spacing w:before="160"/>
    </w:pPr>
    <w:rPr>
      <w:rFonts w:ascii="Times New Roman" w:hAnsi="Times New Roman"/>
      <w:spacing w:val="-30"/>
      <w:sz w:val="60"/>
    </w:rPr>
  </w:style>
  <w:style w:type="character" w:styleId="EndnoteReference">
    <w:name w:val="endnote reference"/>
    <w:semiHidden/>
    <w:rsid w:val="00F65C0E"/>
    <w:rPr>
      <w:b/>
      <w:vertAlign w:val="superscript"/>
    </w:rPr>
  </w:style>
  <w:style w:type="paragraph" w:styleId="EndnoteText">
    <w:name w:val="endnote text"/>
    <w:basedOn w:val="FootnoteBase"/>
    <w:semiHidden/>
    <w:rsid w:val="00F65C0E"/>
  </w:style>
  <w:style w:type="paragraph" w:styleId="Footer">
    <w:name w:val="footer"/>
    <w:basedOn w:val="HeaderBase"/>
    <w:rsid w:val="00F65C0E"/>
  </w:style>
  <w:style w:type="paragraph" w:customStyle="1" w:styleId="HeaderBase">
    <w:name w:val="Header Base"/>
    <w:basedOn w:val="Normal"/>
    <w:rsid w:val="00F65C0E"/>
    <w:pPr>
      <w:keepLines/>
      <w:tabs>
        <w:tab w:val="center" w:pos="4320"/>
        <w:tab w:val="right" w:pos="8640"/>
      </w:tabs>
    </w:pPr>
    <w:rPr>
      <w:rFonts w:ascii="Arial" w:hAnsi="Arial"/>
      <w:spacing w:val="-4"/>
    </w:rPr>
  </w:style>
  <w:style w:type="character" w:styleId="FootnoteReference">
    <w:name w:val="footnote reference"/>
    <w:semiHidden/>
    <w:rsid w:val="00F65C0E"/>
    <w:rPr>
      <w:vertAlign w:val="superscript"/>
    </w:rPr>
  </w:style>
  <w:style w:type="paragraph" w:styleId="FootnoteText">
    <w:name w:val="footnote text"/>
    <w:basedOn w:val="FootnoteBase"/>
    <w:semiHidden/>
    <w:rsid w:val="00F65C0E"/>
  </w:style>
  <w:style w:type="paragraph" w:styleId="Header">
    <w:name w:val="header"/>
    <w:basedOn w:val="HeaderBase"/>
    <w:link w:val="HeaderChar"/>
    <w:uiPriority w:val="99"/>
    <w:rsid w:val="00F65C0E"/>
  </w:style>
  <w:style w:type="paragraph" w:styleId="Index1">
    <w:name w:val="index 1"/>
    <w:basedOn w:val="IndexBase"/>
    <w:semiHidden/>
    <w:rsid w:val="00F65C0E"/>
    <w:pPr>
      <w:tabs>
        <w:tab w:val="right" w:pos="4080"/>
      </w:tabs>
      <w:ind w:hanging="360"/>
    </w:pPr>
  </w:style>
  <w:style w:type="paragraph" w:customStyle="1" w:styleId="IndexBase">
    <w:name w:val="Index Base"/>
    <w:basedOn w:val="Normal"/>
    <w:rsid w:val="00F65C0E"/>
    <w:pPr>
      <w:spacing w:line="220" w:lineRule="atLeast"/>
      <w:ind w:left="360"/>
    </w:pPr>
  </w:style>
  <w:style w:type="paragraph" w:styleId="Index2">
    <w:name w:val="index 2"/>
    <w:basedOn w:val="IndexBase"/>
    <w:semiHidden/>
    <w:rsid w:val="00F65C0E"/>
    <w:pPr>
      <w:tabs>
        <w:tab w:val="right" w:pos="4080"/>
      </w:tabs>
      <w:ind w:left="720" w:hanging="360"/>
    </w:pPr>
  </w:style>
  <w:style w:type="paragraph" w:styleId="Index3">
    <w:name w:val="index 3"/>
    <w:basedOn w:val="IndexBase"/>
    <w:semiHidden/>
    <w:rsid w:val="00F65C0E"/>
    <w:pPr>
      <w:tabs>
        <w:tab w:val="right" w:pos="4080"/>
      </w:tabs>
      <w:ind w:left="720" w:hanging="360"/>
    </w:pPr>
  </w:style>
  <w:style w:type="paragraph" w:styleId="Index4">
    <w:name w:val="index 4"/>
    <w:basedOn w:val="IndexBase"/>
    <w:semiHidden/>
    <w:rsid w:val="00F65C0E"/>
    <w:pPr>
      <w:tabs>
        <w:tab w:val="right" w:pos="4080"/>
      </w:tabs>
      <w:ind w:left="720" w:hanging="360"/>
    </w:pPr>
  </w:style>
  <w:style w:type="paragraph" w:styleId="Index5">
    <w:name w:val="index 5"/>
    <w:basedOn w:val="IndexBase"/>
    <w:semiHidden/>
    <w:rsid w:val="00F65C0E"/>
    <w:pPr>
      <w:tabs>
        <w:tab w:val="right" w:pos="4080"/>
      </w:tabs>
      <w:ind w:left="720" w:hanging="360"/>
    </w:pPr>
  </w:style>
  <w:style w:type="paragraph" w:styleId="IndexHeading">
    <w:name w:val="index heading"/>
    <w:basedOn w:val="HeadingBase"/>
    <w:next w:val="Index1"/>
    <w:semiHidden/>
    <w:rsid w:val="00F65C0E"/>
    <w:pPr>
      <w:keepLines w:val="0"/>
      <w:spacing w:before="440"/>
      <w:ind w:left="0"/>
    </w:pPr>
    <w:rPr>
      <w:b/>
      <w:caps/>
      <w:spacing w:val="0"/>
      <w:kern w:val="0"/>
      <w:sz w:val="24"/>
    </w:rPr>
  </w:style>
  <w:style w:type="paragraph" w:customStyle="1" w:styleId="SectionHeading">
    <w:name w:val="Section Heading"/>
    <w:basedOn w:val="Heading1"/>
    <w:rsid w:val="00F65C0E"/>
  </w:style>
  <w:style w:type="character" w:customStyle="1" w:styleId="Lead-inEmphasis">
    <w:name w:val="Lead-in Emphasis"/>
    <w:rsid w:val="00F65C0E"/>
    <w:rPr>
      <w:rFonts w:ascii="Arial" w:hAnsi="Arial"/>
      <w:b/>
      <w:spacing w:val="-4"/>
    </w:rPr>
  </w:style>
  <w:style w:type="character" w:styleId="LineNumber">
    <w:name w:val="line number"/>
    <w:rsid w:val="00F65C0E"/>
    <w:rPr>
      <w:sz w:val="18"/>
    </w:rPr>
  </w:style>
  <w:style w:type="paragraph" w:styleId="List">
    <w:name w:val="List"/>
    <w:basedOn w:val="BodyText"/>
    <w:rsid w:val="00F65C0E"/>
    <w:pPr>
      <w:ind w:left="1440" w:hanging="360"/>
    </w:pPr>
  </w:style>
  <w:style w:type="paragraph" w:styleId="ListBullet">
    <w:name w:val="List Bullet"/>
    <w:basedOn w:val="List"/>
    <w:rsid w:val="00F65C0E"/>
    <w:pPr>
      <w:numPr>
        <w:numId w:val="1"/>
      </w:numPr>
      <w:ind w:right="720"/>
    </w:pPr>
  </w:style>
  <w:style w:type="paragraph" w:styleId="ListNumber">
    <w:name w:val="List Number"/>
    <w:basedOn w:val="List"/>
    <w:rsid w:val="00F65C0E"/>
    <w:pPr>
      <w:ind w:left="1800" w:right="720"/>
    </w:pPr>
  </w:style>
  <w:style w:type="paragraph" w:styleId="MacroText">
    <w:name w:val="macro"/>
    <w:basedOn w:val="Normal"/>
    <w:semiHidden/>
    <w:rsid w:val="00F65C0E"/>
    <w:pPr>
      <w:ind w:left="1080"/>
    </w:pPr>
    <w:rPr>
      <w:rFonts w:ascii="Courier New" w:hAnsi="Courier New"/>
    </w:rPr>
  </w:style>
  <w:style w:type="character" w:styleId="PageNumber">
    <w:name w:val="page number"/>
    <w:rsid w:val="00F65C0E"/>
    <w:rPr>
      <w:rFonts w:ascii="Arial" w:hAnsi="Arial"/>
      <w:b/>
      <w:sz w:val="18"/>
    </w:rPr>
  </w:style>
  <w:style w:type="paragraph" w:customStyle="1" w:styleId="SubtitleCover">
    <w:name w:val="Subtitle Cover"/>
    <w:basedOn w:val="TitleCover"/>
    <w:next w:val="BodyText"/>
    <w:rsid w:val="00F65C0E"/>
    <w:pPr>
      <w:spacing w:before="1520"/>
      <w:ind w:right="1680"/>
    </w:pPr>
    <w:rPr>
      <w:rFonts w:ascii="Times New Roman" w:hAnsi="Times New Roman"/>
      <w:b w:val="0"/>
      <w:i/>
      <w:spacing w:val="-20"/>
      <w:sz w:val="40"/>
    </w:rPr>
  </w:style>
  <w:style w:type="paragraph" w:customStyle="1" w:styleId="TitleCover">
    <w:name w:val="Title Cover"/>
    <w:basedOn w:val="HeadingBase"/>
    <w:next w:val="SubtitleCover"/>
    <w:rsid w:val="00F65C0E"/>
    <w:pPr>
      <w:spacing w:before="1800" w:line="240" w:lineRule="atLeast"/>
    </w:pPr>
    <w:rPr>
      <w:b/>
      <w:spacing w:val="-48"/>
      <w:sz w:val="72"/>
    </w:rPr>
  </w:style>
  <w:style w:type="character" w:customStyle="1" w:styleId="Superscript">
    <w:name w:val="Superscript"/>
    <w:rsid w:val="00F65C0E"/>
    <w:rPr>
      <w:b/>
      <w:vertAlign w:val="superscript"/>
    </w:rPr>
  </w:style>
  <w:style w:type="paragraph" w:customStyle="1" w:styleId="TOCBase">
    <w:name w:val="TOC Base"/>
    <w:basedOn w:val="Normal"/>
    <w:rsid w:val="00F65C0E"/>
    <w:pPr>
      <w:tabs>
        <w:tab w:val="right" w:leader="dot" w:pos="6480"/>
      </w:tabs>
      <w:spacing w:after="220" w:line="220" w:lineRule="atLeast"/>
    </w:pPr>
    <w:rPr>
      <w:rFonts w:ascii="Arial" w:hAnsi="Arial"/>
    </w:rPr>
  </w:style>
  <w:style w:type="paragraph" w:styleId="TableofFigures">
    <w:name w:val="table of figures"/>
    <w:basedOn w:val="TOCBase"/>
    <w:semiHidden/>
    <w:rsid w:val="00F65C0E"/>
    <w:pPr>
      <w:ind w:left="1440" w:hanging="360"/>
    </w:pPr>
  </w:style>
  <w:style w:type="paragraph" w:styleId="TOC1">
    <w:name w:val="toc 1"/>
    <w:basedOn w:val="TOCBase"/>
    <w:semiHidden/>
    <w:rsid w:val="00F65C0E"/>
    <w:rPr>
      <w:b/>
      <w:spacing w:val="-4"/>
    </w:rPr>
  </w:style>
  <w:style w:type="paragraph" w:styleId="TOC2">
    <w:name w:val="toc 2"/>
    <w:basedOn w:val="TOCBase"/>
    <w:semiHidden/>
    <w:rsid w:val="00F65C0E"/>
  </w:style>
  <w:style w:type="paragraph" w:styleId="TOC3">
    <w:name w:val="toc 3"/>
    <w:basedOn w:val="TOCBase"/>
    <w:semiHidden/>
    <w:rsid w:val="00F65C0E"/>
  </w:style>
  <w:style w:type="paragraph" w:styleId="TOC4">
    <w:name w:val="toc 4"/>
    <w:basedOn w:val="TOCBase"/>
    <w:semiHidden/>
    <w:rsid w:val="00F65C0E"/>
  </w:style>
  <w:style w:type="paragraph" w:styleId="TOC5">
    <w:name w:val="toc 5"/>
    <w:basedOn w:val="TOCBase"/>
    <w:semiHidden/>
    <w:rsid w:val="00F65C0E"/>
  </w:style>
  <w:style w:type="paragraph" w:customStyle="1" w:styleId="SectionLabel">
    <w:name w:val="Section Label"/>
    <w:basedOn w:val="HeadingBase"/>
    <w:next w:val="BodyText"/>
    <w:rsid w:val="00F65C0E"/>
    <w:pPr>
      <w:spacing w:before="400" w:after="440"/>
    </w:pPr>
    <w:rPr>
      <w:rFonts w:ascii="Times New Roman" w:hAnsi="Times New Roman"/>
      <w:spacing w:val="-30"/>
      <w:sz w:val="60"/>
    </w:rPr>
  </w:style>
  <w:style w:type="paragraph" w:customStyle="1" w:styleId="FooterFirst">
    <w:name w:val="Footer First"/>
    <w:basedOn w:val="Footer"/>
    <w:rsid w:val="00F65C0E"/>
    <w:pPr>
      <w:pBdr>
        <w:bottom w:val="single" w:sz="6" w:space="1" w:color="auto"/>
      </w:pBdr>
      <w:spacing w:before="600"/>
    </w:pPr>
    <w:rPr>
      <w:b/>
    </w:rPr>
  </w:style>
  <w:style w:type="paragraph" w:customStyle="1" w:styleId="FooterEven">
    <w:name w:val="Footer Even"/>
    <w:basedOn w:val="Footer"/>
    <w:rsid w:val="00F65C0E"/>
    <w:pPr>
      <w:pBdr>
        <w:bottom w:val="single" w:sz="6" w:space="1" w:color="auto"/>
      </w:pBdr>
      <w:spacing w:before="600"/>
    </w:pPr>
    <w:rPr>
      <w:b/>
    </w:rPr>
  </w:style>
  <w:style w:type="paragraph" w:customStyle="1" w:styleId="FooterOdd">
    <w:name w:val="Footer Odd"/>
    <w:basedOn w:val="Footer"/>
    <w:rsid w:val="00F65C0E"/>
    <w:pPr>
      <w:pBdr>
        <w:bottom w:val="single" w:sz="6" w:space="1" w:color="auto"/>
      </w:pBdr>
      <w:spacing w:before="600"/>
    </w:pPr>
    <w:rPr>
      <w:b/>
    </w:rPr>
  </w:style>
  <w:style w:type="paragraph" w:customStyle="1" w:styleId="HeaderFirst">
    <w:name w:val="Header First"/>
    <w:basedOn w:val="Header"/>
    <w:rsid w:val="00F65C0E"/>
  </w:style>
  <w:style w:type="paragraph" w:customStyle="1" w:styleId="HeaderEven">
    <w:name w:val="Header Even"/>
    <w:basedOn w:val="Header"/>
    <w:rsid w:val="00F65C0E"/>
  </w:style>
  <w:style w:type="paragraph" w:customStyle="1" w:styleId="HeaderOdd">
    <w:name w:val="Header Odd"/>
    <w:basedOn w:val="Header"/>
    <w:rsid w:val="00F65C0E"/>
  </w:style>
  <w:style w:type="paragraph" w:customStyle="1" w:styleId="ChapterLabel">
    <w:name w:val="Chapter Label"/>
    <w:basedOn w:val="HeadingBase"/>
    <w:next w:val="ChapterTitle"/>
    <w:rsid w:val="00F65C0E"/>
    <w:pPr>
      <w:spacing w:before="770" w:after="440"/>
    </w:pPr>
    <w:rPr>
      <w:rFonts w:ascii="Times New Roman" w:hAnsi="Times New Roman"/>
      <w:spacing w:val="-30"/>
      <w:sz w:val="60"/>
    </w:rPr>
  </w:style>
  <w:style w:type="paragraph" w:customStyle="1" w:styleId="ChapterTitle">
    <w:name w:val="Chapter Title"/>
    <w:basedOn w:val="HeadingBase"/>
    <w:next w:val="ChapterSubtitle"/>
    <w:rsid w:val="00F65C0E"/>
    <w:pPr>
      <w:spacing w:before="720" w:after="400" w:line="240" w:lineRule="auto"/>
      <w:ind w:right="2160"/>
    </w:pPr>
    <w:rPr>
      <w:rFonts w:ascii="Times New Roman" w:hAnsi="Times New Roman"/>
      <w:spacing w:val="-40"/>
      <w:sz w:val="60"/>
    </w:rPr>
  </w:style>
  <w:style w:type="paragraph" w:customStyle="1" w:styleId="ChapterSubtitle">
    <w:name w:val="Chapter Subtitle"/>
    <w:basedOn w:val="ChapterTitle"/>
    <w:next w:val="BodyText"/>
    <w:rsid w:val="00F65C0E"/>
    <w:pPr>
      <w:spacing w:before="0" w:line="400" w:lineRule="atLeast"/>
    </w:pPr>
    <w:rPr>
      <w:i/>
      <w:spacing w:val="-14"/>
      <w:sz w:val="34"/>
    </w:rPr>
  </w:style>
  <w:style w:type="paragraph" w:styleId="BodyTextIndent">
    <w:name w:val="Body Text Indent"/>
    <w:basedOn w:val="BodyText"/>
    <w:rsid w:val="00F65C0E"/>
    <w:pPr>
      <w:ind w:left="1440"/>
    </w:pPr>
  </w:style>
  <w:style w:type="paragraph" w:styleId="Subtitle">
    <w:name w:val="Subtitle"/>
    <w:basedOn w:val="Title"/>
    <w:next w:val="BodyText"/>
    <w:qFormat/>
    <w:rsid w:val="00F65C0E"/>
    <w:pPr>
      <w:spacing w:before="0" w:after="160" w:line="400" w:lineRule="atLeast"/>
    </w:pPr>
    <w:rPr>
      <w:i/>
      <w:spacing w:val="-14"/>
      <w:sz w:val="34"/>
    </w:rPr>
  </w:style>
  <w:style w:type="paragraph" w:styleId="Title">
    <w:name w:val="Title"/>
    <w:basedOn w:val="HeadingBase"/>
    <w:next w:val="Subtitle"/>
    <w:qFormat/>
    <w:rsid w:val="00F65C0E"/>
    <w:pPr>
      <w:spacing w:before="660" w:after="400" w:line="540" w:lineRule="atLeast"/>
      <w:ind w:right="2160"/>
    </w:pPr>
    <w:rPr>
      <w:rFonts w:ascii="Times New Roman" w:hAnsi="Times New Roman"/>
      <w:spacing w:val="-40"/>
      <w:sz w:val="60"/>
    </w:rPr>
  </w:style>
  <w:style w:type="paragraph" w:styleId="ListNumber5">
    <w:name w:val="List Number 5"/>
    <w:basedOn w:val="ListNumber"/>
    <w:rsid w:val="00F65C0E"/>
    <w:pPr>
      <w:ind w:left="3240"/>
    </w:pPr>
  </w:style>
  <w:style w:type="paragraph" w:styleId="ListNumber4">
    <w:name w:val="List Number 4"/>
    <w:basedOn w:val="ListNumber"/>
    <w:rsid w:val="00F65C0E"/>
    <w:pPr>
      <w:ind w:left="2880"/>
    </w:pPr>
  </w:style>
  <w:style w:type="paragraph" w:styleId="ListNumber3">
    <w:name w:val="List Number 3"/>
    <w:basedOn w:val="ListNumber"/>
    <w:rsid w:val="00F65C0E"/>
    <w:pPr>
      <w:ind w:left="2520"/>
    </w:pPr>
  </w:style>
  <w:style w:type="paragraph" w:styleId="ListBullet5">
    <w:name w:val="List Bullet 5"/>
    <w:basedOn w:val="ListBullet"/>
    <w:rsid w:val="00F65C0E"/>
    <w:pPr>
      <w:ind w:left="3240"/>
    </w:pPr>
  </w:style>
  <w:style w:type="paragraph" w:styleId="ListBullet4">
    <w:name w:val="List Bullet 4"/>
    <w:basedOn w:val="ListBullet"/>
    <w:rsid w:val="00F65C0E"/>
    <w:pPr>
      <w:ind w:left="2880"/>
    </w:pPr>
  </w:style>
  <w:style w:type="paragraph" w:styleId="ListBullet3">
    <w:name w:val="List Bullet 3"/>
    <w:basedOn w:val="ListBullet"/>
    <w:rsid w:val="00F65C0E"/>
    <w:pPr>
      <w:ind w:left="2520"/>
    </w:pPr>
  </w:style>
  <w:style w:type="paragraph" w:styleId="ListBullet2">
    <w:name w:val="List Bullet 2"/>
    <w:basedOn w:val="ListBullet"/>
    <w:rsid w:val="00F65C0E"/>
    <w:pPr>
      <w:ind w:left="2160"/>
    </w:pPr>
  </w:style>
  <w:style w:type="paragraph" w:styleId="List5">
    <w:name w:val="List 5"/>
    <w:basedOn w:val="List"/>
    <w:rsid w:val="00F65C0E"/>
    <w:pPr>
      <w:ind w:left="2880"/>
    </w:pPr>
  </w:style>
  <w:style w:type="paragraph" w:styleId="List4">
    <w:name w:val="List 4"/>
    <w:basedOn w:val="List"/>
    <w:rsid w:val="00F65C0E"/>
    <w:pPr>
      <w:ind w:left="2520"/>
    </w:pPr>
  </w:style>
  <w:style w:type="paragraph" w:styleId="List3">
    <w:name w:val="List 3"/>
    <w:basedOn w:val="List"/>
    <w:rsid w:val="00F65C0E"/>
    <w:pPr>
      <w:ind w:left="2160"/>
    </w:pPr>
  </w:style>
  <w:style w:type="paragraph" w:styleId="List2">
    <w:name w:val="List 2"/>
    <w:basedOn w:val="List"/>
    <w:rsid w:val="00F65C0E"/>
    <w:pPr>
      <w:ind w:left="1800"/>
    </w:pPr>
  </w:style>
  <w:style w:type="character" w:styleId="Emphasis">
    <w:name w:val="Emphasis"/>
    <w:qFormat/>
    <w:rsid w:val="00F65C0E"/>
    <w:rPr>
      <w:rFonts w:ascii="Arial" w:hAnsi="Arial"/>
      <w:b/>
      <w:spacing w:val="-4"/>
    </w:rPr>
  </w:style>
  <w:style w:type="character" w:styleId="CommentReference">
    <w:name w:val="annotation reference"/>
    <w:semiHidden/>
    <w:rsid w:val="00F65C0E"/>
    <w:rPr>
      <w:sz w:val="16"/>
    </w:rPr>
  </w:style>
  <w:style w:type="paragraph" w:styleId="CommentText">
    <w:name w:val="annotation text"/>
    <w:basedOn w:val="FootnoteBase"/>
    <w:semiHidden/>
    <w:rsid w:val="00F65C0E"/>
  </w:style>
  <w:style w:type="paragraph" w:styleId="ListNumber2">
    <w:name w:val="List Number 2"/>
    <w:basedOn w:val="ListNumber"/>
    <w:rsid w:val="00F65C0E"/>
    <w:pPr>
      <w:ind w:left="2160"/>
    </w:pPr>
  </w:style>
  <w:style w:type="paragraph" w:styleId="ListContinue">
    <w:name w:val="List Continue"/>
    <w:basedOn w:val="List"/>
    <w:rsid w:val="00F65C0E"/>
    <w:pPr>
      <w:ind w:left="1800" w:firstLine="0"/>
    </w:pPr>
  </w:style>
  <w:style w:type="paragraph" w:styleId="ListContinue2">
    <w:name w:val="List Continue 2"/>
    <w:basedOn w:val="ListContinue"/>
    <w:rsid w:val="00F65C0E"/>
    <w:pPr>
      <w:ind w:left="2160"/>
    </w:pPr>
  </w:style>
  <w:style w:type="paragraph" w:styleId="ListContinue3">
    <w:name w:val="List Continue 3"/>
    <w:basedOn w:val="ListContinue"/>
    <w:rsid w:val="00F65C0E"/>
    <w:pPr>
      <w:ind w:left="2520"/>
    </w:pPr>
  </w:style>
  <w:style w:type="paragraph" w:styleId="ListContinue4">
    <w:name w:val="List Continue 4"/>
    <w:basedOn w:val="ListContinue"/>
    <w:rsid w:val="00F65C0E"/>
    <w:pPr>
      <w:ind w:left="2880"/>
    </w:pPr>
  </w:style>
  <w:style w:type="paragraph" w:styleId="ListContinue5">
    <w:name w:val="List Continue 5"/>
    <w:basedOn w:val="ListContinue"/>
    <w:rsid w:val="00F65C0E"/>
    <w:pPr>
      <w:ind w:left="3240"/>
    </w:pPr>
  </w:style>
  <w:style w:type="paragraph" w:styleId="NormalIndent">
    <w:name w:val="Normal Indent"/>
    <w:basedOn w:val="Normal"/>
    <w:rsid w:val="00F65C0E"/>
    <w:pPr>
      <w:ind w:left="1440"/>
    </w:pPr>
  </w:style>
  <w:style w:type="paragraph" w:customStyle="1" w:styleId="ReturnAddress">
    <w:name w:val="Return Address"/>
    <w:basedOn w:val="Normal"/>
    <w:rsid w:val="00F65C0E"/>
    <w:pPr>
      <w:keepLines/>
      <w:framePr w:w="2160" w:h="1195" w:wrap="notBeside" w:vAnchor="page" w:hAnchor="margin" w:xAlign="right" w:y="678" w:anchorLock="1"/>
      <w:spacing w:line="220" w:lineRule="atLeast"/>
    </w:pPr>
    <w:rPr>
      <w:sz w:val="16"/>
    </w:rPr>
  </w:style>
  <w:style w:type="character" w:customStyle="1" w:styleId="Slogan">
    <w:name w:val="Slogan"/>
    <w:basedOn w:val="DefaultParagraphFont"/>
    <w:rsid w:val="00F65C0E"/>
    <w:rPr>
      <w:i/>
      <w:spacing w:val="-6"/>
      <w:sz w:val="24"/>
    </w:rPr>
  </w:style>
  <w:style w:type="paragraph" w:customStyle="1" w:styleId="CompanyName">
    <w:name w:val="Company Name"/>
    <w:basedOn w:val="DocumentLabel"/>
    <w:rsid w:val="00F65C0E"/>
    <w:pPr>
      <w:spacing w:before="0"/>
    </w:pPr>
  </w:style>
  <w:style w:type="paragraph" w:customStyle="1" w:styleId="PartLabel">
    <w:name w:val="Part Label"/>
    <w:basedOn w:val="HeadingBase"/>
    <w:next w:val="Normal"/>
    <w:rsid w:val="00F65C0E"/>
    <w:pPr>
      <w:spacing w:before="400" w:after="440"/>
    </w:pPr>
    <w:rPr>
      <w:rFonts w:ascii="Times New Roman" w:hAnsi="Times New Roman"/>
      <w:spacing w:val="-30"/>
      <w:sz w:val="60"/>
    </w:rPr>
  </w:style>
  <w:style w:type="paragraph" w:customStyle="1" w:styleId="PartSubtitle">
    <w:name w:val="Part Subtitle"/>
    <w:basedOn w:val="Normal"/>
    <w:next w:val="BodyText"/>
    <w:rsid w:val="00F65C0E"/>
    <w:pPr>
      <w:keepNext/>
      <w:keepLines/>
      <w:spacing w:after="160" w:line="400" w:lineRule="atLeast"/>
      <w:ind w:left="1080" w:right="2160"/>
    </w:pPr>
    <w:rPr>
      <w:i/>
      <w:spacing w:val="-14"/>
      <w:kern w:val="28"/>
      <w:sz w:val="34"/>
    </w:rPr>
  </w:style>
  <w:style w:type="paragraph" w:customStyle="1" w:styleId="PartTitle">
    <w:name w:val="Part Title"/>
    <w:basedOn w:val="HeadingBase"/>
    <w:next w:val="PartSubtitle"/>
    <w:rsid w:val="00F65C0E"/>
    <w:pPr>
      <w:spacing w:before="660" w:after="400" w:line="540" w:lineRule="atLeast"/>
      <w:ind w:right="2160"/>
    </w:pPr>
    <w:rPr>
      <w:rFonts w:ascii="Times New Roman" w:hAnsi="Times New Roman"/>
      <w:spacing w:val="-40"/>
      <w:sz w:val="60"/>
    </w:rPr>
  </w:style>
  <w:style w:type="paragraph" w:styleId="TableofAuthorities">
    <w:name w:val="table of authorities"/>
    <w:basedOn w:val="Normal"/>
    <w:semiHidden/>
    <w:rsid w:val="00F65C0E"/>
    <w:pPr>
      <w:tabs>
        <w:tab w:val="right" w:leader="dot" w:pos="7560"/>
      </w:tabs>
      <w:ind w:left="1440" w:hanging="360"/>
    </w:pPr>
  </w:style>
  <w:style w:type="paragraph" w:styleId="TOAHeading">
    <w:name w:val="toa heading"/>
    <w:basedOn w:val="Normal"/>
    <w:next w:val="TableofAuthorities"/>
    <w:semiHidden/>
    <w:rsid w:val="00F65C0E"/>
    <w:pPr>
      <w:keepNext/>
      <w:spacing w:before="240" w:after="120" w:line="360" w:lineRule="exact"/>
      <w:ind w:left="1080"/>
    </w:pPr>
    <w:rPr>
      <w:rFonts w:ascii="Arial" w:hAnsi="Arial"/>
      <w:b/>
      <w:kern w:val="28"/>
      <w:sz w:val="28"/>
    </w:rPr>
  </w:style>
  <w:style w:type="paragraph" w:styleId="MessageHeader">
    <w:name w:val="Message Header"/>
    <w:basedOn w:val="BodyText"/>
    <w:rsid w:val="00F65C0E"/>
    <w:pPr>
      <w:keepLines/>
      <w:tabs>
        <w:tab w:val="left" w:pos="3600"/>
        <w:tab w:val="left" w:pos="4680"/>
      </w:tabs>
      <w:spacing w:after="120" w:line="280" w:lineRule="exact"/>
      <w:ind w:right="2160" w:hanging="1080"/>
    </w:pPr>
    <w:rPr>
      <w:rFonts w:ascii="Arial" w:hAnsi="Arial"/>
      <w:sz w:val="22"/>
    </w:rPr>
  </w:style>
  <w:style w:type="character" w:styleId="Hyperlink">
    <w:name w:val="Hyperlink"/>
    <w:basedOn w:val="DefaultParagraphFont"/>
    <w:rsid w:val="00F65C0E"/>
    <w:rPr>
      <w:color w:val="0000FF"/>
      <w:u w:val="single"/>
    </w:rPr>
  </w:style>
  <w:style w:type="paragraph" w:styleId="BodyTextIndent3">
    <w:name w:val="Body Text Indent 3"/>
    <w:basedOn w:val="Normal"/>
    <w:rsid w:val="00F65C0E"/>
    <w:pPr>
      <w:tabs>
        <w:tab w:val="left" w:pos="-720"/>
      </w:tabs>
      <w:suppressAutoHyphens/>
      <w:ind w:left="360"/>
    </w:pPr>
    <w:rPr>
      <w:spacing w:val="-3"/>
    </w:rPr>
  </w:style>
  <w:style w:type="paragraph" w:styleId="BodyText2">
    <w:name w:val="Body Text 2"/>
    <w:basedOn w:val="Normal"/>
    <w:rsid w:val="00F65C0E"/>
  </w:style>
  <w:style w:type="paragraph" w:customStyle="1" w:styleId="xl22">
    <w:name w:val="xl22"/>
    <w:basedOn w:val="Normal"/>
    <w:rsid w:val="00F65C0E"/>
    <w:pPr>
      <w:spacing w:before="100" w:beforeAutospacing="1" w:after="100" w:afterAutospacing="1"/>
    </w:pPr>
    <w:rPr>
      <w:rFonts w:eastAsia="Arial Unicode MS"/>
    </w:rPr>
  </w:style>
  <w:style w:type="paragraph" w:styleId="NormalWeb">
    <w:name w:val="Normal (Web)"/>
    <w:basedOn w:val="Normal"/>
    <w:rsid w:val="00F65C0E"/>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F65C0E"/>
    <w:pPr>
      <w:ind w:right="630"/>
      <w:jc w:val="both"/>
    </w:pPr>
  </w:style>
  <w:style w:type="paragraph" w:styleId="BodyTextIndent2">
    <w:name w:val="Body Text Indent 2"/>
    <w:basedOn w:val="Normal"/>
    <w:rsid w:val="00F65C0E"/>
    <w:pPr>
      <w:tabs>
        <w:tab w:val="left" w:pos="-1440"/>
        <w:tab w:val="left" w:pos="-720"/>
      </w:tabs>
      <w:suppressAutoHyphens/>
      <w:ind w:left="1080"/>
      <w:jc w:val="both"/>
    </w:pPr>
  </w:style>
  <w:style w:type="character" w:styleId="FollowedHyperlink">
    <w:name w:val="FollowedHyperlink"/>
    <w:basedOn w:val="DefaultParagraphFont"/>
    <w:rsid w:val="00F65C0E"/>
    <w:rPr>
      <w:color w:val="800080"/>
      <w:u w:val="single"/>
    </w:rPr>
  </w:style>
  <w:style w:type="paragraph" w:styleId="BalloonText">
    <w:name w:val="Balloon Text"/>
    <w:basedOn w:val="Normal"/>
    <w:semiHidden/>
    <w:rsid w:val="00F65C0E"/>
    <w:pPr>
      <w:ind w:left="1080"/>
    </w:pPr>
    <w:rPr>
      <w:rFonts w:ascii="Tahoma" w:hAnsi="Tahoma" w:cs="Tahoma"/>
      <w:sz w:val="16"/>
      <w:szCs w:val="16"/>
    </w:rPr>
  </w:style>
  <w:style w:type="paragraph" w:styleId="CommentSubject">
    <w:name w:val="annotation subject"/>
    <w:basedOn w:val="CommentText"/>
    <w:next w:val="CommentText"/>
    <w:semiHidden/>
    <w:rsid w:val="0068607B"/>
    <w:pPr>
      <w:keepLines w:val="0"/>
      <w:spacing w:line="240" w:lineRule="auto"/>
    </w:pPr>
    <w:rPr>
      <w:b/>
      <w:bCs/>
      <w:sz w:val="20"/>
    </w:rPr>
  </w:style>
  <w:style w:type="character" w:customStyle="1" w:styleId="apple-style-span">
    <w:name w:val="apple-style-span"/>
    <w:basedOn w:val="DefaultParagraphFont"/>
    <w:rsid w:val="00363D57"/>
  </w:style>
  <w:style w:type="table" w:styleId="TableGrid">
    <w:name w:val="Table Grid"/>
    <w:basedOn w:val="TableNormal"/>
    <w:rsid w:val="00C5048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B60B5"/>
    <w:pPr>
      <w:ind w:left="720"/>
      <w:contextualSpacing/>
    </w:pPr>
  </w:style>
  <w:style w:type="character" w:customStyle="1" w:styleId="HeaderChar">
    <w:name w:val="Header Char"/>
    <w:basedOn w:val="DefaultParagraphFont"/>
    <w:link w:val="Header"/>
    <w:uiPriority w:val="99"/>
    <w:rsid w:val="00C22EA3"/>
    <w:rPr>
      <w:rFonts w:ascii="Arial" w:hAnsi="Arial"/>
      <w:spacing w:val="-4"/>
    </w:rPr>
  </w:style>
  <w:style w:type="table" w:customStyle="1" w:styleId="PlainTable11">
    <w:name w:val="Plain Table 11"/>
    <w:basedOn w:val="TableNormal"/>
    <w:uiPriority w:val="41"/>
    <w:rsid w:val="00F966F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F966FB"/>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F966FB"/>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sion">
    <w:name w:val="Revision"/>
    <w:hidden/>
    <w:uiPriority w:val="99"/>
    <w:semiHidden/>
    <w:rsid w:val="00D971F2"/>
  </w:style>
  <w:style w:type="paragraph" w:customStyle="1" w:styleId="Default">
    <w:name w:val="Default"/>
    <w:rsid w:val="00E53988"/>
    <w:pPr>
      <w:widowControl w:val="0"/>
      <w:autoSpaceDE w:val="0"/>
      <w:autoSpaceDN w:val="0"/>
      <w:adjustRightInd w:val="0"/>
    </w:pPr>
    <w:rPr>
      <w:rFonts w:ascii="Arial" w:hAnsi="Arial" w:cs="Arial"/>
      <w:color w:val="000000"/>
    </w:rPr>
  </w:style>
  <w:style w:type="paragraph" w:styleId="NoSpacing">
    <w:name w:val="No Spacing"/>
    <w:uiPriority w:val="1"/>
    <w:qFormat/>
    <w:rsid w:val="00EB3A8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8CB"/>
  </w:style>
  <w:style w:type="paragraph" w:styleId="Heading1">
    <w:name w:val="heading 1"/>
    <w:basedOn w:val="HeadingBase"/>
    <w:next w:val="BodyText"/>
    <w:qFormat/>
    <w:rsid w:val="00F65C0E"/>
    <w:pPr>
      <w:shd w:val="pct10" w:color="auto" w:fill="auto"/>
      <w:spacing w:before="220" w:after="220" w:line="280" w:lineRule="atLeast"/>
      <w:ind w:left="0" w:firstLine="1080"/>
      <w:outlineLvl w:val="0"/>
    </w:pPr>
    <w:rPr>
      <w:b/>
      <w:spacing w:val="-10"/>
      <w:sz w:val="24"/>
    </w:rPr>
  </w:style>
  <w:style w:type="paragraph" w:styleId="Heading2">
    <w:name w:val="heading 2"/>
    <w:basedOn w:val="HeadingBase"/>
    <w:next w:val="BodyText"/>
    <w:qFormat/>
    <w:rsid w:val="00F65C0E"/>
    <w:pPr>
      <w:outlineLvl w:val="1"/>
    </w:pPr>
    <w:rPr>
      <w:b/>
    </w:rPr>
  </w:style>
  <w:style w:type="paragraph" w:styleId="Heading3">
    <w:name w:val="heading 3"/>
    <w:basedOn w:val="HeadingBase"/>
    <w:next w:val="BodyText"/>
    <w:qFormat/>
    <w:rsid w:val="00F65C0E"/>
    <w:pPr>
      <w:outlineLvl w:val="2"/>
    </w:pPr>
  </w:style>
  <w:style w:type="paragraph" w:styleId="Heading4">
    <w:name w:val="heading 4"/>
    <w:basedOn w:val="HeadingBase"/>
    <w:next w:val="BodyText"/>
    <w:qFormat/>
    <w:rsid w:val="00F65C0E"/>
    <w:pPr>
      <w:outlineLvl w:val="3"/>
    </w:pPr>
    <w:rPr>
      <w:b/>
      <w:sz w:val="18"/>
    </w:rPr>
  </w:style>
  <w:style w:type="paragraph" w:styleId="Heading5">
    <w:name w:val="heading 5"/>
    <w:basedOn w:val="HeadingBase"/>
    <w:next w:val="BodyText"/>
    <w:qFormat/>
    <w:rsid w:val="00F65C0E"/>
    <w:pPr>
      <w:spacing w:before="220" w:after="220"/>
      <w:outlineLvl w:val="4"/>
    </w:pPr>
    <w:rPr>
      <w:rFonts w:ascii="Times New Roman" w:hAnsi="Times New Roman"/>
      <w:i/>
      <w:sz w:val="20"/>
    </w:rPr>
  </w:style>
  <w:style w:type="paragraph" w:styleId="Heading6">
    <w:name w:val="heading 6"/>
    <w:basedOn w:val="HeadingBase"/>
    <w:next w:val="BodyText"/>
    <w:qFormat/>
    <w:rsid w:val="00F65C0E"/>
    <w:pPr>
      <w:outlineLvl w:val="5"/>
    </w:pPr>
    <w:rPr>
      <w:rFonts w:ascii="Times New Roman" w:hAnsi="Times New Roman"/>
      <w:i/>
      <w:sz w:val="20"/>
    </w:rPr>
  </w:style>
  <w:style w:type="paragraph" w:styleId="Heading7">
    <w:name w:val="heading 7"/>
    <w:basedOn w:val="HeadingBase"/>
    <w:next w:val="BodyText"/>
    <w:qFormat/>
    <w:rsid w:val="00F65C0E"/>
    <w:pPr>
      <w:outlineLvl w:val="6"/>
    </w:pPr>
    <w:rPr>
      <w:rFonts w:ascii="Times New Roman" w:hAnsi="Times New Roman"/>
      <w:sz w:val="20"/>
    </w:rPr>
  </w:style>
  <w:style w:type="paragraph" w:styleId="Heading8">
    <w:name w:val="heading 8"/>
    <w:basedOn w:val="HeadingBase"/>
    <w:next w:val="BodyText"/>
    <w:qFormat/>
    <w:rsid w:val="00F65C0E"/>
    <w:pPr>
      <w:outlineLvl w:val="7"/>
    </w:pPr>
    <w:rPr>
      <w:i/>
      <w:sz w:val="18"/>
    </w:rPr>
  </w:style>
  <w:style w:type="paragraph" w:styleId="Heading9">
    <w:name w:val="heading 9"/>
    <w:basedOn w:val="HeadingBase"/>
    <w:next w:val="BodyText"/>
    <w:qFormat/>
    <w:rsid w:val="00F65C0E"/>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F65C0E"/>
    <w:pPr>
      <w:keepNext/>
      <w:keepLines/>
      <w:spacing w:before="140" w:line="220" w:lineRule="atLeast"/>
      <w:ind w:left="1080"/>
    </w:pPr>
    <w:rPr>
      <w:rFonts w:ascii="Arial" w:hAnsi="Arial"/>
      <w:spacing w:val="-4"/>
      <w:kern w:val="28"/>
      <w:sz w:val="22"/>
    </w:rPr>
  </w:style>
  <w:style w:type="paragraph" w:styleId="BodyText">
    <w:name w:val="Body Text"/>
    <w:basedOn w:val="Normal"/>
    <w:rsid w:val="00F65C0E"/>
    <w:pPr>
      <w:spacing w:after="220" w:line="220" w:lineRule="atLeast"/>
      <w:ind w:left="1080"/>
    </w:pPr>
  </w:style>
  <w:style w:type="paragraph" w:customStyle="1" w:styleId="FootnoteBase">
    <w:name w:val="Footnote Base"/>
    <w:basedOn w:val="Normal"/>
    <w:rsid w:val="00F65C0E"/>
    <w:pPr>
      <w:keepLines/>
      <w:spacing w:line="220" w:lineRule="atLeast"/>
      <w:ind w:left="1080"/>
    </w:pPr>
    <w:rPr>
      <w:sz w:val="18"/>
    </w:rPr>
  </w:style>
  <w:style w:type="paragraph" w:customStyle="1" w:styleId="BlockQuotation">
    <w:name w:val="Block Quotation"/>
    <w:basedOn w:val="BodyText"/>
    <w:rsid w:val="00F65C0E"/>
    <w:pPr>
      <w:keepLines/>
      <w:pBdr>
        <w:left w:val="single" w:sz="36" w:space="3" w:color="808080"/>
        <w:bottom w:val="single" w:sz="48" w:space="3" w:color="FFFFFF"/>
      </w:pBdr>
      <w:spacing w:after="60"/>
      <w:ind w:left="1440" w:right="720"/>
    </w:pPr>
    <w:rPr>
      <w:i/>
    </w:rPr>
  </w:style>
  <w:style w:type="paragraph" w:customStyle="1" w:styleId="BodyTextKeep">
    <w:name w:val="Body Text Keep"/>
    <w:basedOn w:val="BodyText"/>
    <w:rsid w:val="00F65C0E"/>
    <w:pPr>
      <w:keepNext/>
    </w:pPr>
  </w:style>
  <w:style w:type="paragraph" w:styleId="Caption">
    <w:name w:val="caption"/>
    <w:basedOn w:val="Picture"/>
    <w:next w:val="BodyText"/>
    <w:qFormat/>
    <w:rsid w:val="00F65C0E"/>
    <w:pPr>
      <w:spacing w:before="60" w:after="220" w:line="220" w:lineRule="atLeast"/>
      <w:ind w:left="1800"/>
    </w:pPr>
    <w:rPr>
      <w:i/>
      <w:sz w:val="18"/>
    </w:rPr>
  </w:style>
  <w:style w:type="paragraph" w:customStyle="1" w:styleId="Picture">
    <w:name w:val="Picture"/>
    <w:basedOn w:val="Normal"/>
    <w:next w:val="Caption"/>
    <w:rsid w:val="00F65C0E"/>
    <w:pPr>
      <w:keepNext/>
      <w:ind w:left="1080"/>
    </w:pPr>
  </w:style>
  <w:style w:type="paragraph" w:customStyle="1" w:styleId="DocumentLabel">
    <w:name w:val="Document Label"/>
    <w:basedOn w:val="HeadingBase"/>
    <w:next w:val="BodyText"/>
    <w:rsid w:val="00F65C0E"/>
    <w:pPr>
      <w:spacing w:before="160"/>
    </w:pPr>
    <w:rPr>
      <w:rFonts w:ascii="Times New Roman" w:hAnsi="Times New Roman"/>
      <w:spacing w:val="-30"/>
      <w:sz w:val="60"/>
    </w:rPr>
  </w:style>
  <w:style w:type="character" w:styleId="EndnoteReference">
    <w:name w:val="endnote reference"/>
    <w:semiHidden/>
    <w:rsid w:val="00F65C0E"/>
    <w:rPr>
      <w:b/>
      <w:vertAlign w:val="superscript"/>
    </w:rPr>
  </w:style>
  <w:style w:type="paragraph" w:styleId="EndnoteText">
    <w:name w:val="endnote text"/>
    <w:basedOn w:val="FootnoteBase"/>
    <w:semiHidden/>
    <w:rsid w:val="00F65C0E"/>
  </w:style>
  <w:style w:type="paragraph" w:styleId="Footer">
    <w:name w:val="footer"/>
    <w:basedOn w:val="HeaderBase"/>
    <w:rsid w:val="00F65C0E"/>
  </w:style>
  <w:style w:type="paragraph" w:customStyle="1" w:styleId="HeaderBase">
    <w:name w:val="Header Base"/>
    <w:basedOn w:val="Normal"/>
    <w:rsid w:val="00F65C0E"/>
    <w:pPr>
      <w:keepLines/>
      <w:tabs>
        <w:tab w:val="center" w:pos="4320"/>
        <w:tab w:val="right" w:pos="8640"/>
      </w:tabs>
    </w:pPr>
    <w:rPr>
      <w:rFonts w:ascii="Arial" w:hAnsi="Arial"/>
      <w:spacing w:val="-4"/>
    </w:rPr>
  </w:style>
  <w:style w:type="character" w:styleId="FootnoteReference">
    <w:name w:val="footnote reference"/>
    <w:semiHidden/>
    <w:rsid w:val="00F65C0E"/>
    <w:rPr>
      <w:vertAlign w:val="superscript"/>
    </w:rPr>
  </w:style>
  <w:style w:type="paragraph" w:styleId="FootnoteText">
    <w:name w:val="footnote text"/>
    <w:basedOn w:val="FootnoteBase"/>
    <w:semiHidden/>
    <w:rsid w:val="00F65C0E"/>
  </w:style>
  <w:style w:type="paragraph" w:styleId="Header">
    <w:name w:val="header"/>
    <w:basedOn w:val="HeaderBase"/>
    <w:link w:val="HeaderChar"/>
    <w:uiPriority w:val="99"/>
    <w:rsid w:val="00F65C0E"/>
  </w:style>
  <w:style w:type="paragraph" w:styleId="Index1">
    <w:name w:val="index 1"/>
    <w:basedOn w:val="IndexBase"/>
    <w:semiHidden/>
    <w:rsid w:val="00F65C0E"/>
    <w:pPr>
      <w:tabs>
        <w:tab w:val="right" w:pos="4080"/>
      </w:tabs>
      <w:ind w:hanging="360"/>
    </w:pPr>
  </w:style>
  <w:style w:type="paragraph" w:customStyle="1" w:styleId="IndexBase">
    <w:name w:val="Index Base"/>
    <w:basedOn w:val="Normal"/>
    <w:rsid w:val="00F65C0E"/>
    <w:pPr>
      <w:spacing w:line="220" w:lineRule="atLeast"/>
      <w:ind w:left="360"/>
    </w:pPr>
  </w:style>
  <w:style w:type="paragraph" w:styleId="Index2">
    <w:name w:val="index 2"/>
    <w:basedOn w:val="IndexBase"/>
    <w:semiHidden/>
    <w:rsid w:val="00F65C0E"/>
    <w:pPr>
      <w:tabs>
        <w:tab w:val="right" w:pos="4080"/>
      </w:tabs>
      <w:ind w:left="720" w:hanging="360"/>
    </w:pPr>
  </w:style>
  <w:style w:type="paragraph" w:styleId="Index3">
    <w:name w:val="index 3"/>
    <w:basedOn w:val="IndexBase"/>
    <w:semiHidden/>
    <w:rsid w:val="00F65C0E"/>
    <w:pPr>
      <w:tabs>
        <w:tab w:val="right" w:pos="4080"/>
      </w:tabs>
      <w:ind w:left="720" w:hanging="360"/>
    </w:pPr>
  </w:style>
  <w:style w:type="paragraph" w:styleId="Index4">
    <w:name w:val="index 4"/>
    <w:basedOn w:val="IndexBase"/>
    <w:semiHidden/>
    <w:rsid w:val="00F65C0E"/>
    <w:pPr>
      <w:tabs>
        <w:tab w:val="right" w:pos="4080"/>
      </w:tabs>
      <w:ind w:left="720" w:hanging="360"/>
    </w:pPr>
  </w:style>
  <w:style w:type="paragraph" w:styleId="Index5">
    <w:name w:val="index 5"/>
    <w:basedOn w:val="IndexBase"/>
    <w:semiHidden/>
    <w:rsid w:val="00F65C0E"/>
    <w:pPr>
      <w:tabs>
        <w:tab w:val="right" w:pos="4080"/>
      </w:tabs>
      <w:ind w:left="720" w:hanging="360"/>
    </w:pPr>
  </w:style>
  <w:style w:type="paragraph" w:styleId="IndexHeading">
    <w:name w:val="index heading"/>
    <w:basedOn w:val="HeadingBase"/>
    <w:next w:val="Index1"/>
    <w:semiHidden/>
    <w:rsid w:val="00F65C0E"/>
    <w:pPr>
      <w:keepLines w:val="0"/>
      <w:spacing w:before="440"/>
      <w:ind w:left="0"/>
    </w:pPr>
    <w:rPr>
      <w:b/>
      <w:caps/>
      <w:spacing w:val="0"/>
      <w:kern w:val="0"/>
      <w:sz w:val="24"/>
    </w:rPr>
  </w:style>
  <w:style w:type="paragraph" w:customStyle="1" w:styleId="SectionHeading">
    <w:name w:val="Section Heading"/>
    <w:basedOn w:val="Heading1"/>
    <w:rsid w:val="00F65C0E"/>
  </w:style>
  <w:style w:type="character" w:customStyle="1" w:styleId="Lead-inEmphasis">
    <w:name w:val="Lead-in Emphasis"/>
    <w:rsid w:val="00F65C0E"/>
    <w:rPr>
      <w:rFonts w:ascii="Arial" w:hAnsi="Arial"/>
      <w:b/>
      <w:spacing w:val="-4"/>
    </w:rPr>
  </w:style>
  <w:style w:type="character" w:styleId="LineNumber">
    <w:name w:val="line number"/>
    <w:rsid w:val="00F65C0E"/>
    <w:rPr>
      <w:sz w:val="18"/>
    </w:rPr>
  </w:style>
  <w:style w:type="paragraph" w:styleId="List">
    <w:name w:val="List"/>
    <w:basedOn w:val="BodyText"/>
    <w:rsid w:val="00F65C0E"/>
    <w:pPr>
      <w:ind w:left="1440" w:hanging="360"/>
    </w:pPr>
  </w:style>
  <w:style w:type="paragraph" w:styleId="ListBullet">
    <w:name w:val="List Bullet"/>
    <w:basedOn w:val="List"/>
    <w:rsid w:val="00F65C0E"/>
    <w:pPr>
      <w:numPr>
        <w:numId w:val="1"/>
      </w:numPr>
      <w:ind w:right="720"/>
    </w:pPr>
  </w:style>
  <w:style w:type="paragraph" w:styleId="ListNumber">
    <w:name w:val="List Number"/>
    <w:basedOn w:val="List"/>
    <w:rsid w:val="00F65C0E"/>
    <w:pPr>
      <w:ind w:left="1800" w:right="720"/>
    </w:pPr>
  </w:style>
  <w:style w:type="paragraph" w:styleId="MacroText">
    <w:name w:val="macro"/>
    <w:basedOn w:val="Normal"/>
    <w:semiHidden/>
    <w:rsid w:val="00F65C0E"/>
    <w:pPr>
      <w:ind w:left="1080"/>
    </w:pPr>
    <w:rPr>
      <w:rFonts w:ascii="Courier New" w:hAnsi="Courier New"/>
    </w:rPr>
  </w:style>
  <w:style w:type="character" w:styleId="PageNumber">
    <w:name w:val="page number"/>
    <w:rsid w:val="00F65C0E"/>
    <w:rPr>
      <w:rFonts w:ascii="Arial" w:hAnsi="Arial"/>
      <w:b/>
      <w:sz w:val="18"/>
    </w:rPr>
  </w:style>
  <w:style w:type="paragraph" w:customStyle="1" w:styleId="SubtitleCover">
    <w:name w:val="Subtitle Cover"/>
    <w:basedOn w:val="TitleCover"/>
    <w:next w:val="BodyText"/>
    <w:rsid w:val="00F65C0E"/>
    <w:pPr>
      <w:spacing w:before="1520"/>
      <w:ind w:right="1680"/>
    </w:pPr>
    <w:rPr>
      <w:rFonts w:ascii="Times New Roman" w:hAnsi="Times New Roman"/>
      <w:b w:val="0"/>
      <w:i/>
      <w:spacing w:val="-20"/>
      <w:sz w:val="40"/>
    </w:rPr>
  </w:style>
  <w:style w:type="paragraph" w:customStyle="1" w:styleId="TitleCover">
    <w:name w:val="Title Cover"/>
    <w:basedOn w:val="HeadingBase"/>
    <w:next w:val="SubtitleCover"/>
    <w:rsid w:val="00F65C0E"/>
    <w:pPr>
      <w:spacing w:before="1800" w:line="240" w:lineRule="atLeast"/>
    </w:pPr>
    <w:rPr>
      <w:b/>
      <w:spacing w:val="-48"/>
      <w:sz w:val="72"/>
    </w:rPr>
  </w:style>
  <w:style w:type="character" w:customStyle="1" w:styleId="Superscript">
    <w:name w:val="Superscript"/>
    <w:rsid w:val="00F65C0E"/>
    <w:rPr>
      <w:b/>
      <w:vertAlign w:val="superscript"/>
    </w:rPr>
  </w:style>
  <w:style w:type="paragraph" w:customStyle="1" w:styleId="TOCBase">
    <w:name w:val="TOC Base"/>
    <w:basedOn w:val="Normal"/>
    <w:rsid w:val="00F65C0E"/>
    <w:pPr>
      <w:tabs>
        <w:tab w:val="right" w:leader="dot" w:pos="6480"/>
      </w:tabs>
      <w:spacing w:after="220" w:line="220" w:lineRule="atLeast"/>
    </w:pPr>
    <w:rPr>
      <w:rFonts w:ascii="Arial" w:hAnsi="Arial"/>
    </w:rPr>
  </w:style>
  <w:style w:type="paragraph" w:styleId="TableofFigures">
    <w:name w:val="table of figures"/>
    <w:basedOn w:val="TOCBase"/>
    <w:semiHidden/>
    <w:rsid w:val="00F65C0E"/>
    <w:pPr>
      <w:ind w:left="1440" w:hanging="360"/>
    </w:pPr>
  </w:style>
  <w:style w:type="paragraph" w:styleId="TOC1">
    <w:name w:val="toc 1"/>
    <w:basedOn w:val="TOCBase"/>
    <w:semiHidden/>
    <w:rsid w:val="00F65C0E"/>
    <w:rPr>
      <w:b/>
      <w:spacing w:val="-4"/>
    </w:rPr>
  </w:style>
  <w:style w:type="paragraph" w:styleId="TOC2">
    <w:name w:val="toc 2"/>
    <w:basedOn w:val="TOCBase"/>
    <w:semiHidden/>
    <w:rsid w:val="00F65C0E"/>
  </w:style>
  <w:style w:type="paragraph" w:styleId="TOC3">
    <w:name w:val="toc 3"/>
    <w:basedOn w:val="TOCBase"/>
    <w:semiHidden/>
    <w:rsid w:val="00F65C0E"/>
  </w:style>
  <w:style w:type="paragraph" w:styleId="TOC4">
    <w:name w:val="toc 4"/>
    <w:basedOn w:val="TOCBase"/>
    <w:semiHidden/>
    <w:rsid w:val="00F65C0E"/>
  </w:style>
  <w:style w:type="paragraph" w:styleId="TOC5">
    <w:name w:val="toc 5"/>
    <w:basedOn w:val="TOCBase"/>
    <w:semiHidden/>
    <w:rsid w:val="00F65C0E"/>
  </w:style>
  <w:style w:type="paragraph" w:customStyle="1" w:styleId="SectionLabel">
    <w:name w:val="Section Label"/>
    <w:basedOn w:val="HeadingBase"/>
    <w:next w:val="BodyText"/>
    <w:rsid w:val="00F65C0E"/>
    <w:pPr>
      <w:spacing w:before="400" w:after="440"/>
    </w:pPr>
    <w:rPr>
      <w:rFonts w:ascii="Times New Roman" w:hAnsi="Times New Roman"/>
      <w:spacing w:val="-30"/>
      <w:sz w:val="60"/>
    </w:rPr>
  </w:style>
  <w:style w:type="paragraph" w:customStyle="1" w:styleId="FooterFirst">
    <w:name w:val="Footer First"/>
    <w:basedOn w:val="Footer"/>
    <w:rsid w:val="00F65C0E"/>
    <w:pPr>
      <w:pBdr>
        <w:bottom w:val="single" w:sz="6" w:space="1" w:color="auto"/>
      </w:pBdr>
      <w:spacing w:before="600"/>
    </w:pPr>
    <w:rPr>
      <w:b/>
    </w:rPr>
  </w:style>
  <w:style w:type="paragraph" w:customStyle="1" w:styleId="FooterEven">
    <w:name w:val="Footer Even"/>
    <w:basedOn w:val="Footer"/>
    <w:rsid w:val="00F65C0E"/>
    <w:pPr>
      <w:pBdr>
        <w:bottom w:val="single" w:sz="6" w:space="1" w:color="auto"/>
      </w:pBdr>
      <w:spacing w:before="600"/>
    </w:pPr>
    <w:rPr>
      <w:b/>
    </w:rPr>
  </w:style>
  <w:style w:type="paragraph" w:customStyle="1" w:styleId="FooterOdd">
    <w:name w:val="Footer Odd"/>
    <w:basedOn w:val="Footer"/>
    <w:rsid w:val="00F65C0E"/>
    <w:pPr>
      <w:pBdr>
        <w:bottom w:val="single" w:sz="6" w:space="1" w:color="auto"/>
      </w:pBdr>
      <w:spacing w:before="600"/>
    </w:pPr>
    <w:rPr>
      <w:b/>
    </w:rPr>
  </w:style>
  <w:style w:type="paragraph" w:customStyle="1" w:styleId="HeaderFirst">
    <w:name w:val="Header First"/>
    <w:basedOn w:val="Header"/>
    <w:rsid w:val="00F65C0E"/>
  </w:style>
  <w:style w:type="paragraph" w:customStyle="1" w:styleId="HeaderEven">
    <w:name w:val="Header Even"/>
    <w:basedOn w:val="Header"/>
    <w:rsid w:val="00F65C0E"/>
  </w:style>
  <w:style w:type="paragraph" w:customStyle="1" w:styleId="HeaderOdd">
    <w:name w:val="Header Odd"/>
    <w:basedOn w:val="Header"/>
    <w:rsid w:val="00F65C0E"/>
  </w:style>
  <w:style w:type="paragraph" w:customStyle="1" w:styleId="ChapterLabel">
    <w:name w:val="Chapter Label"/>
    <w:basedOn w:val="HeadingBase"/>
    <w:next w:val="ChapterTitle"/>
    <w:rsid w:val="00F65C0E"/>
    <w:pPr>
      <w:spacing w:before="770" w:after="440"/>
    </w:pPr>
    <w:rPr>
      <w:rFonts w:ascii="Times New Roman" w:hAnsi="Times New Roman"/>
      <w:spacing w:val="-30"/>
      <w:sz w:val="60"/>
    </w:rPr>
  </w:style>
  <w:style w:type="paragraph" w:customStyle="1" w:styleId="ChapterTitle">
    <w:name w:val="Chapter Title"/>
    <w:basedOn w:val="HeadingBase"/>
    <w:next w:val="ChapterSubtitle"/>
    <w:rsid w:val="00F65C0E"/>
    <w:pPr>
      <w:spacing w:before="720" w:after="400" w:line="240" w:lineRule="auto"/>
      <w:ind w:right="2160"/>
    </w:pPr>
    <w:rPr>
      <w:rFonts w:ascii="Times New Roman" w:hAnsi="Times New Roman"/>
      <w:spacing w:val="-40"/>
      <w:sz w:val="60"/>
    </w:rPr>
  </w:style>
  <w:style w:type="paragraph" w:customStyle="1" w:styleId="ChapterSubtitle">
    <w:name w:val="Chapter Subtitle"/>
    <w:basedOn w:val="ChapterTitle"/>
    <w:next w:val="BodyText"/>
    <w:rsid w:val="00F65C0E"/>
    <w:pPr>
      <w:spacing w:before="0" w:line="400" w:lineRule="atLeast"/>
    </w:pPr>
    <w:rPr>
      <w:i/>
      <w:spacing w:val="-14"/>
      <w:sz w:val="34"/>
    </w:rPr>
  </w:style>
  <w:style w:type="paragraph" w:styleId="BodyTextIndent">
    <w:name w:val="Body Text Indent"/>
    <w:basedOn w:val="BodyText"/>
    <w:rsid w:val="00F65C0E"/>
    <w:pPr>
      <w:ind w:left="1440"/>
    </w:pPr>
  </w:style>
  <w:style w:type="paragraph" w:styleId="Subtitle">
    <w:name w:val="Subtitle"/>
    <w:basedOn w:val="Title"/>
    <w:next w:val="BodyText"/>
    <w:qFormat/>
    <w:rsid w:val="00F65C0E"/>
    <w:pPr>
      <w:spacing w:before="0" w:after="160" w:line="400" w:lineRule="atLeast"/>
    </w:pPr>
    <w:rPr>
      <w:i/>
      <w:spacing w:val="-14"/>
      <w:sz w:val="34"/>
    </w:rPr>
  </w:style>
  <w:style w:type="paragraph" w:styleId="Title">
    <w:name w:val="Title"/>
    <w:basedOn w:val="HeadingBase"/>
    <w:next w:val="Subtitle"/>
    <w:qFormat/>
    <w:rsid w:val="00F65C0E"/>
    <w:pPr>
      <w:spacing w:before="660" w:after="400" w:line="540" w:lineRule="atLeast"/>
      <w:ind w:right="2160"/>
    </w:pPr>
    <w:rPr>
      <w:rFonts w:ascii="Times New Roman" w:hAnsi="Times New Roman"/>
      <w:spacing w:val="-40"/>
      <w:sz w:val="60"/>
    </w:rPr>
  </w:style>
  <w:style w:type="paragraph" w:styleId="ListNumber5">
    <w:name w:val="List Number 5"/>
    <w:basedOn w:val="ListNumber"/>
    <w:rsid w:val="00F65C0E"/>
    <w:pPr>
      <w:ind w:left="3240"/>
    </w:pPr>
  </w:style>
  <w:style w:type="paragraph" w:styleId="ListNumber4">
    <w:name w:val="List Number 4"/>
    <w:basedOn w:val="ListNumber"/>
    <w:rsid w:val="00F65C0E"/>
    <w:pPr>
      <w:ind w:left="2880"/>
    </w:pPr>
  </w:style>
  <w:style w:type="paragraph" w:styleId="ListNumber3">
    <w:name w:val="List Number 3"/>
    <w:basedOn w:val="ListNumber"/>
    <w:rsid w:val="00F65C0E"/>
    <w:pPr>
      <w:ind w:left="2520"/>
    </w:pPr>
  </w:style>
  <w:style w:type="paragraph" w:styleId="ListBullet5">
    <w:name w:val="List Bullet 5"/>
    <w:basedOn w:val="ListBullet"/>
    <w:rsid w:val="00F65C0E"/>
    <w:pPr>
      <w:ind w:left="3240"/>
    </w:pPr>
  </w:style>
  <w:style w:type="paragraph" w:styleId="ListBullet4">
    <w:name w:val="List Bullet 4"/>
    <w:basedOn w:val="ListBullet"/>
    <w:rsid w:val="00F65C0E"/>
    <w:pPr>
      <w:ind w:left="2880"/>
    </w:pPr>
  </w:style>
  <w:style w:type="paragraph" w:styleId="ListBullet3">
    <w:name w:val="List Bullet 3"/>
    <w:basedOn w:val="ListBullet"/>
    <w:rsid w:val="00F65C0E"/>
    <w:pPr>
      <w:ind w:left="2520"/>
    </w:pPr>
  </w:style>
  <w:style w:type="paragraph" w:styleId="ListBullet2">
    <w:name w:val="List Bullet 2"/>
    <w:basedOn w:val="ListBullet"/>
    <w:rsid w:val="00F65C0E"/>
    <w:pPr>
      <w:ind w:left="2160"/>
    </w:pPr>
  </w:style>
  <w:style w:type="paragraph" w:styleId="List5">
    <w:name w:val="List 5"/>
    <w:basedOn w:val="List"/>
    <w:rsid w:val="00F65C0E"/>
    <w:pPr>
      <w:ind w:left="2880"/>
    </w:pPr>
  </w:style>
  <w:style w:type="paragraph" w:styleId="List4">
    <w:name w:val="List 4"/>
    <w:basedOn w:val="List"/>
    <w:rsid w:val="00F65C0E"/>
    <w:pPr>
      <w:ind w:left="2520"/>
    </w:pPr>
  </w:style>
  <w:style w:type="paragraph" w:styleId="List3">
    <w:name w:val="List 3"/>
    <w:basedOn w:val="List"/>
    <w:rsid w:val="00F65C0E"/>
    <w:pPr>
      <w:ind w:left="2160"/>
    </w:pPr>
  </w:style>
  <w:style w:type="paragraph" w:styleId="List2">
    <w:name w:val="List 2"/>
    <w:basedOn w:val="List"/>
    <w:rsid w:val="00F65C0E"/>
    <w:pPr>
      <w:ind w:left="1800"/>
    </w:pPr>
  </w:style>
  <w:style w:type="character" w:styleId="Emphasis">
    <w:name w:val="Emphasis"/>
    <w:qFormat/>
    <w:rsid w:val="00F65C0E"/>
    <w:rPr>
      <w:rFonts w:ascii="Arial" w:hAnsi="Arial"/>
      <w:b/>
      <w:spacing w:val="-4"/>
    </w:rPr>
  </w:style>
  <w:style w:type="character" w:styleId="CommentReference">
    <w:name w:val="annotation reference"/>
    <w:semiHidden/>
    <w:rsid w:val="00F65C0E"/>
    <w:rPr>
      <w:sz w:val="16"/>
    </w:rPr>
  </w:style>
  <w:style w:type="paragraph" w:styleId="CommentText">
    <w:name w:val="annotation text"/>
    <w:basedOn w:val="FootnoteBase"/>
    <w:semiHidden/>
    <w:rsid w:val="00F65C0E"/>
  </w:style>
  <w:style w:type="paragraph" w:styleId="ListNumber2">
    <w:name w:val="List Number 2"/>
    <w:basedOn w:val="ListNumber"/>
    <w:rsid w:val="00F65C0E"/>
    <w:pPr>
      <w:ind w:left="2160"/>
    </w:pPr>
  </w:style>
  <w:style w:type="paragraph" w:styleId="ListContinue">
    <w:name w:val="List Continue"/>
    <w:basedOn w:val="List"/>
    <w:rsid w:val="00F65C0E"/>
    <w:pPr>
      <w:ind w:left="1800" w:firstLine="0"/>
    </w:pPr>
  </w:style>
  <w:style w:type="paragraph" w:styleId="ListContinue2">
    <w:name w:val="List Continue 2"/>
    <w:basedOn w:val="ListContinue"/>
    <w:rsid w:val="00F65C0E"/>
    <w:pPr>
      <w:ind w:left="2160"/>
    </w:pPr>
  </w:style>
  <w:style w:type="paragraph" w:styleId="ListContinue3">
    <w:name w:val="List Continue 3"/>
    <w:basedOn w:val="ListContinue"/>
    <w:rsid w:val="00F65C0E"/>
    <w:pPr>
      <w:ind w:left="2520"/>
    </w:pPr>
  </w:style>
  <w:style w:type="paragraph" w:styleId="ListContinue4">
    <w:name w:val="List Continue 4"/>
    <w:basedOn w:val="ListContinue"/>
    <w:rsid w:val="00F65C0E"/>
    <w:pPr>
      <w:ind w:left="2880"/>
    </w:pPr>
  </w:style>
  <w:style w:type="paragraph" w:styleId="ListContinue5">
    <w:name w:val="List Continue 5"/>
    <w:basedOn w:val="ListContinue"/>
    <w:rsid w:val="00F65C0E"/>
    <w:pPr>
      <w:ind w:left="3240"/>
    </w:pPr>
  </w:style>
  <w:style w:type="paragraph" w:styleId="NormalIndent">
    <w:name w:val="Normal Indent"/>
    <w:basedOn w:val="Normal"/>
    <w:rsid w:val="00F65C0E"/>
    <w:pPr>
      <w:ind w:left="1440"/>
    </w:pPr>
  </w:style>
  <w:style w:type="paragraph" w:customStyle="1" w:styleId="ReturnAddress">
    <w:name w:val="Return Address"/>
    <w:basedOn w:val="Normal"/>
    <w:rsid w:val="00F65C0E"/>
    <w:pPr>
      <w:keepLines/>
      <w:framePr w:w="2160" w:h="1195" w:wrap="notBeside" w:vAnchor="page" w:hAnchor="margin" w:xAlign="right" w:y="678" w:anchorLock="1"/>
      <w:spacing w:line="220" w:lineRule="atLeast"/>
    </w:pPr>
    <w:rPr>
      <w:sz w:val="16"/>
    </w:rPr>
  </w:style>
  <w:style w:type="character" w:customStyle="1" w:styleId="Slogan">
    <w:name w:val="Slogan"/>
    <w:basedOn w:val="DefaultParagraphFont"/>
    <w:rsid w:val="00F65C0E"/>
    <w:rPr>
      <w:i/>
      <w:spacing w:val="-6"/>
      <w:sz w:val="24"/>
    </w:rPr>
  </w:style>
  <w:style w:type="paragraph" w:customStyle="1" w:styleId="CompanyName">
    <w:name w:val="Company Name"/>
    <w:basedOn w:val="DocumentLabel"/>
    <w:rsid w:val="00F65C0E"/>
    <w:pPr>
      <w:spacing w:before="0"/>
    </w:pPr>
  </w:style>
  <w:style w:type="paragraph" w:customStyle="1" w:styleId="PartLabel">
    <w:name w:val="Part Label"/>
    <w:basedOn w:val="HeadingBase"/>
    <w:next w:val="Normal"/>
    <w:rsid w:val="00F65C0E"/>
    <w:pPr>
      <w:spacing w:before="400" w:after="440"/>
    </w:pPr>
    <w:rPr>
      <w:rFonts w:ascii="Times New Roman" w:hAnsi="Times New Roman"/>
      <w:spacing w:val="-30"/>
      <w:sz w:val="60"/>
    </w:rPr>
  </w:style>
  <w:style w:type="paragraph" w:customStyle="1" w:styleId="PartSubtitle">
    <w:name w:val="Part Subtitle"/>
    <w:basedOn w:val="Normal"/>
    <w:next w:val="BodyText"/>
    <w:rsid w:val="00F65C0E"/>
    <w:pPr>
      <w:keepNext/>
      <w:keepLines/>
      <w:spacing w:after="160" w:line="400" w:lineRule="atLeast"/>
      <w:ind w:left="1080" w:right="2160"/>
    </w:pPr>
    <w:rPr>
      <w:i/>
      <w:spacing w:val="-14"/>
      <w:kern w:val="28"/>
      <w:sz w:val="34"/>
    </w:rPr>
  </w:style>
  <w:style w:type="paragraph" w:customStyle="1" w:styleId="PartTitle">
    <w:name w:val="Part Title"/>
    <w:basedOn w:val="HeadingBase"/>
    <w:next w:val="PartSubtitle"/>
    <w:rsid w:val="00F65C0E"/>
    <w:pPr>
      <w:spacing w:before="660" w:after="400" w:line="540" w:lineRule="atLeast"/>
      <w:ind w:right="2160"/>
    </w:pPr>
    <w:rPr>
      <w:rFonts w:ascii="Times New Roman" w:hAnsi="Times New Roman"/>
      <w:spacing w:val="-40"/>
      <w:sz w:val="60"/>
    </w:rPr>
  </w:style>
  <w:style w:type="paragraph" w:styleId="TableofAuthorities">
    <w:name w:val="table of authorities"/>
    <w:basedOn w:val="Normal"/>
    <w:semiHidden/>
    <w:rsid w:val="00F65C0E"/>
    <w:pPr>
      <w:tabs>
        <w:tab w:val="right" w:leader="dot" w:pos="7560"/>
      </w:tabs>
      <w:ind w:left="1440" w:hanging="360"/>
    </w:pPr>
  </w:style>
  <w:style w:type="paragraph" w:styleId="TOAHeading">
    <w:name w:val="toa heading"/>
    <w:basedOn w:val="Normal"/>
    <w:next w:val="TableofAuthorities"/>
    <w:semiHidden/>
    <w:rsid w:val="00F65C0E"/>
    <w:pPr>
      <w:keepNext/>
      <w:spacing w:before="240" w:after="120" w:line="360" w:lineRule="exact"/>
      <w:ind w:left="1080"/>
    </w:pPr>
    <w:rPr>
      <w:rFonts w:ascii="Arial" w:hAnsi="Arial"/>
      <w:b/>
      <w:kern w:val="28"/>
      <w:sz w:val="28"/>
    </w:rPr>
  </w:style>
  <w:style w:type="paragraph" w:styleId="MessageHeader">
    <w:name w:val="Message Header"/>
    <w:basedOn w:val="BodyText"/>
    <w:rsid w:val="00F65C0E"/>
    <w:pPr>
      <w:keepLines/>
      <w:tabs>
        <w:tab w:val="left" w:pos="3600"/>
        <w:tab w:val="left" w:pos="4680"/>
      </w:tabs>
      <w:spacing w:after="120" w:line="280" w:lineRule="exact"/>
      <w:ind w:right="2160" w:hanging="1080"/>
    </w:pPr>
    <w:rPr>
      <w:rFonts w:ascii="Arial" w:hAnsi="Arial"/>
      <w:sz w:val="22"/>
    </w:rPr>
  </w:style>
  <w:style w:type="character" w:styleId="Hyperlink">
    <w:name w:val="Hyperlink"/>
    <w:basedOn w:val="DefaultParagraphFont"/>
    <w:rsid w:val="00F65C0E"/>
    <w:rPr>
      <w:color w:val="0000FF"/>
      <w:u w:val="single"/>
    </w:rPr>
  </w:style>
  <w:style w:type="paragraph" w:styleId="BodyTextIndent3">
    <w:name w:val="Body Text Indent 3"/>
    <w:basedOn w:val="Normal"/>
    <w:rsid w:val="00F65C0E"/>
    <w:pPr>
      <w:tabs>
        <w:tab w:val="left" w:pos="-720"/>
      </w:tabs>
      <w:suppressAutoHyphens/>
      <w:ind w:left="360"/>
    </w:pPr>
    <w:rPr>
      <w:spacing w:val="-3"/>
    </w:rPr>
  </w:style>
  <w:style w:type="paragraph" w:styleId="BodyText2">
    <w:name w:val="Body Text 2"/>
    <w:basedOn w:val="Normal"/>
    <w:rsid w:val="00F65C0E"/>
  </w:style>
  <w:style w:type="paragraph" w:customStyle="1" w:styleId="xl22">
    <w:name w:val="xl22"/>
    <w:basedOn w:val="Normal"/>
    <w:rsid w:val="00F65C0E"/>
    <w:pPr>
      <w:spacing w:before="100" w:beforeAutospacing="1" w:after="100" w:afterAutospacing="1"/>
    </w:pPr>
    <w:rPr>
      <w:rFonts w:eastAsia="Arial Unicode MS"/>
    </w:rPr>
  </w:style>
  <w:style w:type="paragraph" w:styleId="NormalWeb">
    <w:name w:val="Normal (Web)"/>
    <w:basedOn w:val="Normal"/>
    <w:rsid w:val="00F65C0E"/>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F65C0E"/>
    <w:pPr>
      <w:ind w:right="630"/>
      <w:jc w:val="both"/>
    </w:pPr>
  </w:style>
  <w:style w:type="paragraph" w:styleId="BodyTextIndent2">
    <w:name w:val="Body Text Indent 2"/>
    <w:basedOn w:val="Normal"/>
    <w:rsid w:val="00F65C0E"/>
    <w:pPr>
      <w:tabs>
        <w:tab w:val="left" w:pos="-1440"/>
        <w:tab w:val="left" w:pos="-720"/>
      </w:tabs>
      <w:suppressAutoHyphens/>
      <w:ind w:left="1080"/>
      <w:jc w:val="both"/>
    </w:pPr>
  </w:style>
  <w:style w:type="character" w:styleId="FollowedHyperlink">
    <w:name w:val="FollowedHyperlink"/>
    <w:basedOn w:val="DefaultParagraphFont"/>
    <w:rsid w:val="00F65C0E"/>
    <w:rPr>
      <w:color w:val="800080"/>
      <w:u w:val="single"/>
    </w:rPr>
  </w:style>
  <w:style w:type="paragraph" w:styleId="BalloonText">
    <w:name w:val="Balloon Text"/>
    <w:basedOn w:val="Normal"/>
    <w:semiHidden/>
    <w:rsid w:val="00F65C0E"/>
    <w:pPr>
      <w:ind w:left="1080"/>
    </w:pPr>
    <w:rPr>
      <w:rFonts w:ascii="Tahoma" w:hAnsi="Tahoma" w:cs="Tahoma"/>
      <w:sz w:val="16"/>
      <w:szCs w:val="16"/>
    </w:rPr>
  </w:style>
  <w:style w:type="paragraph" w:styleId="CommentSubject">
    <w:name w:val="annotation subject"/>
    <w:basedOn w:val="CommentText"/>
    <w:next w:val="CommentText"/>
    <w:semiHidden/>
    <w:rsid w:val="0068607B"/>
    <w:pPr>
      <w:keepLines w:val="0"/>
      <w:spacing w:line="240" w:lineRule="auto"/>
    </w:pPr>
    <w:rPr>
      <w:b/>
      <w:bCs/>
      <w:sz w:val="20"/>
    </w:rPr>
  </w:style>
  <w:style w:type="character" w:customStyle="1" w:styleId="apple-style-span">
    <w:name w:val="apple-style-span"/>
    <w:basedOn w:val="DefaultParagraphFont"/>
    <w:rsid w:val="00363D57"/>
  </w:style>
  <w:style w:type="table" w:styleId="TableGrid">
    <w:name w:val="Table Grid"/>
    <w:basedOn w:val="TableNormal"/>
    <w:rsid w:val="00C5048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B60B5"/>
    <w:pPr>
      <w:ind w:left="720"/>
      <w:contextualSpacing/>
    </w:pPr>
  </w:style>
  <w:style w:type="character" w:customStyle="1" w:styleId="HeaderChar">
    <w:name w:val="Header Char"/>
    <w:basedOn w:val="DefaultParagraphFont"/>
    <w:link w:val="Header"/>
    <w:uiPriority w:val="99"/>
    <w:rsid w:val="00C22EA3"/>
    <w:rPr>
      <w:rFonts w:ascii="Arial" w:hAnsi="Arial"/>
      <w:spacing w:val="-4"/>
    </w:rPr>
  </w:style>
  <w:style w:type="table" w:customStyle="1" w:styleId="PlainTable11">
    <w:name w:val="Plain Table 11"/>
    <w:basedOn w:val="TableNormal"/>
    <w:uiPriority w:val="41"/>
    <w:rsid w:val="00F966F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F966FB"/>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F966FB"/>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sion">
    <w:name w:val="Revision"/>
    <w:hidden/>
    <w:uiPriority w:val="99"/>
    <w:semiHidden/>
    <w:rsid w:val="00D971F2"/>
  </w:style>
  <w:style w:type="paragraph" w:customStyle="1" w:styleId="Default">
    <w:name w:val="Default"/>
    <w:rsid w:val="00E53988"/>
    <w:pPr>
      <w:widowControl w:val="0"/>
      <w:autoSpaceDE w:val="0"/>
      <w:autoSpaceDN w:val="0"/>
      <w:adjustRightInd w:val="0"/>
    </w:pPr>
    <w:rPr>
      <w:rFonts w:ascii="Arial" w:hAnsi="Arial" w:cs="Arial"/>
      <w:color w:val="000000"/>
    </w:rPr>
  </w:style>
  <w:style w:type="paragraph" w:styleId="NoSpacing">
    <w:name w:val="No Spacing"/>
    <w:uiPriority w:val="1"/>
    <w:qFormat/>
    <w:rsid w:val="00EB3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2928">
      <w:bodyDiv w:val="1"/>
      <w:marLeft w:val="0"/>
      <w:marRight w:val="0"/>
      <w:marTop w:val="0"/>
      <w:marBottom w:val="0"/>
      <w:divBdr>
        <w:top w:val="none" w:sz="0" w:space="0" w:color="auto"/>
        <w:left w:val="none" w:sz="0" w:space="0" w:color="auto"/>
        <w:bottom w:val="none" w:sz="0" w:space="0" w:color="auto"/>
        <w:right w:val="none" w:sz="0" w:space="0" w:color="auto"/>
      </w:divBdr>
    </w:div>
    <w:div w:id="15742383">
      <w:bodyDiv w:val="1"/>
      <w:marLeft w:val="0"/>
      <w:marRight w:val="0"/>
      <w:marTop w:val="0"/>
      <w:marBottom w:val="0"/>
      <w:divBdr>
        <w:top w:val="none" w:sz="0" w:space="0" w:color="auto"/>
        <w:left w:val="none" w:sz="0" w:space="0" w:color="auto"/>
        <w:bottom w:val="none" w:sz="0" w:space="0" w:color="auto"/>
        <w:right w:val="none" w:sz="0" w:space="0" w:color="auto"/>
      </w:divBdr>
    </w:div>
    <w:div w:id="36442601">
      <w:bodyDiv w:val="1"/>
      <w:marLeft w:val="0"/>
      <w:marRight w:val="0"/>
      <w:marTop w:val="0"/>
      <w:marBottom w:val="0"/>
      <w:divBdr>
        <w:top w:val="none" w:sz="0" w:space="0" w:color="auto"/>
        <w:left w:val="none" w:sz="0" w:space="0" w:color="auto"/>
        <w:bottom w:val="none" w:sz="0" w:space="0" w:color="auto"/>
        <w:right w:val="none" w:sz="0" w:space="0" w:color="auto"/>
      </w:divBdr>
    </w:div>
    <w:div w:id="44527612">
      <w:bodyDiv w:val="1"/>
      <w:marLeft w:val="0"/>
      <w:marRight w:val="0"/>
      <w:marTop w:val="0"/>
      <w:marBottom w:val="0"/>
      <w:divBdr>
        <w:top w:val="none" w:sz="0" w:space="0" w:color="auto"/>
        <w:left w:val="none" w:sz="0" w:space="0" w:color="auto"/>
        <w:bottom w:val="none" w:sz="0" w:space="0" w:color="auto"/>
        <w:right w:val="none" w:sz="0" w:space="0" w:color="auto"/>
      </w:divBdr>
    </w:div>
    <w:div w:id="54012842">
      <w:bodyDiv w:val="1"/>
      <w:marLeft w:val="0"/>
      <w:marRight w:val="0"/>
      <w:marTop w:val="0"/>
      <w:marBottom w:val="0"/>
      <w:divBdr>
        <w:top w:val="none" w:sz="0" w:space="0" w:color="auto"/>
        <w:left w:val="none" w:sz="0" w:space="0" w:color="auto"/>
        <w:bottom w:val="none" w:sz="0" w:space="0" w:color="auto"/>
        <w:right w:val="none" w:sz="0" w:space="0" w:color="auto"/>
      </w:divBdr>
    </w:div>
    <w:div w:id="85268131">
      <w:bodyDiv w:val="1"/>
      <w:marLeft w:val="0"/>
      <w:marRight w:val="0"/>
      <w:marTop w:val="0"/>
      <w:marBottom w:val="0"/>
      <w:divBdr>
        <w:top w:val="none" w:sz="0" w:space="0" w:color="auto"/>
        <w:left w:val="none" w:sz="0" w:space="0" w:color="auto"/>
        <w:bottom w:val="none" w:sz="0" w:space="0" w:color="auto"/>
        <w:right w:val="none" w:sz="0" w:space="0" w:color="auto"/>
      </w:divBdr>
    </w:div>
    <w:div w:id="85276908">
      <w:bodyDiv w:val="1"/>
      <w:marLeft w:val="0"/>
      <w:marRight w:val="0"/>
      <w:marTop w:val="0"/>
      <w:marBottom w:val="0"/>
      <w:divBdr>
        <w:top w:val="none" w:sz="0" w:space="0" w:color="auto"/>
        <w:left w:val="none" w:sz="0" w:space="0" w:color="auto"/>
        <w:bottom w:val="none" w:sz="0" w:space="0" w:color="auto"/>
        <w:right w:val="none" w:sz="0" w:space="0" w:color="auto"/>
      </w:divBdr>
    </w:div>
    <w:div w:id="91098976">
      <w:bodyDiv w:val="1"/>
      <w:marLeft w:val="0"/>
      <w:marRight w:val="0"/>
      <w:marTop w:val="0"/>
      <w:marBottom w:val="0"/>
      <w:divBdr>
        <w:top w:val="none" w:sz="0" w:space="0" w:color="auto"/>
        <w:left w:val="none" w:sz="0" w:space="0" w:color="auto"/>
        <w:bottom w:val="none" w:sz="0" w:space="0" w:color="auto"/>
        <w:right w:val="none" w:sz="0" w:space="0" w:color="auto"/>
      </w:divBdr>
    </w:div>
    <w:div w:id="96758294">
      <w:bodyDiv w:val="1"/>
      <w:marLeft w:val="0"/>
      <w:marRight w:val="0"/>
      <w:marTop w:val="0"/>
      <w:marBottom w:val="0"/>
      <w:divBdr>
        <w:top w:val="none" w:sz="0" w:space="0" w:color="auto"/>
        <w:left w:val="none" w:sz="0" w:space="0" w:color="auto"/>
        <w:bottom w:val="none" w:sz="0" w:space="0" w:color="auto"/>
        <w:right w:val="none" w:sz="0" w:space="0" w:color="auto"/>
      </w:divBdr>
    </w:div>
    <w:div w:id="125659673">
      <w:bodyDiv w:val="1"/>
      <w:marLeft w:val="0"/>
      <w:marRight w:val="0"/>
      <w:marTop w:val="0"/>
      <w:marBottom w:val="0"/>
      <w:divBdr>
        <w:top w:val="none" w:sz="0" w:space="0" w:color="auto"/>
        <w:left w:val="none" w:sz="0" w:space="0" w:color="auto"/>
        <w:bottom w:val="none" w:sz="0" w:space="0" w:color="auto"/>
        <w:right w:val="none" w:sz="0" w:space="0" w:color="auto"/>
      </w:divBdr>
    </w:div>
    <w:div w:id="139349300">
      <w:bodyDiv w:val="1"/>
      <w:marLeft w:val="0"/>
      <w:marRight w:val="0"/>
      <w:marTop w:val="0"/>
      <w:marBottom w:val="0"/>
      <w:divBdr>
        <w:top w:val="none" w:sz="0" w:space="0" w:color="auto"/>
        <w:left w:val="none" w:sz="0" w:space="0" w:color="auto"/>
        <w:bottom w:val="none" w:sz="0" w:space="0" w:color="auto"/>
        <w:right w:val="none" w:sz="0" w:space="0" w:color="auto"/>
      </w:divBdr>
    </w:div>
    <w:div w:id="152722502">
      <w:bodyDiv w:val="1"/>
      <w:marLeft w:val="0"/>
      <w:marRight w:val="0"/>
      <w:marTop w:val="0"/>
      <w:marBottom w:val="0"/>
      <w:divBdr>
        <w:top w:val="none" w:sz="0" w:space="0" w:color="auto"/>
        <w:left w:val="none" w:sz="0" w:space="0" w:color="auto"/>
        <w:bottom w:val="none" w:sz="0" w:space="0" w:color="auto"/>
        <w:right w:val="none" w:sz="0" w:space="0" w:color="auto"/>
      </w:divBdr>
    </w:div>
    <w:div w:id="174081896">
      <w:bodyDiv w:val="1"/>
      <w:marLeft w:val="0"/>
      <w:marRight w:val="0"/>
      <w:marTop w:val="0"/>
      <w:marBottom w:val="0"/>
      <w:divBdr>
        <w:top w:val="none" w:sz="0" w:space="0" w:color="auto"/>
        <w:left w:val="none" w:sz="0" w:space="0" w:color="auto"/>
        <w:bottom w:val="none" w:sz="0" w:space="0" w:color="auto"/>
        <w:right w:val="none" w:sz="0" w:space="0" w:color="auto"/>
      </w:divBdr>
    </w:div>
    <w:div w:id="174804217">
      <w:bodyDiv w:val="1"/>
      <w:marLeft w:val="0"/>
      <w:marRight w:val="0"/>
      <w:marTop w:val="0"/>
      <w:marBottom w:val="0"/>
      <w:divBdr>
        <w:top w:val="none" w:sz="0" w:space="0" w:color="auto"/>
        <w:left w:val="none" w:sz="0" w:space="0" w:color="auto"/>
        <w:bottom w:val="none" w:sz="0" w:space="0" w:color="auto"/>
        <w:right w:val="none" w:sz="0" w:space="0" w:color="auto"/>
      </w:divBdr>
    </w:div>
    <w:div w:id="190726297">
      <w:bodyDiv w:val="1"/>
      <w:marLeft w:val="0"/>
      <w:marRight w:val="0"/>
      <w:marTop w:val="0"/>
      <w:marBottom w:val="0"/>
      <w:divBdr>
        <w:top w:val="none" w:sz="0" w:space="0" w:color="auto"/>
        <w:left w:val="none" w:sz="0" w:space="0" w:color="auto"/>
        <w:bottom w:val="none" w:sz="0" w:space="0" w:color="auto"/>
        <w:right w:val="none" w:sz="0" w:space="0" w:color="auto"/>
      </w:divBdr>
    </w:div>
    <w:div w:id="200552399">
      <w:bodyDiv w:val="1"/>
      <w:marLeft w:val="0"/>
      <w:marRight w:val="0"/>
      <w:marTop w:val="0"/>
      <w:marBottom w:val="0"/>
      <w:divBdr>
        <w:top w:val="none" w:sz="0" w:space="0" w:color="auto"/>
        <w:left w:val="none" w:sz="0" w:space="0" w:color="auto"/>
        <w:bottom w:val="none" w:sz="0" w:space="0" w:color="auto"/>
        <w:right w:val="none" w:sz="0" w:space="0" w:color="auto"/>
      </w:divBdr>
    </w:div>
    <w:div w:id="214858448">
      <w:bodyDiv w:val="1"/>
      <w:marLeft w:val="0"/>
      <w:marRight w:val="0"/>
      <w:marTop w:val="0"/>
      <w:marBottom w:val="0"/>
      <w:divBdr>
        <w:top w:val="none" w:sz="0" w:space="0" w:color="auto"/>
        <w:left w:val="none" w:sz="0" w:space="0" w:color="auto"/>
        <w:bottom w:val="none" w:sz="0" w:space="0" w:color="auto"/>
        <w:right w:val="none" w:sz="0" w:space="0" w:color="auto"/>
      </w:divBdr>
    </w:div>
    <w:div w:id="216628238">
      <w:bodyDiv w:val="1"/>
      <w:marLeft w:val="0"/>
      <w:marRight w:val="0"/>
      <w:marTop w:val="0"/>
      <w:marBottom w:val="0"/>
      <w:divBdr>
        <w:top w:val="none" w:sz="0" w:space="0" w:color="auto"/>
        <w:left w:val="none" w:sz="0" w:space="0" w:color="auto"/>
        <w:bottom w:val="none" w:sz="0" w:space="0" w:color="auto"/>
        <w:right w:val="none" w:sz="0" w:space="0" w:color="auto"/>
      </w:divBdr>
    </w:div>
    <w:div w:id="222446226">
      <w:bodyDiv w:val="1"/>
      <w:marLeft w:val="0"/>
      <w:marRight w:val="0"/>
      <w:marTop w:val="0"/>
      <w:marBottom w:val="0"/>
      <w:divBdr>
        <w:top w:val="none" w:sz="0" w:space="0" w:color="auto"/>
        <w:left w:val="none" w:sz="0" w:space="0" w:color="auto"/>
        <w:bottom w:val="none" w:sz="0" w:space="0" w:color="auto"/>
        <w:right w:val="none" w:sz="0" w:space="0" w:color="auto"/>
      </w:divBdr>
    </w:div>
    <w:div w:id="235558932">
      <w:bodyDiv w:val="1"/>
      <w:marLeft w:val="0"/>
      <w:marRight w:val="0"/>
      <w:marTop w:val="0"/>
      <w:marBottom w:val="0"/>
      <w:divBdr>
        <w:top w:val="none" w:sz="0" w:space="0" w:color="auto"/>
        <w:left w:val="none" w:sz="0" w:space="0" w:color="auto"/>
        <w:bottom w:val="none" w:sz="0" w:space="0" w:color="auto"/>
        <w:right w:val="none" w:sz="0" w:space="0" w:color="auto"/>
      </w:divBdr>
    </w:div>
    <w:div w:id="253251585">
      <w:bodyDiv w:val="1"/>
      <w:marLeft w:val="0"/>
      <w:marRight w:val="0"/>
      <w:marTop w:val="0"/>
      <w:marBottom w:val="0"/>
      <w:divBdr>
        <w:top w:val="none" w:sz="0" w:space="0" w:color="auto"/>
        <w:left w:val="none" w:sz="0" w:space="0" w:color="auto"/>
        <w:bottom w:val="none" w:sz="0" w:space="0" w:color="auto"/>
        <w:right w:val="none" w:sz="0" w:space="0" w:color="auto"/>
      </w:divBdr>
      <w:divsChild>
        <w:div w:id="1952666867">
          <w:marLeft w:val="0"/>
          <w:marRight w:val="0"/>
          <w:marTop w:val="0"/>
          <w:marBottom w:val="0"/>
          <w:divBdr>
            <w:top w:val="none" w:sz="0" w:space="0" w:color="auto"/>
            <w:left w:val="none" w:sz="0" w:space="0" w:color="auto"/>
            <w:bottom w:val="none" w:sz="0" w:space="0" w:color="auto"/>
            <w:right w:val="none" w:sz="0" w:space="0" w:color="auto"/>
          </w:divBdr>
        </w:div>
        <w:div w:id="393814289">
          <w:marLeft w:val="0"/>
          <w:marRight w:val="0"/>
          <w:marTop w:val="0"/>
          <w:marBottom w:val="0"/>
          <w:divBdr>
            <w:top w:val="none" w:sz="0" w:space="0" w:color="auto"/>
            <w:left w:val="none" w:sz="0" w:space="0" w:color="auto"/>
            <w:bottom w:val="none" w:sz="0" w:space="0" w:color="auto"/>
            <w:right w:val="none" w:sz="0" w:space="0" w:color="auto"/>
          </w:divBdr>
        </w:div>
        <w:div w:id="688994754">
          <w:marLeft w:val="0"/>
          <w:marRight w:val="0"/>
          <w:marTop w:val="0"/>
          <w:marBottom w:val="0"/>
          <w:divBdr>
            <w:top w:val="none" w:sz="0" w:space="0" w:color="auto"/>
            <w:left w:val="none" w:sz="0" w:space="0" w:color="auto"/>
            <w:bottom w:val="none" w:sz="0" w:space="0" w:color="auto"/>
            <w:right w:val="none" w:sz="0" w:space="0" w:color="auto"/>
          </w:divBdr>
        </w:div>
        <w:div w:id="1367369859">
          <w:marLeft w:val="0"/>
          <w:marRight w:val="0"/>
          <w:marTop w:val="0"/>
          <w:marBottom w:val="0"/>
          <w:divBdr>
            <w:top w:val="none" w:sz="0" w:space="0" w:color="auto"/>
            <w:left w:val="none" w:sz="0" w:space="0" w:color="auto"/>
            <w:bottom w:val="none" w:sz="0" w:space="0" w:color="auto"/>
            <w:right w:val="none" w:sz="0" w:space="0" w:color="auto"/>
          </w:divBdr>
        </w:div>
        <w:div w:id="224995256">
          <w:marLeft w:val="0"/>
          <w:marRight w:val="0"/>
          <w:marTop w:val="0"/>
          <w:marBottom w:val="0"/>
          <w:divBdr>
            <w:top w:val="none" w:sz="0" w:space="0" w:color="auto"/>
            <w:left w:val="none" w:sz="0" w:space="0" w:color="auto"/>
            <w:bottom w:val="none" w:sz="0" w:space="0" w:color="auto"/>
            <w:right w:val="none" w:sz="0" w:space="0" w:color="auto"/>
          </w:divBdr>
        </w:div>
        <w:div w:id="1295135151">
          <w:marLeft w:val="0"/>
          <w:marRight w:val="0"/>
          <w:marTop w:val="0"/>
          <w:marBottom w:val="0"/>
          <w:divBdr>
            <w:top w:val="none" w:sz="0" w:space="0" w:color="auto"/>
            <w:left w:val="none" w:sz="0" w:space="0" w:color="auto"/>
            <w:bottom w:val="none" w:sz="0" w:space="0" w:color="auto"/>
            <w:right w:val="none" w:sz="0" w:space="0" w:color="auto"/>
          </w:divBdr>
        </w:div>
        <w:div w:id="759104875">
          <w:marLeft w:val="0"/>
          <w:marRight w:val="0"/>
          <w:marTop w:val="0"/>
          <w:marBottom w:val="0"/>
          <w:divBdr>
            <w:top w:val="none" w:sz="0" w:space="0" w:color="auto"/>
            <w:left w:val="none" w:sz="0" w:space="0" w:color="auto"/>
            <w:bottom w:val="none" w:sz="0" w:space="0" w:color="auto"/>
            <w:right w:val="none" w:sz="0" w:space="0" w:color="auto"/>
          </w:divBdr>
        </w:div>
        <w:div w:id="1842815505">
          <w:marLeft w:val="0"/>
          <w:marRight w:val="0"/>
          <w:marTop w:val="0"/>
          <w:marBottom w:val="0"/>
          <w:divBdr>
            <w:top w:val="none" w:sz="0" w:space="0" w:color="auto"/>
            <w:left w:val="none" w:sz="0" w:space="0" w:color="auto"/>
            <w:bottom w:val="none" w:sz="0" w:space="0" w:color="auto"/>
            <w:right w:val="none" w:sz="0" w:space="0" w:color="auto"/>
          </w:divBdr>
        </w:div>
        <w:div w:id="1953632742">
          <w:marLeft w:val="0"/>
          <w:marRight w:val="0"/>
          <w:marTop w:val="0"/>
          <w:marBottom w:val="0"/>
          <w:divBdr>
            <w:top w:val="none" w:sz="0" w:space="0" w:color="auto"/>
            <w:left w:val="none" w:sz="0" w:space="0" w:color="auto"/>
            <w:bottom w:val="none" w:sz="0" w:space="0" w:color="auto"/>
            <w:right w:val="none" w:sz="0" w:space="0" w:color="auto"/>
          </w:divBdr>
        </w:div>
        <w:div w:id="620262476">
          <w:marLeft w:val="0"/>
          <w:marRight w:val="0"/>
          <w:marTop w:val="0"/>
          <w:marBottom w:val="0"/>
          <w:divBdr>
            <w:top w:val="none" w:sz="0" w:space="0" w:color="auto"/>
            <w:left w:val="none" w:sz="0" w:space="0" w:color="auto"/>
            <w:bottom w:val="none" w:sz="0" w:space="0" w:color="auto"/>
            <w:right w:val="none" w:sz="0" w:space="0" w:color="auto"/>
          </w:divBdr>
        </w:div>
        <w:div w:id="1034043359">
          <w:marLeft w:val="0"/>
          <w:marRight w:val="0"/>
          <w:marTop w:val="0"/>
          <w:marBottom w:val="0"/>
          <w:divBdr>
            <w:top w:val="none" w:sz="0" w:space="0" w:color="auto"/>
            <w:left w:val="none" w:sz="0" w:space="0" w:color="auto"/>
            <w:bottom w:val="none" w:sz="0" w:space="0" w:color="auto"/>
            <w:right w:val="none" w:sz="0" w:space="0" w:color="auto"/>
          </w:divBdr>
        </w:div>
        <w:div w:id="1590389079">
          <w:marLeft w:val="0"/>
          <w:marRight w:val="0"/>
          <w:marTop w:val="0"/>
          <w:marBottom w:val="0"/>
          <w:divBdr>
            <w:top w:val="none" w:sz="0" w:space="0" w:color="auto"/>
            <w:left w:val="none" w:sz="0" w:space="0" w:color="auto"/>
            <w:bottom w:val="none" w:sz="0" w:space="0" w:color="auto"/>
            <w:right w:val="none" w:sz="0" w:space="0" w:color="auto"/>
          </w:divBdr>
        </w:div>
        <w:div w:id="1335913069">
          <w:marLeft w:val="0"/>
          <w:marRight w:val="0"/>
          <w:marTop w:val="0"/>
          <w:marBottom w:val="0"/>
          <w:divBdr>
            <w:top w:val="none" w:sz="0" w:space="0" w:color="auto"/>
            <w:left w:val="none" w:sz="0" w:space="0" w:color="auto"/>
            <w:bottom w:val="none" w:sz="0" w:space="0" w:color="auto"/>
            <w:right w:val="none" w:sz="0" w:space="0" w:color="auto"/>
          </w:divBdr>
        </w:div>
        <w:div w:id="2004580666">
          <w:marLeft w:val="0"/>
          <w:marRight w:val="0"/>
          <w:marTop w:val="0"/>
          <w:marBottom w:val="0"/>
          <w:divBdr>
            <w:top w:val="none" w:sz="0" w:space="0" w:color="auto"/>
            <w:left w:val="none" w:sz="0" w:space="0" w:color="auto"/>
            <w:bottom w:val="none" w:sz="0" w:space="0" w:color="auto"/>
            <w:right w:val="none" w:sz="0" w:space="0" w:color="auto"/>
          </w:divBdr>
        </w:div>
        <w:div w:id="1298417036">
          <w:marLeft w:val="0"/>
          <w:marRight w:val="0"/>
          <w:marTop w:val="0"/>
          <w:marBottom w:val="0"/>
          <w:divBdr>
            <w:top w:val="none" w:sz="0" w:space="0" w:color="auto"/>
            <w:left w:val="none" w:sz="0" w:space="0" w:color="auto"/>
            <w:bottom w:val="none" w:sz="0" w:space="0" w:color="auto"/>
            <w:right w:val="none" w:sz="0" w:space="0" w:color="auto"/>
          </w:divBdr>
        </w:div>
        <w:div w:id="408119664">
          <w:marLeft w:val="0"/>
          <w:marRight w:val="0"/>
          <w:marTop w:val="0"/>
          <w:marBottom w:val="0"/>
          <w:divBdr>
            <w:top w:val="none" w:sz="0" w:space="0" w:color="auto"/>
            <w:left w:val="none" w:sz="0" w:space="0" w:color="auto"/>
            <w:bottom w:val="none" w:sz="0" w:space="0" w:color="auto"/>
            <w:right w:val="none" w:sz="0" w:space="0" w:color="auto"/>
          </w:divBdr>
        </w:div>
        <w:div w:id="554700835">
          <w:marLeft w:val="0"/>
          <w:marRight w:val="0"/>
          <w:marTop w:val="0"/>
          <w:marBottom w:val="0"/>
          <w:divBdr>
            <w:top w:val="none" w:sz="0" w:space="0" w:color="auto"/>
            <w:left w:val="none" w:sz="0" w:space="0" w:color="auto"/>
            <w:bottom w:val="none" w:sz="0" w:space="0" w:color="auto"/>
            <w:right w:val="none" w:sz="0" w:space="0" w:color="auto"/>
          </w:divBdr>
        </w:div>
        <w:div w:id="470905057">
          <w:marLeft w:val="0"/>
          <w:marRight w:val="0"/>
          <w:marTop w:val="0"/>
          <w:marBottom w:val="0"/>
          <w:divBdr>
            <w:top w:val="none" w:sz="0" w:space="0" w:color="auto"/>
            <w:left w:val="none" w:sz="0" w:space="0" w:color="auto"/>
            <w:bottom w:val="none" w:sz="0" w:space="0" w:color="auto"/>
            <w:right w:val="none" w:sz="0" w:space="0" w:color="auto"/>
          </w:divBdr>
        </w:div>
        <w:div w:id="509684366">
          <w:marLeft w:val="0"/>
          <w:marRight w:val="0"/>
          <w:marTop w:val="0"/>
          <w:marBottom w:val="0"/>
          <w:divBdr>
            <w:top w:val="none" w:sz="0" w:space="0" w:color="auto"/>
            <w:left w:val="none" w:sz="0" w:space="0" w:color="auto"/>
            <w:bottom w:val="none" w:sz="0" w:space="0" w:color="auto"/>
            <w:right w:val="none" w:sz="0" w:space="0" w:color="auto"/>
          </w:divBdr>
        </w:div>
        <w:div w:id="345180059">
          <w:marLeft w:val="0"/>
          <w:marRight w:val="0"/>
          <w:marTop w:val="0"/>
          <w:marBottom w:val="0"/>
          <w:divBdr>
            <w:top w:val="none" w:sz="0" w:space="0" w:color="auto"/>
            <w:left w:val="none" w:sz="0" w:space="0" w:color="auto"/>
            <w:bottom w:val="none" w:sz="0" w:space="0" w:color="auto"/>
            <w:right w:val="none" w:sz="0" w:space="0" w:color="auto"/>
          </w:divBdr>
        </w:div>
        <w:div w:id="1159080598">
          <w:marLeft w:val="0"/>
          <w:marRight w:val="0"/>
          <w:marTop w:val="0"/>
          <w:marBottom w:val="0"/>
          <w:divBdr>
            <w:top w:val="none" w:sz="0" w:space="0" w:color="auto"/>
            <w:left w:val="none" w:sz="0" w:space="0" w:color="auto"/>
            <w:bottom w:val="none" w:sz="0" w:space="0" w:color="auto"/>
            <w:right w:val="none" w:sz="0" w:space="0" w:color="auto"/>
          </w:divBdr>
        </w:div>
        <w:div w:id="1380664978">
          <w:marLeft w:val="0"/>
          <w:marRight w:val="0"/>
          <w:marTop w:val="0"/>
          <w:marBottom w:val="0"/>
          <w:divBdr>
            <w:top w:val="none" w:sz="0" w:space="0" w:color="auto"/>
            <w:left w:val="none" w:sz="0" w:space="0" w:color="auto"/>
            <w:bottom w:val="none" w:sz="0" w:space="0" w:color="auto"/>
            <w:right w:val="none" w:sz="0" w:space="0" w:color="auto"/>
          </w:divBdr>
        </w:div>
        <w:div w:id="1840076039">
          <w:marLeft w:val="0"/>
          <w:marRight w:val="0"/>
          <w:marTop w:val="0"/>
          <w:marBottom w:val="0"/>
          <w:divBdr>
            <w:top w:val="none" w:sz="0" w:space="0" w:color="auto"/>
            <w:left w:val="none" w:sz="0" w:space="0" w:color="auto"/>
            <w:bottom w:val="none" w:sz="0" w:space="0" w:color="auto"/>
            <w:right w:val="none" w:sz="0" w:space="0" w:color="auto"/>
          </w:divBdr>
        </w:div>
        <w:div w:id="98377863">
          <w:marLeft w:val="0"/>
          <w:marRight w:val="0"/>
          <w:marTop w:val="0"/>
          <w:marBottom w:val="0"/>
          <w:divBdr>
            <w:top w:val="none" w:sz="0" w:space="0" w:color="auto"/>
            <w:left w:val="none" w:sz="0" w:space="0" w:color="auto"/>
            <w:bottom w:val="none" w:sz="0" w:space="0" w:color="auto"/>
            <w:right w:val="none" w:sz="0" w:space="0" w:color="auto"/>
          </w:divBdr>
        </w:div>
        <w:div w:id="1875187167">
          <w:marLeft w:val="0"/>
          <w:marRight w:val="0"/>
          <w:marTop w:val="0"/>
          <w:marBottom w:val="0"/>
          <w:divBdr>
            <w:top w:val="none" w:sz="0" w:space="0" w:color="auto"/>
            <w:left w:val="none" w:sz="0" w:space="0" w:color="auto"/>
            <w:bottom w:val="none" w:sz="0" w:space="0" w:color="auto"/>
            <w:right w:val="none" w:sz="0" w:space="0" w:color="auto"/>
          </w:divBdr>
        </w:div>
        <w:div w:id="628435437">
          <w:marLeft w:val="0"/>
          <w:marRight w:val="0"/>
          <w:marTop w:val="0"/>
          <w:marBottom w:val="0"/>
          <w:divBdr>
            <w:top w:val="none" w:sz="0" w:space="0" w:color="auto"/>
            <w:left w:val="none" w:sz="0" w:space="0" w:color="auto"/>
            <w:bottom w:val="none" w:sz="0" w:space="0" w:color="auto"/>
            <w:right w:val="none" w:sz="0" w:space="0" w:color="auto"/>
          </w:divBdr>
        </w:div>
      </w:divsChild>
    </w:div>
    <w:div w:id="256255450">
      <w:bodyDiv w:val="1"/>
      <w:marLeft w:val="0"/>
      <w:marRight w:val="0"/>
      <w:marTop w:val="0"/>
      <w:marBottom w:val="0"/>
      <w:divBdr>
        <w:top w:val="none" w:sz="0" w:space="0" w:color="auto"/>
        <w:left w:val="none" w:sz="0" w:space="0" w:color="auto"/>
        <w:bottom w:val="none" w:sz="0" w:space="0" w:color="auto"/>
        <w:right w:val="none" w:sz="0" w:space="0" w:color="auto"/>
      </w:divBdr>
    </w:div>
    <w:div w:id="257057404">
      <w:bodyDiv w:val="1"/>
      <w:marLeft w:val="0"/>
      <w:marRight w:val="0"/>
      <w:marTop w:val="0"/>
      <w:marBottom w:val="0"/>
      <w:divBdr>
        <w:top w:val="none" w:sz="0" w:space="0" w:color="auto"/>
        <w:left w:val="none" w:sz="0" w:space="0" w:color="auto"/>
        <w:bottom w:val="none" w:sz="0" w:space="0" w:color="auto"/>
        <w:right w:val="none" w:sz="0" w:space="0" w:color="auto"/>
      </w:divBdr>
    </w:div>
    <w:div w:id="277299818">
      <w:bodyDiv w:val="1"/>
      <w:marLeft w:val="0"/>
      <w:marRight w:val="0"/>
      <w:marTop w:val="0"/>
      <w:marBottom w:val="0"/>
      <w:divBdr>
        <w:top w:val="none" w:sz="0" w:space="0" w:color="auto"/>
        <w:left w:val="none" w:sz="0" w:space="0" w:color="auto"/>
        <w:bottom w:val="none" w:sz="0" w:space="0" w:color="auto"/>
        <w:right w:val="none" w:sz="0" w:space="0" w:color="auto"/>
      </w:divBdr>
    </w:div>
    <w:div w:id="295644536">
      <w:bodyDiv w:val="1"/>
      <w:marLeft w:val="0"/>
      <w:marRight w:val="0"/>
      <w:marTop w:val="0"/>
      <w:marBottom w:val="0"/>
      <w:divBdr>
        <w:top w:val="none" w:sz="0" w:space="0" w:color="auto"/>
        <w:left w:val="none" w:sz="0" w:space="0" w:color="auto"/>
        <w:bottom w:val="none" w:sz="0" w:space="0" w:color="auto"/>
        <w:right w:val="none" w:sz="0" w:space="0" w:color="auto"/>
      </w:divBdr>
    </w:div>
    <w:div w:id="363748596">
      <w:bodyDiv w:val="1"/>
      <w:marLeft w:val="0"/>
      <w:marRight w:val="0"/>
      <w:marTop w:val="0"/>
      <w:marBottom w:val="0"/>
      <w:divBdr>
        <w:top w:val="none" w:sz="0" w:space="0" w:color="auto"/>
        <w:left w:val="none" w:sz="0" w:space="0" w:color="auto"/>
        <w:bottom w:val="none" w:sz="0" w:space="0" w:color="auto"/>
        <w:right w:val="none" w:sz="0" w:space="0" w:color="auto"/>
      </w:divBdr>
    </w:div>
    <w:div w:id="386926386">
      <w:bodyDiv w:val="1"/>
      <w:marLeft w:val="0"/>
      <w:marRight w:val="0"/>
      <w:marTop w:val="0"/>
      <w:marBottom w:val="0"/>
      <w:divBdr>
        <w:top w:val="none" w:sz="0" w:space="0" w:color="auto"/>
        <w:left w:val="none" w:sz="0" w:space="0" w:color="auto"/>
        <w:bottom w:val="none" w:sz="0" w:space="0" w:color="auto"/>
        <w:right w:val="none" w:sz="0" w:space="0" w:color="auto"/>
      </w:divBdr>
    </w:div>
    <w:div w:id="403068241">
      <w:bodyDiv w:val="1"/>
      <w:marLeft w:val="0"/>
      <w:marRight w:val="0"/>
      <w:marTop w:val="0"/>
      <w:marBottom w:val="0"/>
      <w:divBdr>
        <w:top w:val="none" w:sz="0" w:space="0" w:color="auto"/>
        <w:left w:val="none" w:sz="0" w:space="0" w:color="auto"/>
        <w:bottom w:val="none" w:sz="0" w:space="0" w:color="auto"/>
        <w:right w:val="none" w:sz="0" w:space="0" w:color="auto"/>
      </w:divBdr>
      <w:divsChild>
        <w:div w:id="483202146">
          <w:marLeft w:val="0"/>
          <w:marRight w:val="0"/>
          <w:marTop w:val="0"/>
          <w:marBottom w:val="0"/>
          <w:divBdr>
            <w:top w:val="none" w:sz="0" w:space="0" w:color="auto"/>
            <w:left w:val="none" w:sz="0" w:space="0" w:color="auto"/>
            <w:bottom w:val="none" w:sz="0" w:space="0" w:color="auto"/>
            <w:right w:val="none" w:sz="0" w:space="0" w:color="auto"/>
          </w:divBdr>
        </w:div>
        <w:div w:id="1909195001">
          <w:marLeft w:val="0"/>
          <w:marRight w:val="0"/>
          <w:marTop w:val="0"/>
          <w:marBottom w:val="0"/>
          <w:divBdr>
            <w:top w:val="none" w:sz="0" w:space="0" w:color="auto"/>
            <w:left w:val="none" w:sz="0" w:space="0" w:color="auto"/>
            <w:bottom w:val="none" w:sz="0" w:space="0" w:color="auto"/>
            <w:right w:val="none" w:sz="0" w:space="0" w:color="auto"/>
          </w:divBdr>
        </w:div>
        <w:div w:id="1629437940">
          <w:marLeft w:val="0"/>
          <w:marRight w:val="0"/>
          <w:marTop w:val="0"/>
          <w:marBottom w:val="0"/>
          <w:divBdr>
            <w:top w:val="none" w:sz="0" w:space="0" w:color="auto"/>
            <w:left w:val="none" w:sz="0" w:space="0" w:color="auto"/>
            <w:bottom w:val="none" w:sz="0" w:space="0" w:color="auto"/>
            <w:right w:val="none" w:sz="0" w:space="0" w:color="auto"/>
          </w:divBdr>
        </w:div>
        <w:div w:id="269747894">
          <w:marLeft w:val="0"/>
          <w:marRight w:val="0"/>
          <w:marTop w:val="0"/>
          <w:marBottom w:val="0"/>
          <w:divBdr>
            <w:top w:val="none" w:sz="0" w:space="0" w:color="auto"/>
            <w:left w:val="none" w:sz="0" w:space="0" w:color="auto"/>
            <w:bottom w:val="none" w:sz="0" w:space="0" w:color="auto"/>
            <w:right w:val="none" w:sz="0" w:space="0" w:color="auto"/>
          </w:divBdr>
        </w:div>
        <w:div w:id="1907719831">
          <w:marLeft w:val="0"/>
          <w:marRight w:val="0"/>
          <w:marTop w:val="0"/>
          <w:marBottom w:val="0"/>
          <w:divBdr>
            <w:top w:val="none" w:sz="0" w:space="0" w:color="auto"/>
            <w:left w:val="none" w:sz="0" w:space="0" w:color="auto"/>
            <w:bottom w:val="none" w:sz="0" w:space="0" w:color="auto"/>
            <w:right w:val="none" w:sz="0" w:space="0" w:color="auto"/>
          </w:divBdr>
        </w:div>
        <w:div w:id="662464530">
          <w:marLeft w:val="0"/>
          <w:marRight w:val="0"/>
          <w:marTop w:val="0"/>
          <w:marBottom w:val="0"/>
          <w:divBdr>
            <w:top w:val="none" w:sz="0" w:space="0" w:color="auto"/>
            <w:left w:val="none" w:sz="0" w:space="0" w:color="auto"/>
            <w:bottom w:val="none" w:sz="0" w:space="0" w:color="auto"/>
            <w:right w:val="none" w:sz="0" w:space="0" w:color="auto"/>
          </w:divBdr>
        </w:div>
        <w:div w:id="332991758">
          <w:marLeft w:val="0"/>
          <w:marRight w:val="0"/>
          <w:marTop w:val="0"/>
          <w:marBottom w:val="0"/>
          <w:divBdr>
            <w:top w:val="none" w:sz="0" w:space="0" w:color="auto"/>
            <w:left w:val="none" w:sz="0" w:space="0" w:color="auto"/>
            <w:bottom w:val="none" w:sz="0" w:space="0" w:color="auto"/>
            <w:right w:val="none" w:sz="0" w:space="0" w:color="auto"/>
          </w:divBdr>
        </w:div>
        <w:div w:id="1350986000">
          <w:marLeft w:val="0"/>
          <w:marRight w:val="0"/>
          <w:marTop w:val="0"/>
          <w:marBottom w:val="0"/>
          <w:divBdr>
            <w:top w:val="none" w:sz="0" w:space="0" w:color="auto"/>
            <w:left w:val="none" w:sz="0" w:space="0" w:color="auto"/>
            <w:bottom w:val="none" w:sz="0" w:space="0" w:color="auto"/>
            <w:right w:val="none" w:sz="0" w:space="0" w:color="auto"/>
          </w:divBdr>
        </w:div>
        <w:div w:id="985280467">
          <w:marLeft w:val="0"/>
          <w:marRight w:val="0"/>
          <w:marTop w:val="0"/>
          <w:marBottom w:val="0"/>
          <w:divBdr>
            <w:top w:val="none" w:sz="0" w:space="0" w:color="auto"/>
            <w:left w:val="none" w:sz="0" w:space="0" w:color="auto"/>
            <w:bottom w:val="none" w:sz="0" w:space="0" w:color="auto"/>
            <w:right w:val="none" w:sz="0" w:space="0" w:color="auto"/>
          </w:divBdr>
        </w:div>
        <w:div w:id="1359551178">
          <w:marLeft w:val="0"/>
          <w:marRight w:val="0"/>
          <w:marTop w:val="0"/>
          <w:marBottom w:val="0"/>
          <w:divBdr>
            <w:top w:val="none" w:sz="0" w:space="0" w:color="auto"/>
            <w:left w:val="none" w:sz="0" w:space="0" w:color="auto"/>
            <w:bottom w:val="none" w:sz="0" w:space="0" w:color="auto"/>
            <w:right w:val="none" w:sz="0" w:space="0" w:color="auto"/>
          </w:divBdr>
        </w:div>
        <w:div w:id="915474384">
          <w:marLeft w:val="0"/>
          <w:marRight w:val="0"/>
          <w:marTop w:val="0"/>
          <w:marBottom w:val="0"/>
          <w:divBdr>
            <w:top w:val="none" w:sz="0" w:space="0" w:color="auto"/>
            <w:left w:val="none" w:sz="0" w:space="0" w:color="auto"/>
            <w:bottom w:val="none" w:sz="0" w:space="0" w:color="auto"/>
            <w:right w:val="none" w:sz="0" w:space="0" w:color="auto"/>
          </w:divBdr>
        </w:div>
        <w:div w:id="780294819">
          <w:marLeft w:val="0"/>
          <w:marRight w:val="0"/>
          <w:marTop w:val="0"/>
          <w:marBottom w:val="0"/>
          <w:divBdr>
            <w:top w:val="none" w:sz="0" w:space="0" w:color="auto"/>
            <w:left w:val="none" w:sz="0" w:space="0" w:color="auto"/>
            <w:bottom w:val="none" w:sz="0" w:space="0" w:color="auto"/>
            <w:right w:val="none" w:sz="0" w:space="0" w:color="auto"/>
          </w:divBdr>
        </w:div>
        <w:div w:id="1210265842">
          <w:marLeft w:val="0"/>
          <w:marRight w:val="0"/>
          <w:marTop w:val="0"/>
          <w:marBottom w:val="0"/>
          <w:divBdr>
            <w:top w:val="none" w:sz="0" w:space="0" w:color="auto"/>
            <w:left w:val="none" w:sz="0" w:space="0" w:color="auto"/>
            <w:bottom w:val="none" w:sz="0" w:space="0" w:color="auto"/>
            <w:right w:val="none" w:sz="0" w:space="0" w:color="auto"/>
          </w:divBdr>
        </w:div>
        <w:div w:id="1392852886">
          <w:marLeft w:val="0"/>
          <w:marRight w:val="0"/>
          <w:marTop w:val="0"/>
          <w:marBottom w:val="0"/>
          <w:divBdr>
            <w:top w:val="none" w:sz="0" w:space="0" w:color="auto"/>
            <w:left w:val="none" w:sz="0" w:space="0" w:color="auto"/>
            <w:bottom w:val="none" w:sz="0" w:space="0" w:color="auto"/>
            <w:right w:val="none" w:sz="0" w:space="0" w:color="auto"/>
          </w:divBdr>
        </w:div>
        <w:div w:id="1782913943">
          <w:marLeft w:val="0"/>
          <w:marRight w:val="0"/>
          <w:marTop w:val="0"/>
          <w:marBottom w:val="0"/>
          <w:divBdr>
            <w:top w:val="none" w:sz="0" w:space="0" w:color="auto"/>
            <w:left w:val="none" w:sz="0" w:space="0" w:color="auto"/>
            <w:bottom w:val="none" w:sz="0" w:space="0" w:color="auto"/>
            <w:right w:val="none" w:sz="0" w:space="0" w:color="auto"/>
          </w:divBdr>
        </w:div>
        <w:div w:id="21395926">
          <w:marLeft w:val="0"/>
          <w:marRight w:val="0"/>
          <w:marTop w:val="0"/>
          <w:marBottom w:val="0"/>
          <w:divBdr>
            <w:top w:val="none" w:sz="0" w:space="0" w:color="auto"/>
            <w:left w:val="none" w:sz="0" w:space="0" w:color="auto"/>
            <w:bottom w:val="none" w:sz="0" w:space="0" w:color="auto"/>
            <w:right w:val="none" w:sz="0" w:space="0" w:color="auto"/>
          </w:divBdr>
        </w:div>
        <w:div w:id="950671096">
          <w:marLeft w:val="0"/>
          <w:marRight w:val="0"/>
          <w:marTop w:val="0"/>
          <w:marBottom w:val="0"/>
          <w:divBdr>
            <w:top w:val="none" w:sz="0" w:space="0" w:color="auto"/>
            <w:left w:val="none" w:sz="0" w:space="0" w:color="auto"/>
            <w:bottom w:val="none" w:sz="0" w:space="0" w:color="auto"/>
            <w:right w:val="none" w:sz="0" w:space="0" w:color="auto"/>
          </w:divBdr>
        </w:div>
        <w:div w:id="922837619">
          <w:marLeft w:val="0"/>
          <w:marRight w:val="0"/>
          <w:marTop w:val="0"/>
          <w:marBottom w:val="0"/>
          <w:divBdr>
            <w:top w:val="none" w:sz="0" w:space="0" w:color="auto"/>
            <w:left w:val="none" w:sz="0" w:space="0" w:color="auto"/>
            <w:bottom w:val="none" w:sz="0" w:space="0" w:color="auto"/>
            <w:right w:val="none" w:sz="0" w:space="0" w:color="auto"/>
          </w:divBdr>
        </w:div>
        <w:div w:id="15809860">
          <w:marLeft w:val="0"/>
          <w:marRight w:val="0"/>
          <w:marTop w:val="0"/>
          <w:marBottom w:val="0"/>
          <w:divBdr>
            <w:top w:val="none" w:sz="0" w:space="0" w:color="auto"/>
            <w:left w:val="none" w:sz="0" w:space="0" w:color="auto"/>
            <w:bottom w:val="none" w:sz="0" w:space="0" w:color="auto"/>
            <w:right w:val="none" w:sz="0" w:space="0" w:color="auto"/>
          </w:divBdr>
        </w:div>
        <w:div w:id="1667441586">
          <w:marLeft w:val="0"/>
          <w:marRight w:val="0"/>
          <w:marTop w:val="0"/>
          <w:marBottom w:val="0"/>
          <w:divBdr>
            <w:top w:val="none" w:sz="0" w:space="0" w:color="auto"/>
            <w:left w:val="none" w:sz="0" w:space="0" w:color="auto"/>
            <w:bottom w:val="none" w:sz="0" w:space="0" w:color="auto"/>
            <w:right w:val="none" w:sz="0" w:space="0" w:color="auto"/>
          </w:divBdr>
        </w:div>
        <w:div w:id="1722248117">
          <w:marLeft w:val="0"/>
          <w:marRight w:val="0"/>
          <w:marTop w:val="0"/>
          <w:marBottom w:val="0"/>
          <w:divBdr>
            <w:top w:val="none" w:sz="0" w:space="0" w:color="auto"/>
            <w:left w:val="none" w:sz="0" w:space="0" w:color="auto"/>
            <w:bottom w:val="none" w:sz="0" w:space="0" w:color="auto"/>
            <w:right w:val="none" w:sz="0" w:space="0" w:color="auto"/>
          </w:divBdr>
        </w:div>
        <w:div w:id="944574573">
          <w:marLeft w:val="0"/>
          <w:marRight w:val="0"/>
          <w:marTop w:val="0"/>
          <w:marBottom w:val="0"/>
          <w:divBdr>
            <w:top w:val="none" w:sz="0" w:space="0" w:color="auto"/>
            <w:left w:val="none" w:sz="0" w:space="0" w:color="auto"/>
            <w:bottom w:val="none" w:sz="0" w:space="0" w:color="auto"/>
            <w:right w:val="none" w:sz="0" w:space="0" w:color="auto"/>
          </w:divBdr>
        </w:div>
        <w:div w:id="695155423">
          <w:marLeft w:val="0"/>
          <w:marRight w:val="0"/>
          <w:marTop w:val="0"/>
          <w:marBottom w:val="0"/>
          <w:divBdr>
            <w:top w:val="none" w:sz="0" w:space="0" w:color="auto"/>
            <w:left w:val="none" w:sz="0" w:space="0" w:color="auto"/>
            <w:bottom w:val="none" w:sz="0" w:space="0" w:color="auto"/>
            <w:right w:val="none" w:sz="0" w:space="0" w:color="auto"/>
          </w:divBdr>
        </w:div>
        <w:div w:id="227375576">
          <w:marLeft w:val="0"/>
          <w:marRight w:val="0"/>
          <w:marTop w:val="0"/>
          <w:marBottom w:val="0"/>
          <w:divBdr>
            <w:top w:val="none" w:sz="0" w:space="0" w:color="auto"/>
            <w:left w:val="none" w:sz="0" w:space="0" w:color="auto"/>
            <w:bottom w:val="none" w:sz="0" w:space="0" w:color="auto"/>
            <w:right w:val="none" w:sz="0" w:space="0" w:color="auto"/>
          </w:divBdr>
        </w:div>
        <w:div w:id="2134446959">
          <w:marLeft w:val="0"/>
          <w:marRight w:val="0"/>
          <w:marTop w:val="0"/>
          <w:marBottom w:val="0"/>
          <w:divBdr>
            <w:top w:val="none" w:sz="0" w:space="0" w:color="auto"/>
            <w:left w:val="none" w:sz="0" w:space="0" w:color="auto"/>
            <w:bottom w:val="none" w:sz="0" w:space="0" w:color="auto"/>
            <w:right w:val="none" w:sz="0" w:space="0" w:color="auto"/>
          </w:divBdr>
        </w:div>
        <w:div w:id="624507920">
          <w:marLeft w:val="0"/>
          <w:marRight w:val="0"/>
          <w:marTop w:val="0"/>
          <w:marBottom w:val="0"/>
          <w:divBdr>
            <w:top w:val="none" w:sz="0" w:space="0" w:color="auto"/>
            <w:left w:val="none" w:sz="0" w:space="0" w:color="auto"/>
            <w:bottom w:val="none" w:sz="0" w:space="0" w:color="auto"/>
            <w:right w:val="none" w:sz="0" w:space="0" w:color="auto"/>
          </w:divBdr>
        </w:div>
        <w:div w:id="1381830094">
          <w:marLeft w:val="0"/>
          <w:marRight w:val="0"/>
          <w:marTop w:val="0"/>
          <w:marBottom w:val="0"/>
          <w:divBdr>
            <w:top w:val="none" w:sz="0" w:space="0" w:color="auto"/>
            <w:left w:val="none" w:sz="0" w:space="0" w:color="auto"/>
            <w:bottom w:val="none" w:sz="0" w:space="0" w:color="auto"/>
            <w:right w:val="none" w:sz="0" w:space="0" w:color="auto"/>
          </w:divBdr>
        </w:div>
        <w:div w:id="434405169">
          <w:marLeft w:val="0"/>
          <w:marRight w:val="0"/>
          <w:marTop w:val="0"/>
          <w:marBottom w:val="0"/>
          <w:divBdr>
            <w:top w:val="none" w:sz="0" w:space="0" w:color="auto"/>
            <w:left w:val="none" w:sz="0" w:space="0" w:color="auto"/>
            <w:bottom w:val="none" w:sz="0" w:space="0" w:color="auto"/>
            <w:right w:val="none" w:sz="0" w:space="0" w:color="auto"/>
          </w:divBdr>
        </w:div>
        <w:div w:id="928467700">
          <w:marLeft w:val="0"/>
          <w:marRight w:val="0"/>
          <w:marTop w:val="0"/>
          <w:marBottom w:val="0"/>
          <w:divBdr>
            <w:top w:val="none" w:sz="0" w:space="0" w:color="auto"/>
            <w:left w:val="none" w:sz="0" w:space="0" w:color="auto"/>
            <w:bottom w:val="none" w:sz="0" w:space="0" w:color="auto"/>
            <w:right w:val="none" w:sz="0" w:space="0" w:color="auto"/>
          </w:divBdr>
        </w:div>
        <w:div w:id="41370775">
          <w:marLeft w:val="0"/>
          <w:marRight w:val="0"/>
          <w:marTop w:val="0"/>
          <w:marBottom w:val="0"/>
          <w:divBdr>
            <w:top w:val="none" w:sz="0" w:space="0" w:color="auto"/>
            <w:left w:val="none" w:sz="0" w:space="0" w:color="auto"/>
            <w:bottom w:val="none" w:sz="0" w:space="0" w:color="auto"/>
            <w:right w:val="none" w:sz="0" w:space="0" w:color="auto"/>
          </w:divBdr>
        </w:div>
        <w:div w:id="1919092737">
          <w:marLeft w:val="0"/>
          <w:marRight w:val="0"/>
          <w:marTop w:val="0"/>
          <w:marBottom w:val="0"/>
          <w:divBdr>
            <w:top w:val="none" w:sz="0" w:space="0" w:color="auto"/>
            <w:left w:val="none" w:sz="0" w:space="0" w:color="auto"/>
            <w:bottom w:val="none" w:sz="0" w:space="0" w:color="auto"/>
            <w:right w:val="none" w:sz="0" w:space="0" w:color="auto"/>
          </w:divBdr>
        </w:div>
      </w:divsChild>
    </w:div>
    <w:div w:id="410204852">
      <w:bodyDiv w:val="1"/>
      <w:marLeft w:val="0"/>
      <w:marRight w:val="0"/>
      <w:marTop w:val="0"/>
      <w:marBottom w:val="0"/>
      <w:divBdr>
        <w:top w:val="none" w:sz="0" w:space="0" w:color="auto"/>
        <w:left w:val="none" w:sz="0" w:space="0" w:color="auto"/>
        <w:bottom w:val="none" w:sz="0" w:space="0" w:color="auto"/>
        <w:right w:val="none" w:sz="0" w:space="0" w:color="auto"/>
      </w:divBdr>
    </w:div>
    <w:div w:id="437457291">
      <w:bodyDiv w:val="1"/>
      <w:marLeft w:val="0"/>
      <w:marRight w:val="0"/>
      <w:marTop w:val="0"/>
      <w:marBottom w:val="0"/>
      <w:divBdr>
        <w:top w:val="none" w:sz="0" w:space="0" w:color="auto"/>
        <w:left w:val="none" w:sz="0" w:space="0" w:color="auto"/>
        <w:bottom w:val="none" w:sz="0" w:space="0" w:color="auto"/>
        <w:right w:val="none" w:sz="0" w:space="0" w:color="auto"/>
      </w:divBdr>
    </w:div>
    <w:div w:id="446126463">
      <w:bodyDiv w:val="1"/>
      <w:marLeft w:val="0"/>
      <w:marRight w:val="0"/>
      <w:marTop w:val="0"/>
      <w:marBottom w:val="0"/>
      <w:divBdr>
        <w:top w:val="none" w:sz="0" w:space="0" w:color="auto"/>
        <w:left w:val="none" w:sz="0" w:space="0" w:color="auto"/>
        <w:bottom w:val="none" w:sz="0" w:space="0" w:color="auto"/>
        <w:right w:val="none" w:sz="0" w:space="0" w:color="auto"/>
      </w:divBdr>
    </w:div>
    <w:div w:id="468596815">
      <w:bodyDiv w:val="1"/>
      <w:marLeft w:val="0"/>
      <w:marRight w:val="0"/>
      <w:marTop w:val="0"/>
      <w:marBottom w:val="0"/>
      <w:divBdr>
        <w:top w:val="none" w:sz="0" w:space="0" w:color="auto"/>
        <w:left w:val="none" w:sz="0" w:space="0" w:color="auto"/>
        <w:bottom w:val="none" w:sz="0" w:space="0" w:color="auto"/>
        <w:right w:val="none" w:sz="0" w:space="0" w:color="auto"/>
      </w:divBdr>
    </w:div>
    <w:div w:id="469591352">
      <w:bodyDiv w:val="1"/>
      <w:marLeft w:val="0"/>
      <w:marRight w:val="0"/>
      <w:marTop w:val="0"/>
      <w:marBottom w:val="0"/>
      <w:divBdr>
        <w:top w:val="none" w:sz="0" w:space="0" w:color="auto"/>
        <w:left w:val="none" w:sz="0" w:space="0" w:color="auto"/>
        <w:bottom w:val="none" w:sz="0" w:space="0" w:color="auto"/>
        <w:right w:val="none" w:sz="0" w:space="0" w:color="auto"/>
      </w:divBdr>
    </w:div>
    <w:div w:id="478502415">
      <w:bodyDiv w:val="1"/>
      <w:marLeft w:val="0"/>
      <w:marRight w:val="0"/>
      <w:marTop w:val="0"/>
      <w:marBottom w:val="0"/>
      <w:divBdr>
        <w:top w:val="none" w:sz="0" w:space="0" w:color="auto"/>
        <w:left w:val="none" w:sz="0" w:space="0" w:color="auto"/>
        <w:bottom w:val="none" w:sz="0" w:space="0" w:color="auto"/>
        <w:right w:val="none" w:sz="0" w:space="0" w:color="auto"/>
      </w:divBdr>
    </w:div>
    <w:div w:id="508640809">
      <w:bodyDiv w:val="1"/>
      <w:marLeft w:val="0"/>
      <w:marRight w:val="0"/>
      <w:marTop w:val="0"/>
      <w:marBottom w:val="0"/>
      <w:divBdr>
        <w:top w:val="none" w:sz="0" w:space="0" w:color="auto"/>
        <w:left w:val="none" w:sz="0" w:space="0" w:color="auto"/>
        <w:bottom w:val="none" w:sz="0" w:space="0" w:color="auto"/>
        <w:right w:val="none" w:sz="0" w:space="0" w:color="auto"/>
      </w:divBdr>
    </w:div>
    <w:div w:id="515310349">
      <w:bodyDiv w:val="1"/>
      <w:marLeft w:val="0"/>
      <w:marRight w:val="0"/>
      <w:marTop w:val="0"/>
      <w:marBottom w:val="0"/>
      <w:divBdr>
        <w:top w:val="none" w:sz="0" w:space="0" w:color="auto"/>
        <w:left w:val="none" w:sz="0" w:space="0" w:color="auto"/>
        <w:bottom w:val="none" w:sz="0" w:space="0" w:color="auto"/>
        <w:right w:val="none" w:sz="0" w:space="0" w:color="auto"/>
      </w:divBdr>
    </w:div>
    <w:div w:id="523129513">
      <w:bodyDiv w:val="1"/>
      <w:marLeft w:val="0"/>
      <w:marRight w:val="0"/>
      <w:marTop w:val="0"/>
      <w:marBottom w:val="0"/>
      <w:divBdr>
        <w:top w:val="none" w:sz="0" w:space="0" w:color="auto"/>
        <w:left w:val="none" w:sz="0" w:space="0" w:color="auto"/>
        <w:bottom w:val="none" w:sz="0" w:space="0" w:color="auto"/>
        <w:right w:val="none" w:sz="0" w:space="0" w:color="auto"/>
      </w:divBdr>
    </w:div>
    <w:div w:id="525560662">
      <w:bodyDiv w:val="1"/>
      <w:marLeft w:val="0"/>
      <w:marRight w:val="0"/>
      <w:marTop w:val="0"/>
      <w:marBottom w:val="0"/>
      <w:divBdr>
        <w:top w:val="none" w:sz="0" w:space="0" w:color="auto"/>
        <w:left w:val="none" w:sz="0" w:space="0" w:color="auto"/>
        <w:bottom w:val="none" w:sz="0" w:space="0" w:color="auto"/>
        <w:right w:val="none" w:sz="0" w:space="0" w:color="auto"/>
      </w:divBdr>
    </w:div>
    <w:div w:id="543517077">
      <w:bodyDiv w:val="1"/>
      <w:marLeft w:val="0"/>
      <w:marRight w:val="0"/>
      <w:marTop w:val="0"/>
      <w:marBottom w:val="0"/>
      <w:divBdr>
        <w:top w:val="none" w:sz="0" w:space="0" w:color="auto"/>
        <w:left w:val="none" w:sz="0" w:space="0" w:color="auto"/>
        <w:bottom w:val="none" w:sz="0" w:space="0" w:color="auto"/>
        <w:right w:val="none" w:sz="0" w:space="0" w:color="auto"/>
      </w:divBdr>
    </w:div>
    <w:div w:id="576281486">
      <w:bodyDiv w:val="1"/>
      <w:marLeft w:val="0"/>
      <w:marRight w:val="0"/>
      <w:marTop w:val="0"/>
      <w:marBottom w:val="0"/>
      <w:divBdr>
        <w:top w:val="none" w:sz="0" w:space="0" w:color="auto"/>
        <w:left w:val="none" w:sz="0" w:space="0" w:color="auto"/>
        <w:bottom w:val="none" w:sz="0" w:space="0" w:color="auto"/>
        <w:right w:val="none" w:sz="0" w:space="0" w:color="auto"/>
      </w:divBdr>
    </w:div>
    <w:div w:id="580988673">
      <w:bodyDiv w:val="1"/>
      <w:marLeft w:val="0"/>
      <w:marRight w:val="0"/>
      <w:marTop w:val="0"/>
      <w:marBottom w:val="0"/>
      <w:divBdr>
        <w:top w:val="none" w:sz="0" w:space="0" w:color="auto"/>
        <w:left w:val="none" w:sz="0" w:space="0" w:color="auto"/>
        <w:bottom w:val="none" w:sz="0" w:space="0" w:color="auto"/>
        <w:right w:val="none" w:sz="0" w:space="0" w:color="auto"/>
      </w:divBdr>
    </w:div>
    <w:div w:id="651834554">
      <w:bodyDiv w:val="1"/>
      <w:marLeft w:val="0"/>
      <w:marRight w:val="0"/>
      <w:marTop w:val="0"/>
      <w:marBottom w:val="0"/>
      <w:divBdr>
        <w:top w:val="none" w:sz="0" w:space="0" w:color="auto"/>
        <w:left w:val="none" w:sz="0" w:space="0" w:color="auto"/>
        <w:bottom w:val="none" w:sz="0" w:space="0" w:color="auto"/>
        <w:right w:val="none" w:sz="0" w:space="0" w:color="auto"/>
      </w:divBdr>
    </w:div>
    <w:div w:id="660236683">
      <w:bodyDiv w:val="1"/>
      <w:marLeft w:val="0"/>
      <w:marRight w:val="0"/>
      <w:marTop w:val="0"/>
      <w:marBottom w:val="0"/>
      <w:divBdr>
        <w:top w:val="none" w:sz="0" w:space="0" w:color="auto"/>
        <w:left w:val="none" w:sz="0" w:space="0" w:color="auto"/>
        <w:bottom w:val="none" w:sz="0" w:space="0" w:color="auto"/>
        <w:right w:val="none" w:sz="0" w:space="0" w:color="auto"/>
      </w:divBdr>
    </w:div>
    <w:div w:id="660696132">
      <w:bodyDiv w:val="1"/>
      <w:marLeft w:val="0"/>
      <w:marRight w:val="0"/>
      <w:marTop w:val="0"/>
      <w:marBottom w:val="0"/>
      <w:divBdr>
        <w:top w:val="none" w:sz="0" w:space="0" w:color="auto"/>
        <w:left w:val="none" w:sz="0" w:space="0" w:color="auto"/>
        <w:bottom w:val="none" w:sz="0" w:space="0" w:color="auto"/>
        <w:right w:val="none" w:sz="0" w:space="0" w:color="auto"/>
      </w:divBdr>
    </w:div>
    <w:div w:id="669602046">
      <w:bodyDiv w:val="1"/>
      <w:marLeft w:val="0"/>
      <w:marRight w:val="0"/>
      <w:marTop w:val="0"/>
      <w:marBottom w:val="0"/>
      <w:divBdr>
        <w:top w:val="none" w:sz="0" w:space="0" w:color="auto"/>
        <w:left w:val="none" w:sz="0" w:space="0" w:color="auto"/>
        <w:bottom w:val="none" w:sz="0" w:space="0" w:color="auto"/>
        <w:right w:val="none" w:sz="0" w:space="0" w:color="auto"/>
      </w:divBdr>
    </w:div>
    <w:div w:id="730809420">
      <w:bodyDiv w:val="1"/>
      <w:marLeft w:val="0"/>
      <w:marRight w:val="0"/>
      <w:marTop w:val="0"/>
      <w:marBottom w:val="0"/>
      <w:divBdr>
        <w:top w:val="none" w:sz="0" w:space="0" w:color="auto"/>
        <w:left w:val="none" w:sz="0" w:space="0" w:color="auto"/>
        <w:bottom w:val="none" w:sz="0" w:space="0" w:color="auto"/>
        <w:right w:val="none" w:sz="0" w:space="0" w:color="auto"/>
      </w:divBdr>
    </w:div>
    <w:div w:id="761529628">
      <w:bodyDiv w:val="1"/>
      <w:marLeft w:val="0"/>
      <w:marRight w:val="0"/>
      <w:marTop w:val="0"/>
      <w:marBottom w:val="0"/>
      <w:divBdr>
        <w:top w:val="none" w:sz="0" w:space="0" w:color="auto"/>
        <w:left w:val="none" w:sz="0" w:space="0" w:color="auto"/>
        <w:bottom w:val="none" w:sz="0" w:space="0" w:color="auto"/>
        <w:right w:val="none" w:sz="0" w:space="0" w:color="auto"/>
      </w:divBdr>
    </w:div>
    <w:div w:id="767653714">
      <w:bodyDiv w:val="1"/>
      <w:marLeft w:val="0"/>
      <w:marRight w:val="0"/>
      <w:marTop w:val="0"/>
      <w:marBottom w:val="0"/>
      <w:divBdr>
        <w:top w:val="none" w:sz="0" w:space="0" w:color="auto"/>
        <w:left w:val="none" w:sz="0" w:space="0" w:color="auto"/>
        <w:bottom w:val="none" w:sz="0" w:space="0" w:color="auto"/>
        <w:right w:val="none" w:sz="0" w:space="0" w:color="auto"/>
      </w:divBdr>
    </w:div>
    <w:div w:id="776218627">
      <w:bodyDiv w:val="1"/>
      <w:marLeft w:val="0"/>
      <w:marRight w:val="0"/>
      <w:marTop w:val="0"/>
      <w:marBottom w:val="0"/>
      <w:divBdr>
        <w:top w:val="none" w:sz="0" w:space="0" w:color="auto"/>
        <w:left w:val="none" w:sz="0" w:space="0" w:color="auto"/>
        <w:bottom w:val="none" w:sz="0" w:space="0" w:color="auto"/>
        <w:right w:val="none" w:sz="0" w:space="0" w:color="auto"/>
      </w:divBdr>
    </w:div>
    <w:div w:id="789321899">
      <w:bodyDiv w:val="1"/>
      <w:marLeft w:val="0"/>
      <w:marRight w:val="0"/>
      <w:marTop w:val="0"/>
      <w:marBottom w:val="0"/>
      <w:divBdr>
        <w:top w:val="none" w:sz="0" w:space="0" w:color="auto"/>
        <w:left w:val="none" w:sz="0" w:space="0" w:color="auto"/>
        <w:bottom w:val="none" w:sz="0" w:space="0" w:color="auto"/>
        <w:right w:val="none" w:sz="0" w:space="0" w:color="auto"/>
      </w:divBdr>
    </w:div>
    <w:div w:id="799571385">
      <w:bodyDiv w:val="1"/>
      <w:marLeft w:val="0"/>
      <w:marRight w:val="0"/>
      <w:marTop w:val="0"/>
      <w:marBottom w:val="0"/>
      <w:divBdr>
        <w:top w:val="none" w:sz="0" w:space="0" w:color="auto"/>
        <w:left w:val="none" w:sz="0" w:space="0" w:color="auto"/>
        <w:bottom w:val="none" w:sz="0" w:space="0" w:color="auto"/>
        <w:right w:val="none" w:sz="0" w:space="0" w:color="auto"/>
      </w:divBdr>
    </w:div>
    <w:div w:id="822812846">
      <w:bodyDiv w:val="1"/>
      <w:marLeft w:val="0"/>
      <w:marRight w:val="0"/>
      <w:marTop w:val="0"/>
      <w:marBottom w:val="0"/>
      <w:divBdr>
        <w:top w:val="none" w:sz="0" w:space="0" w:color="auto"/>
        <w:left w:val="none" w:sz="0" w:space="0" w:color="auto"/>
        <w:bottom w:val="none" w:sz="0" w:space="0" w:color="auto"/>
        <w:right w:val="none" w:sz="0" w:space="0" w:color="auto"/>
      </w:divBdr>
    </w:div>
    <w:div w:id="823088496">
      <w:bodyDiv w:val="1"/>
      <w:marLeft w:val="0"/>
      <w:marRight w:val="0"/>
      <w:marTop w:val="0"/>
      <w:marBottom w:val="0"/>
      <w:divBdr>
        <w:top w:val="none" w:sz="0" w:space="0" w:color="auto"/>
        <w:left w:val="none" w:sz="0" w:space="0" w:color="auto"/>
        <w:bottom w:val="none" w:sz="0" w:space="0" w:color="auto"/>
        <w:right w:val="none" w:sz="0" w:space="0" w:color="auto"/>
      </w:divBdr>
    </w:div>
    <w:div w:id="849023185">
      <w:bodyDiv w:val="1"/>
      <w:marLeft w:val="0"/>
      <w:marRight w:val="0"/>
      <w:marTop w:val="0"/>
      <w:marBottom w:val="0"/>
      <w:divBdr>
        <w:top w:val="none" w:sz="0" w:space="0" w:color="auto"/>
        <w:left w:val="none" w:sz="0" w:space="0" w:color="auto"/>
        <w:bottom w:val="none" w:sz="0" w:space="0" w:color="auto"/>
        <w:right w:val="none" w:sz="0" w:space="0" w:color="auto"/>
      </w:divBdr>
      <w:divsChild>
        <w:div w:id="901134562">
          <w:marLeft w:val="0"/>
          <w:marRight w:val="0"/>
          <w:marTop w:val="0"/>
          <w:marBottom w:val="0"/>
          <w:divBdr>
            <w:top w:val="none" w:sz="0" w:space="0" w:color="auto"/>
            <w:left w:val="none" w:sz="0" w:space="0" w:color="auto"/>
            <w:bottom w:val="none" w:sz="0" w:space="0" w:color="auto"/>
            <w:right w:val="none" w:sz="0" w:space="0" w:color="auto"/>
          </w:divBdr>
        </w:div>
        <w:div w:id="1114054862">
          <w:marLeft w:val="0"/>
          <w:marRight w:val="0"/>
          <w:marTop w:val="0"/>
          <w:marBottom w:val="0"/>
          <w:divBdr>
            <w:top w:val="none" w:sz="0" w:space="0" w:color="auto"/>
            <w:left w:val="none" w:sz="0" w:space="0" w:color="auto"/>
            <w:bottom w:val="none" w:sz="0" w:space="0" w:color="auto"/>
            <w:right w:val="none" w:sz="0" w:space="0" w:color="auto"/>
          </w:divBdr>
        </w:div>
        <w:div w:id="399786788">
          <w:marLeft w:val="0"/>
          <w:marRight w:val="0"/>
          <w:marTop w:val="0"/>
          <w:marBottom w:val="0"/>
          <w:divBdr>
            <w:top w:val="none" w:sz="0" w:space="0" w:color="auto"/>
            <w:left w:val="none" w:sz="0" w:space="0" w:color="auto"/>
            <w:bottom w:val="none" w:sz="0" w:space="0" w:color="auto"/>
            <w:right w:val="none" w:sz="0" w:space="0" w:color="auto"/>
          </w:divBdr>
        </w:div>
        <w:div w:id="1364669152">
          <w:marLeft w:val="0"/>
          <w:marRight w:val="0"/>
          <w:marTop w:val="0"/>
          <w:marBottom w:val="0"/>
          <w:divBdr>
            <w:top w:val="none" w:sz="0" w:space="0" w:color="auto"/>
            <w:left w:val="none" w:sz="0" w:space="0" w:color="auto"/>
            <w:bottom w:val="none" w:sz="0" w:space="0" w:color="auto"/>
            <w:right w:val="none" w:sz="0" w:space="0" w:color="auto"/>
          </w:divBdr>
        </w:div>
        <w:div w:id="1316958713">
          <w:marLeft w:val="0"/>
          <w:marRight w:val="0"/>
          <w:marTop w:val="0"/>
          <w:marBottom w:val="0"/>
          <w:divBdr>
            <w:top w:val="none" w:sz="0" w:space="0" w:color="auto"/>
            <w:left w:val="none" w:sz="0" w:space="0" w:color="auto"/>
            <w:bottom w:val="none" w:sz="0" w:space="0" w:color="auto"/>
            <w:right w:val="none" w:sz="0" w:space="0" w:color="auto"/>
          </w:divBdr>
        </w:div>
        <w:div w:id="1159425199">
          <w:marLeft w:val="0"/>
          <w:marRight w:val="0"/>
          <w:marTop w:val="0"/>
          <w:marBottom w:val="0"/>
          <w:divBdr>
            <w:top w:val="none" w:sz="0" w:space="0" w:color="auto"/>
            <w:left w:val="none" w:sz="0" w:space="0" w:color="auto"/>
            <w:bottom w:val="none" w:sz="0" w:space="0" w:color="auto"/>
            <w:right w:val="none" w:sz="0" w:space="0" w:color="auto"/>
          </w:divBdr>
        </w:div>
        <w:div w:id="376318905">
          <w:marLeft w:val="0"/>
          <w:marRight w:val="0"/>
          <w:marTop w:val="0"/>
          <w:marBottom w:val="0"/>
          <w:divBdr>
            <w:top w:val="none" w:sz="0" w:space="0" w:color="auto"/>
            <w:left w:val="none" w:sz="0" w:space="0" w:color="auto"/>
            <w:bottom w:val="none" w:sz="0" w:space="0" w:color="auto"/>
            <w:right w:val="none" w:sz="0" w:space="0" w:color="auto"/>
          </w:divBdr>
        </w:div>
        <w:div w:id="1780684959">
          <w:marLeft w:val="0"/>
          <w:marRight w:val="0"/>
          <w:marTop w:val="0"/>
          <w:marBottom w:val="0"/>
          <w:divBdr>
            <w:top w:val="none" w:sz="0" w:space="0" w:color="auto"/>
            <w:left w:val="none" w:sz="0" w:space="0" w:color="auto"/>
            <w:bottom w:val="none" w:sz="0" w:space="0" w:color="auto"/>
            <w:right w:val="none" w:sz="0" w:space="0" w:color="auto"/>
          </w:divBdr>
        </w:div>
        <w:div w:id="135689223">
          <w:marLeft w:val="0"/>
          <w:marRight w:val="0"/>
          <w:marTop w:val="0"/>
          <w:marBottom w:val="0"/>
          <w:divBdr>
            <w:top w:val="none" w:sz="0" w:space="0" w:color="auto"/>
            <w:left w:val="none" w:sz="0" w:space="0" w:color="auto"/>
            <w:bottom w:val="none" w:sz="0" w:space="0" w:color="auto"/>
            <w:right w:val="none" w:sz="0" w:space="0" w:color="auto"/>
          </w:divBdr>
        </w:div>
        <w:div w:id="1591962799">
          <w:marLeft w:val="0"/>
          <w:marRight w:val="0"/>
          <w:marTop w:val="0"/>
          <w:marBottom w:val="0"/>
          <w:divBdr>
            <w:top w:val="none" w:sz="0" w:space="0" w:color="auto"/>
            <w:left w:val="none" w:sz="0" w:space="0" w:color="auto"/>
            <w:bottom w:val="none" w:sz="0" w:space="0" w:color="auto"/>
            <w:right w:val="none" w:sz="0" w:space="0" w:color="auto"/>
          </w:divBdr>
        </w:div>
        <w:div w:id="783958533">
          <w:marLeft w:val="0"/>
          <w:marRight w:val="0"/>
          <w:marTop w:val="0"/>
          <w:marBottom w:val="0"/>
          <w:divBdr>
            <w:top w:val="none" w:sz="0" w:space="0" w:color="auto"/>
            <w:left w:val="none" w:sz="0" w:space="0" w:color="auto"/>
            <w:bottom w:val="none" w:sz="0" w:space="0" w:color="auto"/>
            <w:right w:val="none" w:sz="0" w:space="0" w:color="auto"/>
          </w:divBdr>
        </w:div>
        <w:div w:id="1221210521">
          <w:marLeft w:val="0"/>
          <w:marRight w:val="0"/>
          <w:marTop w:val="0"/>
          <w:marBottom w:val="0"/>
          <w:divBdr>
            <w:top w:val="none" w:sz="0" w:space="0" w:color="auto"/>
            <w:left w:val="none" w:sz="0" w:space="0" w:color="auto"/>
            <w:bottom w:val="none" w:sz="0" w:space="0" w:color="auto"/>
            <w:right w:val="none" w:sz="0" w:space="0" w:color="auto"/>
          </w:divBdr>
        </w:div>
        <w:div w:id="1220049054">
          <w:marLeft w:val="0"/>
          <w:marRight w:val="0"/>
          <w:marTop w:val="0"/>
          <w:marBottom w:val="0"/>
          <w:divBdr>
            <w:top w:val="none" w:sz="0" w:space="0" w:color="auto"/>
            <w:left w:val="none" w:sz="0" w:space="0" w:color="auto"/>
            <w:bottom w:val="none" w:sz="0" w:space="0" w:color="auto"/>
            <w:right w:val="none" w:sz="0" w:space="0" w:color="auto"/>
          </w:divBdr>
        </w:div>
        <w:div w:id="1660691406">
          <w:marLeft w:val="0"/>
          <w:marRight w:val="0"/>
          <w:marTop w:val="0"/>
          <w:marBottom w:val="0"/>
          <w:divBdr>
            <w:top w:val="none" w:sz="0" w:space="0" w:color="auto"/>
            <w:left w:val="none" w:sz="0" w:space="0" w:color="auto"/>
            <w:bottom w:val="none" w:sz="0" w:space="0" w:color="auto"/>
            <w:right w:val="none" w:sz="0" w:space="0" w:color="auto"/>
          </w:divBdr>
        </w:div>
        <w:div w:id="899289895">
          <w:marLeft w:val="0"/>
          <w:marRight w:val="0"/>
          <w:marTop w:val="0"/>
          <w:marBottom w:val="0"/>
          <w:divBdr>
            <w:top w:val="none" w:sz="0" w:space="0" w:color="auto"/>
            <w:left w:val="none" w:sz="0" w:space="0" w:color="auto"/>
            <w:bottom w:val="none" w:sz="0" w:space="0" w:color="auto"/>
            <w:right w:val="none" w:sz="0" w:space="0" w:color="auto"/>
          </w:divBdr>
        </w:div>
        <w:div w:id="1597128686">
          <w:marLeft w:val="0"/>
          <w:marRight w:val="0"/>
          <w:marTop w:val="0"/>
          <w:marBottom w:val="0"/>
          <w:divBdr>
            <w:top w:val="none" w:sz="0" w:space="0" w:color="auto"/>
            <w:left w:val="none" w:sz="0" w:space="0" w:color="auto"/>
            <w:bottom w:val="none" w:sz="0" w:space="0" w:color="auto"/>
            <w:right w:val="none" w:sz="0" w:space="0" w:color="auto"/>
          </w:divBdr>
        </w:div>
        <w:div w:id="816724451">
          <w:marLeft w:val="0"/>
          <w:marRight w:val="0"/>
          <w:marTop w:val="0"/>
          <w:marBottom w:val="0"/>
          <w:divBdr>
            <w:top w:val="none" w:sz="0" w:space="0" w:color="auto"/>
            <w:left w:val="none" w:sz="0" w:space="0" w:color="auto"/>
            <w:bottom w:val="none" w:sz="0" w:space="0" w:color="auto"/>
            <w:right w:val="none" w:sz="0" w:space="0" w:color="auto"/>
          </w:divBdr>
        </w:div>
        <w:div w:id="1539391072">
          <w:marLeft w:val="0"/>
          <w:marRight w:val="0"/>
          <w:marTop w:val="0"/>
          <w:marBottom w:val="0"/>
          <w:divBdr>
            <w:top w:val="none" w:sz="0" w:space="0" w:color="auto"/>
            <w:left w:val="none" w:sz="0" w:space="0" w:color="auto"/>
            <w:bottom w:val="none" w:sz="0" w:space="0" w:color="auto"/>
            <w:right w:val="none" w:sz="0" w:space="0" w:color="auto"/>
          </w:divBdr>
        </w:div>
        <w:div w:id="168449850">
          <w:marLeft w:val="0"/>
          <w:marRight w:val="0"/>
          <w:marTop w:val="0"/>
          <w:marBottom w:val="0"/>
          <w:divBdr>
            <w:top w:val="none" w:sz="0" w:space="0" w:color="auto"/>
            <w:left w:val="none" w:sz="0" w:space="0" w:color="auto"/>
            <w:bottom w:val="none" w:sz="0" w:space="0" w:color="auto"/>
            <w:right w:val="none" w:sz="0" w:space="0" w:color="auto"/>
          </w:divBdr>
        </w:div>
        <w:div w:id="2123189233">
          <w:marLeft w:val="0"/>
          <w:marRight w:val="0"/>
          <w:marTop w:val="0"/>
          <w:marBottom w:val="0"/>
          <w:divBdr>
            <w:top w:val="none" w:sz="0" w:space="0" w:color="auto"/>
            <w:left w:val="none" w:sz="0" w:space="0" w:color="auto"/>
            <w:bottom w:val="none" w:sz="0" w:space="0" w:color="auto"/>
            <w:right w:val="none" w:sz="0" w:space="0" w:color="auto"/>
          </w:divBdr>
        </w:div>
        <w:div w:id="1944457864">
          <w:marLeft w:val="0"/>
          <w:marRight w:val="0"/>
          <w:marTop w:val="0"/>
          <w:marBottom w:val="0"/>
          <w:divBdr>
            <w:top w:val="none" w:sz="0" w:space="0" w:color="auto"/>
            <w:left w:val="none" w:sz="0" w:space="0" w:color="auto"/>
            <w:bottom w:val="none" w:sz="0" w:space="0" w:color="auto"/>
            <w:right w:val="none" w:sz="0" w:space="0" w:color="auto"/>
          </w:divBdr>
        </w:div>
        <w:div w:id="137429107">
          <w:marLeft w:val="0"/>
          <w:marRight w:val="0"/>
          <w:marTop w:val="0"/>
          <w:marBottom w:val="0"/>
          <w:divBdr>
            <w:top w:val="none" w:sz="0" w:space="0" w:color="auto"/>
            <w:left w:val="none" w:sz="0" w:space="0" w:color="auto"/>
            <w:bottom w:val="none" w:sz="0" w:space="0" w:color="auto"/>
            <w:right w:val="none" w:sz="0" w:space="0" w:color="auto"/>
          </w:divBdr>
        </w:div>
        <w:div w:id="864289242">
          <w:marLeft w:val="0"/>
          <w:marRight w:val="0"/>
          <w:marTop w:val="0"/>
          <w:marBottom w:val="0"/>
          <w:divBdr>
            <w:top w:val="none" w:sz="0" w:space="0" w:color="auto"/>
            <w:left w:val="none" w:sz="0" w:space="0" w:color="auto"/>
            <w:bottom w:val="none" w:sz="0" w:space="0" w:color="auto"/>
            <w:right w:val="none" w:sz="0" w:space="0" w:color="auto"/>
          </w:divBdr>
        </w:div>
        <w:div w:id="454640616">
          <w:marLeft w:val="0"/>
          <w:marRight w:val="0"/>
          <w:marTop w:val="0"/>
          <w:marBottom w:val="0"/>
          <w:divBdr>
            <w:top w:val="none" w:sz="0" w:space="0" w:color="auto"/>
            <w:left w:val="none" w:sz="0" w:space="0" w:color="auto"/>
            <w:bottom w:val="none" w:sz="0" w:space="0" w:color="auto"/>
            <w:right w:val="none" w:sz="0" w:space="0" w:color="auto"/>
          </w:divBdr>
        </w:div>
        <w:div w:id="1006133458">
          <w:marLeft w:val="0"/>
          <w:marRight w:val="0"/>
          <w:marTop w:val="0"/>
          <w:marBottom w:val="0"/>
          <w:divBdr>
            <w:top w:val="none" w:sz="0" w:space="0" w:color="auto"/>
            <w:left w:val="none" w:sz="0" w:space="0" w:color="auto"/>
            <w:bottom w:val="none" w:sz="0" w:space="0" w:color="auto"/>
            <w:right w:val="none" w:sz="0" w:space="0" w:color="auto"/>
          </w:divBdr>
        </w:div>
        <w:div w:id="2050376156">
          <w:marLeft w:val="0"/>
          <w:marRight w:val="0"/>
          <w:marTop w:val="0"/>
          <w:marBottom w:val="0"/>
          <w:divBdr>
            <w:top w:val="none" w:sz="0" w:space="0" w:color="auto"/>
            <w:left w:val="none" w:sz="0" w:space="0" w:color="auto"/>
            <w:bottom w:val="none" w:sz="0" w:space="0" w:color="auto"/>
            <w:right w:val="none" w:sz="0" w:space="0" w:color="auto"/>
          </w:divBdr>
        </w:div>
        <w:div w:id="778455245">
          <w:marLeft w:val="0"/>
          <w:marRight w:val="0"/>
          <w:marTop w:val="0"/>
          <w:marBottom w:val="0"/>
          <w:divBdr>
            <w:top w:val="none" w:sz="0" w:space="0" w:color="auto"/>
            <w:left w:val="none" w:sz="0" w:space="0" w:color="auto"/>
            <w:bottom w:val="none" w:sz="0" w:space="0" w:color="auto"/>
            <w:right w:val="none" w:sz="0" w:space="0" w:color="auto"/>
          </w:divBdr>
        </w:div>
        <w:div w:id="1968125108">
          <w:marLeft w:val="0"/>
          <w:marRight w:val="0"/>
          <w:marTop w:val="0"/>
          <w:marBottom w:val="0"/>
          <w:divBdr>
            <w:top w:val="none" w:sz="0" w:space="0" w:color="auto"/>
            <w:left w:val="none" w:sz="0" w:space="0" w:color="auto"/>
            <w:bottom w:val="none" w:sz="0" w:space="0" w:color="auto"/>
            <w:right w:val="none" w:sz="0" w:space="0" w:color="auto"/>
          </w:divBdr>
        </w:div>
        <w:div w:id="4525115">
          <w:marLeft w:val="0"/>
          <w:marRight w:val="0"/>
          <w:marTop w:val="0"/>
          <w:marBottom w:val="0"/>
          <w:divBdr>
            <w:top w:val="none" w:sz="0" w:space="0" w:color="auto"/>
            <w:left w:val="none" w:sz="0" w:space="0" w:color="auto"/>
            <w:bottom w:val="none" w:sz="0" w:space="0" w:color="auto"/>
            <w:right w:val="none" w:sz="0" w:space="0" w:color="auto"/>
          </w:divBdr>
        </w:div>
        <w:div w:id="1183780020">
          <w:marLeft w:val="0"/>
          <w:marRight w:val="0"/>
          <w:marTop w:val="0"/>
          <w:marBottom w:val="0"/>
          <w:divBdr>
            <w:top w:val="none" w:sz="0" w:space="0" w:color="auto"/>
            <w:left w:val="none" w:sz="0" w:space="0" w:color="auto"/>
            <w:bottom w:val="none" w:sz="0" w:space="0" w:color="auto"/>
            <w:right w:val="none" w:sz="0" w:space="0" w:color="auto"/>
          </w:divBdr>
        </w:div>
        <w:div w:id="1717200651">
          <w:marLeft w:val="0"/>
          <w:marRight w:val="0"/>
          <w:marTop w:val="0"/>
          <w:marBottom w:val="0"/>
          <w:divBdr>
            <w:top w:val="none" w:sz="0" w:space="0" w:color="auto"/>
            <w:left w:val="none" w:sz="0" w:space="0" w:color="auto"/>
            <w:bottom w:val="none" w:sz="0" w:space="0" w:color="auto"/>
            <w:right w:val="none" w:sz="0" w:space="0" w:color="auto"/>
          </w:divBdr>
        </w:div>
      </w:divsChild>
    </w:div>
    <w:div w:id="856045856">
      <w:bodyDiv w:val="1"/>
      <w:marLeft w:val="0"/>
      <w:marRight w:val="0"/>
      <w:marTop w:val="0"/>
      <w:marBottom w:val="0"/>
      <w:divBdr>
        <w:top w:val="none" w:sz="0" w:space="0" w:color="auto"/>
        <w:left w:val="none" w:sz="0" w:space="0" w:color="auto"/>
        <w:bottom w:val="none" w:sz="0" w:space="0" w:color="auto"/>
        <w:right w:val="none" w:sz="0" w:space="0" w:color="auto"/>
      </w:divBdr>
    </w:div>
    <w:div w:id="856890762">
      <w:bodyDiv w:val="1"/>
      <w:marLeft w:val="0"/>
      <w:marRight w:val="0"/>
      <w:marTop w:val="0"/>
      <w:marBottom w:val="0"/>
      <w:divBdr>
        <w:top w:val="none" w:sz="0" w:space="0" w:color="auto"/>
        <w:left w:val="none" w:sz="0" w:space="0" w:color="auto"/>
        <w:bottom w:val="none" w:sz="0" w:space="0" w:color="auto"/>
        <w:right w:val="none" w:sz="0" w:space="0" w:color="auto"/>
      </w:divBdr>
    </w:div>
    <w:div w:id="862085747">
      <w:bodyDiv w:val="1"/>
      <w:marLeft w:val="0"/>
      <w:marRight w:val="0"/>
      <w:marTop w:val="0"/>
      <w:marBottom w:val="0"/>
      <w:divBdr>
        <w:top w:val="none" w:sz="0" w:space="0" w:color="auto"/>
        <w:left w:val="none" w:sz="0" w:space="0" w:color="auto"/>
        <w:bottom w:val="none" w:sz="0" w:space="0" w:color="auto"/>
        <w:right w:val="none" w:sz="0" w:space="0" w:color="auto"/>
      </w:divBdr>
    </w:div>
    <w:div w:id="868105262">
      <w:bodyDiv w:val="1"/>
      <w:marLeft w:val="0"/>
      <w:marRight w:val="0"/>
      <w:marTop w:val="0"/>
      <w:marBottom w:val="0"/>
      <w:divBdr>
        <w:top w:val="none" w:sz="0" w:space="0" w:color="auto"/>
        <w:left w:val="none" w:sz="0" w:space="0" w:color="auto"/>
        <w:bottom w:val="none" w:sz="0" w:space="0" w:color="auto"/>
        <w:right w:val="none" w:sz="0" w:space="0" w:color="auto"/>
      </w:divBdr>
    </w:div>
    <w:div w:id="885415786">
      <w:bodyDiv w:val="1"/>
      <w:marLeft w:val="0"/>
      <w:marRight w:val="0"/>
      <w:marTop w:val="0"/>
      <w:marBottom w:val="0"/>
      <w:divBdr>
        <w:top w:val="none" w:sz="0" w:space="0" w:color="auto"/>
        <w:left w:val="none" w:sz="0" w:space="0" w:color="auto"/>
        <w:bottom w:val="none" w:sz="0" w:space="0" w:color="auto"/>
        <w:right w:val="none" w:sz="0" w:space="0" w:color="auto"/>
      </w:divBdr>
    </w:div>
    <w:div w:id="900596602">
      <w:bodyDiv w:val="1"/>
      <w:marLeft w:val="0"/>
      <w:marRight w:val="0"/>
      <w:marTop w:val="0"/>
      <w:marBottom w:val="0"/>
      <w:divBdr>
        <w:top w:val="none" w:sz="0" w:space="0" w:color="auto"/>
        <w:left w:val="none" w:sz="0" w:space="0" w:color="auto"/>
        <w:bottom w:val="none" w:sz="0" w:space="0" w:color="auto"/>
        <w:right w:val="none" w:sz="0" w:space="0" w:color="auto"/>
      </w:divBdr>
    </w:div>
    <w:div w:id="900747776">
      <w:bodyDiv w:val="1"/>
      <w:marLeft w:val="0"/>
      <w:marRight w:val="0"/>
      <w:marTop w:val="0"/>
      <w:marBottom w:val="0"/>
      <w:divBdr>
        <w:top w:val="none" w:sz="0" w:space="0" w:color="auto"/>
        <w:left w:val="none" w:sz="0" w:space="0" w:color="auto"/>
        <w:bottom w:val="none" w:sz="0" w:space="0" w:color="auto"/>
        <w:right w:val="none" w:sz="0" w:space="0" w:color="auto"/>
      </w:divBdr>
    </w:div>
    <w:div w:id="908341700">
      <w:bodyDiv w:val="1"/>
      <w:marLeft w:val="0"/>
      <w:marRight w:val="0"/>
      <w:marTop w:val="0"/>
      <w:marBottom w:val="0"/>
      <w:divBdr>
        <w:top w:val="none" w:sz="0" w:space="0" w:color="auto"/>
        <w:left w:val="none" w:sz="0" w:space="0" w:color="auto"/>
        <w:bottom w:val="none" w:sz="0" w:space="0" w:color="auto"/>
        <w:right w:val="none" w:sz="0" w:space="0" w:color="auto"/>
      </w:divBdr>
    </w:div>
    <w:div w:id="914558913">
      <w:bodyDiv w:val="1"/>
      <w:marLeft w:val="0"/>
      <w:marRight w:val="0"/>
      <w:marTop w:val="0"/>
      <w:marBottom w:val="0"/>
      <w:divBdr>
        <w:top w:val="none" w:sz="0" w:space="0" w:color="auto"/>
        <w:left w:val="none" w:sz="0" w:space="0" w:color="auto"/>
        <w:bottom w:val="none" w:sz="0" w:space="0" w:color="auto"/>
        <w:right w:val="none" w:sz="0" w:space="0" w:color="auto"/>
      </w:divBdr>
    </w:div>
    <w:div w:id="949893709">
      <w:bodyDiv w:val="1"/>
      <w:marLeft w:val="0"/>
      <w:marRight w:val="0"/>
      <w:marTop w:val="0"/>
      <w:marBottom w:val="0"/>
      <w:divBdr>
        <w:top w:val="none" w:sz="0" w:space="0" w:color="auto"/>
        <w:left w:val="none" w:sz="0" w:space="0" w:color="auto"/>
        <w:bottom w:val="none" w:sz="0" w:space="0" w:color="auto"/>
        <w:right w:val="none" w:sz="0" w:space="0" w:color="auto"/>
      </w:divBdr>
    </w:div>
    <w:div w:id="960573407">
      <w:bodyDiv w:val="1"/>
      <w:marLeft w:val="0"/>
      <w:marRight w:val="0"/>
      <w:marTop w:val="0"/>
      <w:marBottom w:val="0"/>
      <w:divBdr>
        <w:top w:val="none" w:sz="0" w:space="0" w:color="auto"/>
        <w:left w:val="none" w:sz="0" w:space="0" w:color="auto"/>
        <w:bottom w:val="none" w:sz="0" w:space="0" w:color="auto"/>
        <w:right w:val="none" w:sz="0" w:space="0" w:color="auto"/>
      </w:divBdr>
    </w:div>
    <w:div w:id="965966770">
      <w:bodyDiv w:val="1"/>
      <w:marLeft w:val="0"/>
      <w:marRight w:val="0"/>
      <w:marTop w:val="0"/>
      <w:marBottom w:val="0"/>
      <w:divBdr>
        <w:top w:val="none" w:sz="0" w:space="0" w:color="auto"/>
        <w:left w:val="none" w:sz="0" w:space="0" w:color="auto"/>
        <w:bottom w:val="none" w:sz="0" w:space="0" w:color="auto"/>
        <w:right w:val="none" w:sz="0" w:space="0" w:color="auto"/>
      </w:divBdr>
    </w:div>
    <w:div w:id="973604868">
      <w:bodyDiv w:val="1"/>
      <w:marLeft w:val="0"/>
      <w:marRight w:val="0"/>
      <w:marTop w:val="0"/>
      <w:marBottom w:val="0"/>
      <w:divBdr>
        <w:top w:val="none" w:sz="0" w:space="0" w:color="auto"/>
        <w:left w:val="none" w:sz="0" w:space="0" w:color="auto"/>
        <w:bottom w:val="none" w:sz="0" w:space="0" w:color="auto"/>
        <w:right w:val="none" w:sz="0" w:space="0" w:color="auto"/>
      </w:divBdr>
    </w:div>
    <w:div w:id="994184167">
      <w:bodyDiv w:val="1"/>
      <w:marLeft w:val="0"/>
      <w:marRight w:val="0"/>
      <w:marTop w:val="0"/>
      <w:marBottom w:val="0"/>
      <w:divBdr>
        <w:top w:val="none" w:sz="0" w:space="0" w:color="auto"/>
        <w:left w:val="none" w:sz="0" w:space="0" w:color="auto"/>
        <w:bottom w:val="none" w:sz="0" w:space="0" w:color="auto"/>
        <w:right w:val="none" w:sz="0" w:space="0" w:color="auto"/>
      </w:divBdr>
    </w:div>
    <w:div w:id="1005089867">
      <w:bodyDiv w:val="1"/>
      <w:marLeft w:val="0"/>
      <w:marRight w:val="0"/>
      <w:marTop w:val="0"/>
      <w:marBottom w:val="0"/>
      <w:divBdr>
        <w:top w:val="none" w:sz="0" w:space="0" w:color="auto"/>
        <w:left w:val="none" w:sz="0" w:space="0" w:color="auto"/>
        <w:bottom w:val="none" w:sz="0" w:space="0" w:color="auto"/>
        <w:right w:val="none" w:sz="0" w:space="0" w:color="auto"/>
      </w:divBdr>
    </w:div>
    <w:div w:id="1015768725">
      <w:bodyDiv w:val="1"/>
      <w:marLeft w:val="0"/>
      <w:marRight w:val="0"/>
      <w:marTop w:val="0"/>
      <w:marBottom w:val="0"/>
      <w:divBdr>
        <w:top w:val="none" w:sz="0" w:space="0" w:color="auto"/>
        <w:left w:val="none" w:sz="0" w:space="0" w:color="auto"/>
        <w:bottom w:val="none" w:sz="0" w:space="0" w:color="auto"/>
        <w:right w:val="none" w:sz="0" w:space="0" w:color="auto"/>
      </w:divBdr>
    </w:div>
    <w:div w:id="1078676291">
      <w:bodyDiv w:val="1"/>
      <w:marLeft w:val="0"/>
      <w:marRight w:val="0"/>
      <w:marTop w:val="0"/>
      <w:marBottom w:val="0"/>
      <w:divBdr>
        <w:top w:val="none" w:sz="0" w:space="0" w:color="auto"/>
        <w:left w:val="none" w:sz="0" w:space="0" w:color="auto"/>
        <w:bottom w:val="none" w:sz="0" w:space="0" w:color="auto"/>
        <w:right w:val="none" w:sz="0" w:space="0" w:color="auto"/>
      </w:divBdr>
    </w:div>
    <w:div w:id="1095973837">
      <w:bodyDiv w:val="1"/>
      <w:marLeft w:val="0"/>
      <w:marRight w:val="0"/>
      <w:marTop w:val="0"/>
      <w:marBottom w:val="0"/>
      <w:divBdr>
        <w:top w:val="none" w:sz="0" w:space="0" w:color="auto"/>
        <w:left w:val="none" w:sz="0" w:space="0" w:color="auto"/>
        <w:bottom w:val="none" w:sz="0" w:space="0" w:color="auto"/>
        <w:right w:val="none" w:sz="0" w:space="0" w:color="auto"/>
      </w:divBdr>
    </w:div>
    <w:div w:id="1117676089">
      <w:bodyDiv w:val="1"/>
      <w:marLeft w:val="0"/>
      <w:marRight w:val="0"/>
      <w:marTop w:val="0"/>
      <w:marBottom w:val="0"/>
      <w:divBdr>
        <w:top w:val="none" w:sz="0" w:space="0" w:color="auto"/>
        <w:left w:val="none" w:sz="0" w:space="0" w:color="auto"/>
        <w:bottom w:val="none" w:sz="0" w:space="0" w:color="auto"/>
        <w:right w:val="none" w:sz="0" w:space="0" w:color="auto"/>
      </w:divBdr>
    </w:div>
    <w:div w:id="1120614388">
      <w:bodyDiv w:val="1"/>
      <w:marLeft w:val="0"/>
      <w:marRight w:val="0"/>
      <w:marTop w:val="0"/>
      <w:marBottom w:val="0"/>
      <w:divBdr>
        <w:top w:val="none" w:sz="0" w:space="0" w:color="auto"/>
        <w:left w:val="none" w:sz="0" w:space="0" w:color="auto"/>
        <w:bottom w:val="none" w:sz="0" w:space="0" w:color="auto"/>
        <w:right w:val="none" w:sz="0" w:space="0" w:color="auto"/>
      </w:divBdr>
    </w:div>
    <w:div w:id="1146705632">
      <w:bodyDiv w:val="1"/>
      <w:marLeft w:val="0"/>
      <w:marRight w:val="0"/>
      <w:marTop w:val="0"/>
      <w:marBottom w:val="0"/>
      <w:divBdr>
        <w:top w:val="none" w:sz="0" w:space="0" w:color="auto"/>
        <w:left w:val="none" w:sz="0" w:space="0" w:color="auto"/>
        <w:bottom w:val="none" w:sz="0" w:space="0" w:color="auto"/>
        <w:right w:val="none" w:sz="0" w:space="0" w:color="auto"/>
      </w:divBdr>
    </w:div>
    <w:div w:id="1154490873">
      <w:bodyDiv w:val="1"/>
      <w:marLeft w:val="0"/>
      <w:marRight w:val="0"/>
      <w:marTop w:val="0"/>
      <w:marBottom w:val="0"/>
      <w:divBdr>
        <w:top w:val="none" w:sz="0" w:space="0" w:color="auto"/>
        <w:left w:val="none" w:sz="0" w:space="0" w:color="auto"/>
        <w:bottom w:val="none" w:sz="0" w:space="0" w:color="auto"/>
        <w:right w:val="none" w:sz="0" w:space="0" w:color="auto"/>
      </w:divBdr>
    </w:div>
    <w:div w:id="1160460995">
      <w:bodyDiv w:val="1"/>
      <w:marLeft w:val="0"/>
      <w:marRight w:val="0"/>
      <w:marTop w:val="0"/>
      <w:marBottom w:val="0"/>
      <w:divBdr>
        <w:top w:val="none" w:sz="0" w:space="0" w:color="auto"/>
        <w:left w:val="none" w:sz="0" w:space="0" w:color="auto"/>
        <w:bottom w:val="none" w:sz="0" w:space="0" w:color="auto"/>
        <w:right w:val="none" w:sz="0" w:space="0" w:color="auto"/>
      </w:divBdr>
    </w:div>
    <w:div w:id="1195657512">
      <w:bodyDiv w:val="1"/>
      <w:marLeft w:val="0"/>
      <w:marRight w:val="0"/>
      <w:marTop w:val="0"/>
      <w:marBottom w:val="0"/>
      <w:divBdr>
        <w:top w:val="none" w:sz="0" w:space="0" w:color="auto"/>
        <w:left w:val="none" w:sz="0" w:space="0" w:color="auto"/>
        <w:bottom w:val="none" w:sz="0" w:space="0" w:color="auto"/>
        <w:right w:val="none" w:sz="0" w:space="0" w:color="auto"/>
      </w:divBdr>
    </w:div>
    <w:div w:id="1211452309">
      <w:bodyDiv w:val="1"/>
      <w:marLeft w:val="0"/>
      <w:marRight w:val="0"/>
      <w:marTop w:val="0"/>
      <w:marBottom w:val="0"/>
      <w:divBdr>
        <w:top w:val="none" w:sz="0" w:space="0" w:color="auto"/>
        <w:left w:val="none" w:sz="0" w:space="0" w:color="auto"/>
        <w:bottom w:val="none" w:sz="0" w:space="0" w:color="auto"/>
        <w:right w:val="none" w:sz="0" w:space="0" w:color="auto"/>
      </w:divBdr>
    </w:div>
    <w:div w:id="1211454182">
      <w:bodyDiv w:val="1"/>
      <w:marLeft w:val="0"/>
      <w:marRight w:val="0"/>
      <w:marTop w:val="0"/>
      <w:marBottom w:val="0"/>
      <w:divBdr>
        <w:top w:val="none" w:sz="0" w:space="0" w:color="auto"/>
        <w:left w:val="none" w:sz="0" w:space="0" w:color="auto"/>
        <w:bottom w:val="none" w:sz="0" w:space="0" w:color="auto"/>
        <w:right w:val="none" w:sz="0" w:space="0" w:color="auto"/>
      </w:divBdr>
    </w:div>
    <w:div w:id="1235511349">
      <w:bodyDiv w:val="1"/>
      <w:marLeft w:val="0"/>
      <w:marRight w:val="0"/>
      <w:marTop w:val="0"/>
      <w:marBottom w:val="0"/>
      <w:divBdr>
        <w:top w:val="none" w:sz="0" w:space="0" w:color="auto"/>
        <w:left w:val="none" w:sz="0" w:space="0" w:color="auto"/>
        <w:bottom w:val="none" w:sz="0" w:space="0" w:color="auto"/>
        <w:right w:val="none" w:sz="0" w:space="0" w:color="auto"/>
      </w:divBdr>
    </w:div>
    <w:div w:id="1274484028">
      <w:bodyDiv w:val="1"/>
      <w:marLeft w:val="0"/>
      <w:marRight w:val="0"/>
      <w:marTop w:val="0"/>
      <w:marBottom w:val="0"/>
      <w:divBdr>
        <w:top w:val="none" w:sz="0" w:space="0" w:color="auto"/>
        <w:left w:val="none" w:sz="0" w:space="0" w:color="auto"/>
        <w:bottom w:val="none" w:sz="0" w:space="0" w:color="auto"/>
        <w:right w:val="none" w:sz="0" w:space="0" w:color="auto"/>
      </w:divBdr>
    </w:div>
    <w:div w:id="1274558901">
      <w:bodyDiv w:val="1"/>
      <w:marLeft w:val="0"/>
      <w:marRight w:val="0"/>
      <w:marTop w:val="0"/>
      <w:marBottom w:val="0"/>
      <w:divBdr>
        <w:top w:val="none" w:sz="0" w:space="0" w:color="auto"/>
        <w:left w:val="none" w:sz="0" w:space="0" w:color="auto"/>
        <w:bottom w:val="none" w:sz="0" w:space="0" w:color="auto"/>
        <w:right w:val="none" w:sz="0" w:space="0" w:color="auto"/>
      </w:divBdr>
    </w:div>
    <w:div w:id="1278835104">
      <w:bodyDiv w:val="1"/>
      <w:marLeft w:val="0"/>
      <w:marRight w:val="0"/>
      <w:marTop w:val="0"/>
      <w:marBottom w:val="0"/>
      <w:divBdr>
        <w:top w:val="none" w:sz="0" w:space="0" w:color="auto"/>
        <w:left w:val="none" w:sz="0" w:space="0" w:color="auto"/>
        <w:bottom w:val="none" w:sz="0" w:space="0" w:color="auto"/>
        <w:right w:val="none" w:sz="0" w:space="0" w:color="auto"/>
      </w:divBdr>
    </w:div>
    <w:div w:id="1309824302">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4742245">
      <w:bodyDiv w:val="1"/>
      <w:marLeft w:val="0"/>
      <w:marRight w:val="0"/>
      <w:marTop w:val="0"/>
      <w:marBottom w:val="0"/>
      <w:divBdr>
        <w:top w:val="none" w:sz="0" w:space="0" w:color="auto"/>
        <w:left w:val="none" w:sz="0" w:space="0" w:color="auto"/>
        <w:bottom w:val="none" w:sz="0" w:space="0" w:color="auto"/>
        <w:right w:val="none" w:sz="0" w:space="0" w:color="auto"/>
      </w:divBdr>
    </w:div>
    <w:div w:id="1381706393">
      <w:bodyDiv w:val="1"/>
      <w:marLeft w:val="0"/>
      <w:marRight w:val="0"/>
      <w:marTop w:val="0"/>
      <w:marBottom w:val="0"/>
      <w:divBdr>
        <w:top w:val="none" w:sz="0" w:space="0" w:color="auto"/>
        <w:left w:val="none" w:sz="0" w:space="0" w:color="auto"/>
        <w:bottom w:val="none" w:sz="0" w:space="0" w:color="auto"/>
        <w:right w:val="none" w:sz="0" w:space="0" w:color="auto"/>
      </w:divBdr>
    </w:div>
    <w:div w:id="1396464700">
      <w:bodyDiv w:val="1"/>
      <w:marLeft w:val="0"/>
      <w:marRight w:val="0"/>
      <w:marTop w:val="0"/>
      <w:marBottom w:val="0"/>
      <w:divBdr>
        <w:top w:val="none" w:sz="0" w:space="0" w:color="auto"/>
        <w:left w:val="none" w:sz="0" w:space="0" w:color="auto"/>
        <w:bottom w:val="none" w:sz="0" w:space="0" w:color="auto"/>
        <w:right w:val="none" w:sz="0" w:space="0" w:color="auto"/>
      </w:divBdr>
    </w:div>
    <w:div w:id="1397820809">
      <w:bodyDiv w:val="1"/>
      <w:marLeft w:val="0"/>
      <w:marRight w:val="0"/>
      <w:marTop w:val="0"/>
      <w:marBottom w:val="0"/>
      <w:divBdr>
        <w:top w:val="none" w:sz="0" w:space="0" w:color="auto"/>
        <w:left w:val="none" w:sz="0" w:space="0" w:color="auto"/>
        <w:bottom w:val="none" w:sz="0" w:space="0" w:color="auto"/>
        <w:right w:val="none" w:sz="0" w:space="0" w:color="auto"/>
      </w:divBdr>
    </w:div>
    <w:div w:id="1404258926">
      <w:bodyDiv w:val="1"/>
      <w:marLeft w:val="0"/>
      <w:marRight w:val="0"/>
      <w:marTop w:val="0"/>
      <w:marBottom w:val="0"/>
      <w:divBdr>
        <w:top w:val="none" w:sz="0" w:space="0" w:color="auto"/>
        <w:left w:val="none" w:sz="0" w:space="0" w:color="auto"/>
        <w:bottom w:val="none" w:sz="0" w:space="0" w:color="auto"/>
        <w:right w:val="none" w:sz="0" w:space="0" w:color="auto"/>
      </w:divBdr>
    </w:div>
    <w:div w:id="1415931458">
      <w:bodyDiv w:val="1"/>
      <w:marLeft w:val="0"/>
      <w:marRight w:val="0"/>
      <w:marTop w:val="0"/>
      <w:marBottom w:val="0"/>
      <w:divBdr>
        <w:top w:val="none" w:sz="0" w:space="0" w:color="auto"/>
        <w:left w:val="none" w:sz="0" w:space="0" w:color="auto"/>
        <w:bottom w:val="none" w:sz="0" w:space="0" w:color="auto"/>
        <w:right w:val="none" w:sz="0" w:space="0" w:color="auto"/>
      </w:divBdr>
    </w:div>
    <w:div w:id="1426343321">
      <w:bodyDiv w:val="1"/>
      <w:marLeft w:val="0"/>
      <w:marRight w:val="0"/>
      <w:marTop w:val="0"/>
      <w:marBottom w:val="0"/>
      <w:divBdr>
        <w:top w:val="none" w:sz="0" w:space="0" w:color="auto"/>
        <w:left w:val="none" w:sz="0" w:space="0" w:color="auto"/>
        <w:bottom w:val="none" w:sz="0" w:space="0" w:color="auto"/>
        <w:right w:val="none" w:sz="0" w:space="0" w:color="auto"/>
      </w:divBdr>
    </w:div>
    <w:div w:id="1426489321">
      <w:bodyDiv w:val="1"/>
      <w:marLeft w:val="0"/>
      <w:marRight w:val="0"/>
      <w:marTop w:val="0"/>
      <w:marBottom w:val="0"/>
      <w:divBdr>
        <w:top w:val="none" w:sz="0" w:space="0" w:color="auto"/>
        <w:left w:val="none" w:sz="0" w:space="0" w:color="auto"/>
        <w:bottom w:val="none" w:sz="0" w:space="0" w:color="auto"/>
        <w:right w:val="none" w:sz="0" w:space="0" w:color="auto"/>
      </w:divBdr>
    </w:div>
    <w:div w:id="1431966345">
      <w:bodyDiv w:val="1"/>
      <w:marLeft w:val="0"/>
      <w:marRight w:val="0"/>
      <w:marTop w:val="0"/>
      <w:marBottom w:val="0"/>
      <w:divBdr>
        <w:top w:val="none" w:sz="0" w:space="0" w:color="auto"/>
        <w:left w:val="none" w:sz="0" w:space="0" w:color="auto"/>
        <w:bottom w:val="none" w:sz="0" w:space="0" w:color="auto"/>
        <w:right w:val="none" w:sz="0" w:space="0" w:color="auto"/>
      </w:divBdr>
    </w:div>
    <w:div w:id="1444034961">
      <w:bodyDiv w:val="1"/>
      <w:marLeft w:val="0"/>
      <w:marRight w:val="0"/>
      <w:marTop w:val="0"/>
      <w:marBottom w:val="0"/>
      <w:divBdr>
        <w:top w:val="none" w:sz="0" w:space="0" w:color="auto"/>
        <w:left w:val="none" w:sz="0" w:space="0" w:color="auto"/>
        <w:bottom w:val="none" w:sz="0" w:space="0" w:color="auto"/>
        <w:right w:val="none" w:sz="0" w:space="0" w:color="auto"/>
      </w:divBdr>
    </w:div>
    <w:div w:id="1444349178">
      <w:bodyDiv w:val="1"/>
      <w:marLeft w:val="0"/>
      <w:marRight w:val="0"/>
      <w:marTop w:val="0"/>
      <w:marBottom w:val="0"/>
      <w:divBdr>
        <w:top w:val="none" w:sz="0" w:space="0" w:color="auto"/>
        <w:left w:val="none" w:sz="0" w:space="0" w:color="auto"/>
        <w:bottom w:val="none" w:sz="0" w:space="0" w:color="auto"/>
        <w:right w:val="none" w:sz="0" w:space="0" w:color="auto"/>
      </w:divBdr>
    </w:div>
    <w:div w:id="1447430915">
      <w:bodyDiv w:val="1"/>
      <w:marLeft w:val="0"/>
      <w:marRight w:val="0"/>
      <w:marTop w:val="0"/>
      <w:marBottom w:val="0"/>
      <w:divBdr>
        <w:top w:val="none" w:sz="0" w:space="0" w:color="auto"/>
        <w:left w:val="none" w:sz="0" w:space="0" w:color="auto"/>
        <w:bottom w:val="none" w:sz="0" w:space="0" w:color="auto"/>
        <w:right w:val="none" w:sz="0" w:space="0" w:color="auto"/>
      </w:divBdr>
    </w:div>
    <w:div w:id="1455902852">
      <w:bodyDiv w:val="1"/>
      <w:marLeft w:val="0"/>
      <w:marRight w:val="0"/>
      <w:marTop w:val="0"/>
      <w:marBottom w:val="0"/>
      <w:divBdr>
        <w:top w:val="none" w:sz="0" w:space="0" w:color="auto"/>
        <w:left w:val="none" w:sz="0" w:space="0" w:color="auto"/>
        <w:bottom w:val="none" w:sz="0" w:space="0" w:color="auto"/>
        <w:right w:val="none" w:sz="0" w:space="0" w:color="auto"/>
      </w:divBdr>
    </w:div>
    <w:div w:id="1461998856">
      <w:bodyDiv w:val="1"/>
      <w:marLeft w:val="0"/>
      <w:marRight w:val="0"/>
      <w:marTop w:val="0"/>
      <w:marBottom w:val="0"/>
      <w:divBdr>
        <w:top w:val="none" w:sz="0" w:space="0" w:color="auto"/>
        <w:left w:val="none" w:sz="0" w:space="0" w:color="auto"/>
        <w:bottom w:val="none" w:sz="0" w:space="0" w:color="auto"/>
        <w:right w:val="none" w:sz="0" w:space="0" w:color="auto"/>
      </w:divBdr>
    </w:div>
    <w:div w:id="1469086022">
      <w:bodyDiv w:val="1"/>
      <w:marLeft w:val="0"/>
      <w:marRight w:val="0"/>
      <w:marTop w:val="0"/>
      <w:marBottom w:val="0"/>
      <w:divBdr>
        <w:top w:val="none" w:sz="0" w:space="0" w:color="auto"/>
        <w:left w:val="none" w:sz="0" w:space="0" w:color="auto"/>
        <w:bottom w:val="none" w:sz="0" w:space="0" w:color="auto"/>
        <w:right w:val="none" w:sz="0" w:space="0" w:color="auto"/>
      </w:divBdr>
    </w:div>
    <w:div w:id="1470660138">
      <w:bodyDiv w:val="1"/>
      <w:marLeft w:val="0"/>
      <w:marRight w:val="0"/>
      <w:marTop w:val="0"/>
      <w:marBottom w:val="0"/>
      <w:divBdr>
        <w:top w:val="none" w:sz="0" w:space="0" w:color="auto"/>
        <w:left w:val="none" w:sz="0" w:space="0" w:color="auto"/>
        <w:bottom w:val="none" w:sz="0" w:space="0" w:color="auto"/>
        <w:right w:val="none" w:sz="0" w:space="0" w:color="auto"/>
      </w:divBdr>
    </w:div>
    <w:div w:id="1477458319">
      <w:bodyDiv w:val="1"/>
      <w:marLeft w:val="0"/>
      <w:marRight w:val="0"/>
      <w:marTop w:val="0"/>
      <w:marBottom w:val="0"/>
      <w:divBdr>
        <w:top w:val="none" w:sz="0" w:space="0" w:color="auto"/>
        <w:left w:val="none" w:sz="0" w:space="0" w:color="auto"/>
        <w:bottom w:val="none" w:sz="0" w:space="0" w:color="auto"/>
        <w:right w:val="none" w:sz="0" w:space="0" w:color="auto"/>
      </w:divBdr>
    </w:div>
    <w:div w:id="1489830026">
      <w:bodyDiv w:val="1"/>
      <w:marLeft w:val="0"/>
      <w:marRight w:val="0"/>
      <w:marTop w:val="0"/>
      <w:marBottom w:val="0"/>
      <w:divBdr>
        <w:top w:val="none" w:sz="0" w:space="0" w:color="auto"/>
        <w:left w:val="none" w:sz="0" w:space="0" w:color="auto"/>
        <w:bottom w:val="none" w:sz="0" w:space="0" w:color="auto"/>
        <w:right w:val="none" w:sz="0" w:space="0" w:color="auto"/>
      </w:divBdr>
    </w:div>
    <w:div w:id="1501122504">
      <w:bodyDiv w:val="1"/>
      <w:marLeft w:val="0"/>
      <w:marRight w:val="0"/>
      <w:marTop w:val="0"/>
      <w:marBottom w:val="0"/>
      <w:divBdr>
        <w:top w:val="none" w:sz="0" w:space="0" w:color="auto"/>
        <w:left w:val="none" w:sz="0" w:space="0" w:color="auto"/>
        <w:bottom w:val="none" w:sz="0" w:space="0" w:color="auto"/>
        <w:right w:val="none" w:sz="0" w:space="0" w:color="auto"/>
      </w:divBdr>
    </w:div>
    <w:div w:id="1508715636">
      <w:bodyDiv w:val="1"/>
      <w:marLeft w:val="0"/>
      <w:marRight w:val="0"/>
      <w:marTop w:val="0"/>
      <w:marBottom w:val="0"/>
      <w:divBdr>
        <w:top w:val="none" w:sz="0" w:space="0" w:color="auto"/>
        <w:left w:val="none" w:sz="0" w:space="0" w:color="auto"/>
        <w:bottom w:val="none" w:sz="0" w:space="0" w:color="auto"/>
        <w:right w:val="none" w:sz="0" w:space="0" w:color="auto"/>
      </w:divBdr>
    </w:div>
    <w:div w:id="1570963957">
      <w:bodyDiv w:val="1"/>
      <w:marLeft w:val="0"/>
      <w:marRight w:val="0"/>
      <w:marTop w:val="0"/>
      <w:marBottom w:val="0"/>
      <w:divBdr>
        <w:top w:val="none" w:sz="0" w:space="0" w:color="auto"/>
        <w:left w:val="none" w:sz="0" w:space="0" w:color="auto"/>
        <w:bottom w:val="none" w:sz="0" w:space="0" w:color="auto"/>
        <w:right w:val="none" w:sz="0" w:space="0" w:color="auto"/>
      </w:divBdr>
    </w:div>
    <w:div w:id="1574775053">
      <w:bodyDiv w:val="1"/>
      <w:marLeft w:val="0"/>
      <w:marRight w:val="0"/>
      <w:marTop w:val="0"/>
      <w:marBottom w:val="0"/>
      <w:divBdr>
        <w:top w:val="none" w:sz="0" w:space="0" w:color="auto"/>
        <w:left w:val="none" w:sz="0" w:space="0" w:color="auto"/>
        <w:bottom w:val="none" w:sz="0" w:space="0" w:color="auto"/>
        <w:right w:val="none" w:sz="0" w:space="0" w:color="auto"/>
      </w:divBdr>
    </w:div>
    <w:div w:id="1592856467">
      <w:bodyDiv w:val="1"/>
      <w:marLeft w:val="0"/>
      <w:marRight w:val="0"/>
      <w:marTop w:val="0"/>
      <w:marBottom w:val="0"/>
      <w:divBdr>
        <w:top w:val="none" w:sz="0" w:space="0" w:color="auto"/>
        <w:left w:val="none" w:sz="0" w:space="0" w:color="auto"/>
        <w:bottom w:val="none" w:sz="0" w:space="0" w:color="auto"/>
        <w:right w:val="none" w:sz="0" w:space="0" w:color="auto"/>
      </w:divBdr>
    </w:div>
    <w:div w:id="1617054875">
      <w:bodyDiv w:val="1"/>
      <w:marLeft w:val="0"/>
      <w:marRight w:val="0"/>
      <w:marTop w:val="0"/>
      <w:marBottom w:val="0"/>
      <w:divBdr>
        <w:top w:val="none" w:sz="0" w:space="0" w:color="auto"/>
        <w:left w:val="none" w:sz="0" w:space="0" w:color="auto"/>
        <w:bottom w:val="none" w:sz="0" w:space="0" w:color="auto"/>
        <w:right w:val="none" w:sz="0" w:space="0" w:color="auto"/>
      </w:divBdr>
    </w:div>
    <w:div w:id="1667629699">
      <w:bodyDiv w:val="1"/>
      <w:marLeft w:val="0"/>
      <w:marRight w:val="0"/>
      <w:marTop w:val="0"/>
      <w:marBottom w:val="0"/>
      <w:divBdr>
        <w:top w:val="none" w:sz="0" w:space="0" w:color="auto"/>
        <w:left w:val="none" w:sz="0" w:space="0" w:color="auto"/>
        <w:bottom w:val="none" w:sz="0" w:space="0" w:color="auto"/>
        <w:right w:val="none" w:sz="0" w:space="0" w:color="auto"/>
      </w:divBdr>
    </w:div>
    <w:div w:id="1678917881">
      <w:bodyDiv w:val="1"/>
      <w:marLeft w:val="0"/>
      <w:marRight w:val="0"/>
      <w:marTop w:val="0"/>
      <w:marBottom w:val="0"/>
      <w:divBdr>
        <w:top w:val="none" w:sz="0" w:space="0" w:color="auto"/>
        <w:left w:val="none" w:sz="0" w:space="0" w:color="auto"/>
        <w:bottom w:val="none" w:sz="0" w:space="0" w:color="auto"/>
        <w:right w:val="none" w:sz="0" w:space="0" w:color="auto"/>
      </w:divBdr>
    </w:div>
    <w:div w:id="1741559368">
      <w:bodyDiv w:val="1"/>
      <w:marLeft w:val="0"/>
      <w:marRight w:val="0"/>
      <w:marTop w:val="0"/>
      <w:marBottom w:val="0"/>
      <w:divBdr>
        <w:top w:val="none" w:sz="0" w:space="0" w:color="auto"/>
        <w:left w:val="none" w:sz="0" w:space="0" w:color="auto"/>
        <w:bottom w:val="none" w:sz="0" w:space="0" w:color="auto"/>
        <w:right w:val="none" w:sz="0" w:space="0" w:color="auto"/>
      </w:divBdr>
    </w:div>
    <w:div w:id="1742675986">
      <w:bodyDiv w:val="1"/>
      <w:marLeft w:val="0"/>
      <w:marRight w:val="0"/>
      <w:marTop w:val="0"/>
      <w:marBottom w:val="0"/>
      <w:divBdr>
        <w:top w:val="none" w:sz="0" w:space="0" w:color="auto"/>
        <w:left w:val="none" w:sz="0" w:space="0" w:color="auto"/>
        <w:bottom w:val="none" w:sz="0" w:space="0" w:color="auto"/>
        <w:right w:val="none" w:sz="0" w:space="0" w:color="auto"/>
      </w:divBdr>
    </w:div>
    <w:div w:id="1773210419">
      <w:bodyDiv w:val="1"/>
      <w:marLeft w:val="0"/>
      <w:marRight w:val="0"/>
      <w:marTop w:val="0"/>
      <w:marBottom w:val="0"/>
      <w:divBdr>
        <w:top w:val="none" w:sz="0" w:space="0" w:color="auto"/>
        <w:left w:val="none" w:sz="0" w:space="0" w:color="auto"/>
        <w:bottom w:val="none" w:sz="0" w:space="0" w:color="auto"/>
        <w:right w:val="none" w:sz="0" w:space="0" w:color="auto"/>
      </w:divBdr>
    </w:div>
    <w:div w:id="1785618215">
      <w:bodyDiv w:val="1"/>
      <w:marLeft w:val="0"/>
      <w:marRight w:val="0"/>
      <w:marTop w:val="0"/>
      <w:marBottom w:val="0"/>
      <w:divBdr>
        <w:top w:val="none" w:sz="0" w:space="0" w:color="auto"/>
        <w:left w:val="none" w:sz="0" w:space="0" w:color="auto"/>
        <w:bottom w:val="none" w:sz="0" w:space="0" w:color="auto"/>
        <w:right w:val="none" w:sz="0" w:space="0" w:color="auto"/>
      </w:divBdr>
    </w:div>
    <w:div w:id="1792167043">
      <w:bodyDiv w:val="1"/>
      <w:marLeft w:val="0"/>
      <w:marRight w:val="0"/>
      <w:marTop w:val="0"/>
      <w:marBottom w:val="0"/>
      <w:divBdr>
        <w:top w:val="none" w:sz="0" w:space="0" w:color="auto"/>
        <w:left w:val="none" w:sz="0" w:space="0" w:color="auto"/>
        <w:bottom w:val="none" w:sz="0" w:space="0" w:color="auto"/>
        <w:right w:val="none" w:sz="0" w:space="0" w:color="auto"/>
      </w:divBdr>
    </w:div>
    <w:div w:id="1801222879">
      <w:bodyDiv w:val="1"/>
      <w:marLeft w:val="0"/>
      <w:marRight w:val="0"/>
      <w:marTop w:val="0"/>
      <w:marBottom w:val="0"/>
      <w:divBdr>
        <w:top w:val="none" w:sz="0" w:space="0" w:color="auto"/>
        <w:left w:val="none" w:sz="0" w:space="0" w:color="auto"/>
        <w:bottom w:val="none" w:sz="0" w:space="0" w:color="auto"/>
        <w:right w:val="none" w:sz="0" w:space="0" w:color="auto"/>
      </w:divBdr>
    </w:div>
    <w:div w:id="1809740856">
      <w:bodyDiv w:val="1"/>
      <w:marLeft w:val="0"/>
      <w:marRight w:val="0"/>
      <w:marTop w:val="0"/>
      <w:marBottom w:val="0"/>
      <w:divBdr>
        <w:top w:val="none" w:sz="0" w:space="0" w:color="auto"/>
        <w:left w:val="none" w:sz="0" w:space="0" w:color="auto"/>
        <w:bottom w:val="none" w:sz="0" w:space="0" w:color="auto"/>
        <w:right w:val="none" w:sz="0" w:space="0" w:color="auto"/>
      </w:divBdr>
    </w:div>
    <w:div w:id="1837526547">
      <w:bodyDiv w:val="1"/>
      <w:marLeft w:val="0"/>
      <w:marRight w:val="0"/>
      <w:marTop w:val="0"/>
      <w:marBottom w:val="0"/>
      <w:divBdr>
        <w:top w:val="none" w:sz="0" w:space="0" w:color="auto"/>
        <w:left w:val="none" w:sz="0" w:space="0" w:color="auto"/>
        <w:bottom w:val="none" w:sz="0" w:space="0" w:color="auto"/>
        <w:right w:val="none" w:sz="0" w:space="0" w:color="auto"/>
      </w:divBdr>
    </w:div>
    <w:div w:id="1848863389">
      <w:bodyDiv w:val="1"/>
      <w:marLeft w:val="0"/>
      <w:marRight w:val="0"/>
      <w:marTop w:val="0"/>
      <w:marBottom w:val="0"/>
      <w:divBdr>
        <w:top w:val="none" w:sz="0" w:space="0" w:color="auto"/>
        <w:left w:val="none" w:sz="0" w:space="0" w:color="auto"/>
        <w:bottom w:val="none" w:sz="0" w:space="0" w:color="auto"/>
        <w:right w:val="none" w:sz="0" w:space="0" w:color="auto"/>
      </w:divBdr>
    </w:div>
    <w:div w:id="1853914001">
      <w:bodyDiv w:val="1"/>
      <w:marLeft w:val="0"/>
      <w:marRight w:val="0"/>
      <w:marTop w:val="0"/>
      <w:marBottom w:val="0"/>
      <w:divBdr>
        <w:top w:val="none" w:sz="0" w:space="0" w:color="auto"/>
        <w:left w:val="none" w:sz="0" w:space="0" w:color="auto"/>
        <w:bottom w:val="none" w:sz="0" w:space="0" w:color="auto"/>
        <w:right w:val="none" w:sz="0" w:space="0" w:color="auto"/>
      </w:divBdr>
    </w:div>
    <w:div w:id="1879851217">
      <w:bodyDiv w:val="1"/>
      <w:marLeft w:val="0"/>
      <w:marRight w:val="0"/>
      <w:marTop w:val="0"/>
      <w:marBottom w:val="0"/>
      <w:divBdr>
        <w:top w:val="none" w:sz="0" w:space="0" w:color="auto"/>
        <w:left w:val="none" w:sz="0" w:space="0" w:color="auto"/>
        <w:bottom w:val="none" w:sz="0" w:space="0" w:color="auto"/>
        <w:right w:val="none" w:sz="0" w:space="0" w:color="auto"/>
      </w:divBdr>
    </w:div>
    <w:div w:id="1908682337">
      <w:bodyDiv w:val="1"/>
      <w:marLeft w:val="0"/>
      <w:marRight w:val="0"/>
      <w:marTop w:val="0"/>
      <w:marBottom w:val="0"/>
      <w:divBdr>
        <w:top w:val="none" w:sz="0" w:space="0" w:color="auto"/>
        <w:left w:val="none" w:sz="0" w:space="0" w:color="auto"/>
        <w:bottom w:val="none" w:sz="0" w:space="0" w:color="auto"/>
        <w:right w:val="none" w:sz="0" w:space="0" w:color="auto"/>
      </w:divBdr>
    </w:div>
    <w:div w:id="1940525273">
      <w:bodyDiv w:val="1"/>
      <w:marLeft w:val="0"/>
      <w:marRight w:val="0"/>
      <w:marTop w:val="0"/>
      <w:marBottom w:val="0"/>
      <w:divBdr>
        <w:top w:val="none" w:sz="0" w:space="0" w:color="auto"/>
        <w:left w:val="none" w:sz="0" w:space="0" w:color="auto"/>
        <w:bottom w:val="none" w:sz="0" w:space="0" w:color="auto"/>
        <w:right w:val="none" w:sz="0" w:space="0" w:color="auto"/>
      </w:divBdr>
    </w:div>
    <w:div w:id="1940797660">
      <w:bodyDiv w:val="1"/>
      <w:marLeft w:val="0"/>
      <w:marRight w:val="0"/>
      <w:marTop w:val="0"/>
      <w:marBottom w:val="0"/>
      <w:divBdr>
        <w:top w:val="none" w:sz="0" w:space="0" w:color="auto"/>
        <w:left w:val="none" w:sz="0" w:space="0" w:color="auto"/>
        <w:bottom w:val="none" w:sz="0" w:space="0" w:color="auto"/>
        <w:right w:val="none" w:sz="0" w:space="0" w:color="auto"/>
      </w:divBdr>
    </w:div>
    <w:div w:id="2000190382">
      <w:bodyDiv w:val="1"/>
      <w:marLeft w:val="0"/>
      <w:marRight w:val="0"/>
      <w:marTop w:val="0"/>
      <w:marBottom w:val="0"/>
      <w:divBdr>
        <w:top w:val="none" w:sz="0" w:space="0" w:color="auto"/>
        <w:left w:val="none" w:sz="0" w:space="0" w:color="auto"/>
        <w:bottom w:val="none" w:sz="0" w:space="0" w:color="auto"/>
        <w:right w:val="none" w:sz="0" w:space="0" w:color="auto"/>
      </w:divBdr>
    </w:div>
    <w:div w:id="2002346732">
      <w:bodyDiv w:val="1"/>
      <w:marLeft w:val="0"/>
      <w:marRight w:val="0"/>
      <w:marTop w:val="0"/>
      <w:marBottom w:val="0"/>
      <w:divBdr>
        <w:top w:val="none" w:sz="0" w:space="0" w:color="auto"/>
        <w:left w:val="none" w:sz="0" w:space="0" w:color="auto"/>
        <w:bottom w:val="none" w:sz="0" w:space="0" w:color="auto"/>
        <w:right w:val="none" w:sz="0" w:space="0" w:color="auto"/>
      </w:divBdr>
    </w:div>
    <w:div w:id="2007399702">
      <w:bodyDiv w:val="1"/>
      <w:marLeft w:val="0"/>
      <w:marRight w:val="0"/>
      <w:marTop w:val="0"/>
      <w:marBottom w:val="0"/>
      <w:divBdr>
        <w:top w:val="none" w:sz="0" w:space="0" w:color="auto"/>
        <w:left w:val="none" w:sz="0" w:space="0" w:color="auto"/>
        <w:bottom w:val="none" w:sz="0" w:space="0" w:color="auto"/>
        <w:right w:val="none" w:sz="0" w:space="0" w:color="auto"/>
      </w:divBdr>
    </w:div>
    <w:div w:id="2013876900">
      <w:bodyDiv w:val="1"/>
      <w:marLeft w:val="0"/>
      <w:marRight w:val="0"/>
      <w:marTop w:val="0"/>
      <w:marBottom w:val="0"/>
      <w:divBdr>
        <w:top w:val="none" w:sz="0" w:space="0" w:color="auto"/>
        <w:left w:val="none" w:sz="0" w:space="0" w:color="auto"/>
        <w:bottom w:val="none" w:sz="0" w:space="0" w:color="auto"/>
        <w:right w:val="none" w:sz="0" w:space="0" w:color="auto"/>
      </w:divBdr>
    </w:div>
    <w:div w:id="2021472425">
      <w:bodyDiv w:val="1"/>
      <w:marLeft w:val="0"/>
      <w:marRight w:val="0"/>
      <w:marTop w:val="0"/>
      <w:marBottom w:val="0"/>
      <w:divBdr>
        <w:top w:val="none" w:sz="0" w:space="0" w:color="auto"/>
        <w:left w:val="none" w:sz="0" w:space="0" w:color="auto"/>
        <w:bottom w:val="none" w:sz="0" w:space="0" w:color="auto"/>
        <w:right w:val="none" w:sz="0" w:space="0" w:color="auto"/>
      </w:divBdr>
    </w:div>
    <w:div w:id="2045524003">
      <w:bodyDiv w:val="1"/>
      <w:marLeft w:val="0"/>
      <w:marRight w:val="0"/>
      <w:marTop w:val="0"/>
      <w:marBottom w:val="0"/>
      <w:divBdr>
        <w:top w:val="none" w:sz="0" w:space="0" w:color="auto"/>
        <w:left w:val="none" w:sz="0" w:space="0" w:color="auto"/>
        <w:bottom w:val="none" w:sz="0" w:space="0" w:color="auto"/>
        <w:right w:val="none" w:sz="0" w:space="0" w:color="auto"/>
      </w:divBdr>
    </w:div>
    <w:div w:id="2060014896">
      <w:bodyDiv w:val="1"/>
      <w:marLeft w:val="0"/>
      <w:marRight w:val="0"/>
      <w:marTop w:val="0"/>
      <w:marBottom w:val="0"/>
      <w:divBdr>
        <w:top w:val="none" w:sz="0" w:space="0" w:color="auto"/>
        <w:left w:val="none" w:sz="0" w:space="0" w:color="auto"/>
        <w:bottom w:val="none" w:sz="0" w:space="0" w:color="auto"/>
        <w:right w:val="none" w:sz="0" w:space="0" w:color="auto"/>
      </w:divBdr>
    </w:div>
    <w:div w:id="2061443263">
      <w:bodyDiv w:val="1"/>
      <w:marLeft w:val="0"/>
      <w:marRight w:val="0"/>
      <w:marTop w:val="0"/>
      <w:marBottom w:val="0"/>
      <w:divBdr>
        <w:top w:val="none" w:sz="0" w:space="0" w:color="auto"/>
        <w:left w:val="none" w:sz="0" w:space="0" w:color="auto"/>
        <w:bottom w:val="none" w:sz="0" w:space="0" w:color="auto"/>
        <w:right w:val="none" w:sz="0" w:space="0" w:color="auto"/>
      </w:divBdr>
    </w:div>
    <w:div w:id="2071342227">
      <w:bodyDiv w:val="1"/>
      <w:marLeft w:val="0"/>
      <w:marRight w:val="0"/>
      <w:marTop w:val="0"/>
      <w:marBottom w:val="0"/>
      <w:divBdr>
        <w:top w:val="none" w:sz="0" w:space="0" w:color="auto"/>
        <w:left w:val="none" w:sz="0" w:space="0" w:color="auto"/>
        <w:bottom w:val="none" w:sz="0" w:space="0" w:color="auto"/>
        <w:right w:val="none" w:sz="0" w:space="0" w:color="auto"/>
      </w:divBdr>
    </w:div>
    <w:div w:id="2078899456">
      <w:bodyDiv w:val="1"/>
      <w:marLeft w:val="0"/>
      <w:marRight w:val="0"/>
      <w:marTop w:val="0"/>
      <w:marBottom w:val="0"/>
      <w:divBdr>
        <w:top w:val="none" w:sz="0" w:space="0" w:color="auto"/>
        <w:left w:val="none" w:sz="0" w:space="0" w:color="auto"/>
        <w:bottom w:val="none" w:sz="0" w:space="0" w:color="auto"/>
        <w:right w:val="none" w:sz="0" w:space="0" w:color="auto"/>
      </w:divBdr>
    </w:div>
    <w:div w:id="2098282184">
      <w:bodyDiv w:val="1"/>
      <w:marLeft w:val="0"/>
      <w:marRight w:val="0"/>
      <w:marTop w:val="0"/>
      <w:marBottom w:val="0"/>
      <w:divBdr>
        <w:top w:val="none" w:sz="0" w:space="0" w:color="auto"/>
        <w:left w:val="none" w:sz="0" w:space="0" w:color="auto"/>
        <w:bottom w:val="none" w:sz="0" w:space="0" w:color="auto"/>
        <w:right w:val="none" w:sz="0" w:space="0" w:color="auto"/>
      </w:divBdr>
    </w:div>
    <w:div w:id="2110199550">
      <w:bodyDiv w:val="1"/>
      <w:marLeft w:val="0"/>
      <w:marRight w:val="0"/>
      <w:marTop w:val="0"/>
      <w:marBottom w:val="0"/>
      <w:divBdr>
        <w:top w:val="none" w:sz="0" w:space="0" w:color="auto"/>
        <w:left w:val="none" w:sz="0" w:space="0" w:color="auto"/>
        <w:bottom w:val="none" w:sz="0" w:space="0" w:color="auto"/>
        <w:right w:val="none" w:sz="0" w:space="0" w:color="auto"/>
      </w:divBdr>
    </w:div>
    <w:div w:id="2112580041">
      <w:bodyDiv w:val="1"/>
      <w:marLeft w:val="0"/>
      <w:marRight w:val="0"/>
      <w:marTop w:val="0"/>
      <w:marBottom w:val="0"/>
      <w:divBdr>
        <w:top w:val="none" w:sz="0" w:space="0" w:color="auto"/>
        <w:left w:val="none" w:sz="0" w:space="0" w:color="auto"/>
        <w:bottom w:val="none" w:sz="0" w:space="0" w:color="auto"/>
        <w:right w:val="none" w:sz="0" w:space="0" w:color="auto"/>
      </w:divBdr>
    </w:div>
    <w:div w:id="2119179159">
      <w:bodyDiv w:val="1"/>
      <w:marLeft w:val="0"/>
      <w:marRight w:val="0"/>
      <w:marTop w:val="0"/>
      <w:marBottom w:val="0"/>
      <w:divBdr>
        <w:top w:val="none" w:sz="0" w:space="0" w:color="auto"/>
        <w:left w:val="none" w:sz="0" w:space="0" w:color="auto"/>
        <w:bottom w:val="none" w:sz="0" w:space="0" w:color="auto"/>
        <w:right w:val="none" w:sz="0" w:space="0" w:color="auto"/>
      </w:divBdr>
    </w:div>
    <w:div w:id="2121601793">
      <w:bodyDiv w:val="1"/>
      <w:marLeft w:val="0"/>
      <w:marRight w:val="0"/>
      <w:marTop w:val="0"/>
      <w:marBottom w:val="0"/>
      <w:divBdr>
        <w:top w:val="none" w:sz="0" w:space="0" w:color="auto"/>
        <w:left w:val="none" w:sz="0" w:space="0" w:color="auto"/>
        <w:bottom w:val="none" w:sz="0" w:space="0" w:color="auto"/>
        <w:right w:val="none" w:sz="0" w:space="0" w:color="auto"/>
      </w:divBdr>
      <w:divsChild>
        <w:div w:id="113016102">
          <w:marLeft w:val="547"/>
          <w:marRight w:val="0"/>
          <w:marTop w:val="200"/>
          <w:marBottom w:val="0"/>
          <w:divBdr>
            <w:top w:val="none" w:sz="0" w:space="0" w:color="auto"/>
            <w:left w:val="none" w:sz="0" w:space="0" w:color="auto"/>
            <w:bottom w:val="none" w:sz="0" w:space="0" w:color="auto"/>
            <w:right w:val="none" w:sz="0" w:space="0" w:color="auto"/>
          </w:divBdr>
        </w:div>
        <w:div w:id="988939542">
          <w:marLeft w:val="1166"/>
          <w:marRight w:val="0"/>
          <w:marTop w:val="200"/>
          <w:marBottom w:val="0"/>
          <w:divBdr>
            <w:top w:val="none" w:sz="0" w:space="0" w:color="auto"/>
            <w:left w:val="none" w:sz="0" w:space="0" w:color="auto"/>
            <w:bottom w:val="none" w:sz="0" w:space="0" w:color="auto"/>
            <w:right w:val="none" w:sz="0" w:space="0" w:color="auto"/>
          </w:divBdr>
        </w:div>
        <w:div w:id="1533305310">
          <w:marLeft w:val="1166"/>
          <w:marRight w:val="0"/>
          <w:marTop w:val="200"/>
          <w:marBottom w:val="0"/>
          <w:divBdr>
            <w:top w:val="none" w:sz="0" w:space="0" w:color="auto"/>
            <w:left w:val="none" w:sz="0" w:space="0" w:color="auto"/>
            <w:bottom w:val="none" w:sz="0" w:space="0" w:color="auto"/>
            <w:right w:val="none" w:sz="0" w:space="0" w:color="auto"/>
          </w:divBdr>
        </w:div>
        <w:div w:id="1685353427">
          <w:marLeft w:val="1166"/>
          <w:marRight w:val="0"/>
          <w:marTop w:val="200"/>
          <w:marBottom w:val="0"/>
          <w:divBdr>
            <w:top w:val="none" w:sz="0" w:space="0" w:color="auto"/>
            <w:left w:val="none" w:sz="0" w:space="0" w:color="auto"/>
            <w:bottom w:val="none" w:sz="0" w:space="0" w:color="auto"/>
            <w:right w:val="none" w:sz="0" w:space="0" w:color="auto"/>
          </w:divBdr>
        </w:div>
        <w:div w:id="1535658479">
          <w:marLeft w:val="1166"/>
          <w:marRight w:val="0"/>
          <w:marTop w:val="200"/>
          <w:marBottom w:val="0"/>
          <w:divBdr>
            <w:top w:val="none" w:sz="0" w:space="0" w:color="auto"/>
            <w:left w:val="none" w:sz="0" w:space="0" w:color="auto"/>
            <w:bottom w:val="none" w:sz="0" w:space="0" w:color="auto"/>
            <w:right w:val="none" w:sz="0" w:space="0" w:color="auto"/>
          </w:divBdr>
        </w:div>
        <w:div w:id="220092252">
          <w:marLeft w:val="1166"/>
          <w:marRight w:val="0"/>
          <w:marTop w:val="200"/>
          <w:marBottom w:val="0"/>
          <w:divBdr>
            <w:top w:val="none" w:sz="0" w:space="0" w:color="auto"/>
            <w:left w:val="none" w:sz="0" w:space="0" w:color="auto"/>
            <w:bottom w:val="none" w:sz="0" w:space="0" w:color="auto"/>
            <w:right w:val="none" w:sz="0" w:space="0" w:color="auto"/>
          </w:divBdr>
        </w:div>
        <w:div w:id="1964650785">
          <w:marLeft w:val="1166"/>
          <w:marRight w:val="0"/>
          <w:marTop w:val="200"/>
          <w:marBottom w:val="0"/>
          <w:divBdr>
            <w:top w:val="none" w:sz="0" w:space="0" w:color="auto"/>
            <w:left w:val="none" w:sz="0" w:space="0" w:color="auto"/>
            <w:bottom w:val="none" w:sz="0" w:space="0" w:color="auto"/>
            <w:right w:val="none" w:sz="0" w:space="0" w:color="auto"/>
          </w:divBdr>
        </w:div>
        <w:div w:id="605886729">
          <w:marLeft w:val="1166"/>
          <w:marRight w:val="0"/>
          <w:marTop w:val="200"/>
          <w:marBottom w:val="0"/>
          <w:divBdr>
            <w:top w:val="none" w:sz="0" w:space="0" w:color="auto"/>
            <w:left w:val="none" w:sz="0" w:space="0" w:color="auto"/>
            <w:bottom w:val="none" w:sz="0" w:space="0" w:color="auto"/>
            <w:right w:val="none" w:sz="0" w:space="0" w:color="auto"/>
          </w:divBdr>
        </w:div>
      </w:divsChild>
    </w:div>
    <w:div w:id="212776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http://www.npaihb.org" TargetMode="External"/><Relationship Id="rId17" Type="http://schemas.openxmlformats.org/officeDocument/2006/relationships/hyperlink" Target="https://www.congress.gov/116/crec/2019/02/13/CREC-2019-02-13.pdf-bk2" TargetMode="External"/><Relationship Id="rId18" Type="http://schemas.openxmlformats.org/officeDocument/2006/relationships/hyperlink" Target="https://budget.house.gov/publications/fact-sheet/trump-budget-irresponsible-and-cynical-vision-our-nation" TargetMode="External"/><Relationship Id="rId19" Type="http://schemas.openxmlformats.org/officeDocument/2006/relationships/hyperlink" Target="https://www.whitehouse.gov/wp-content/uploads/2019/03/budget-fy2020.pdf" TargetMode="External"/><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40" Type="http://schemas.openxmlformats.org/officeDocument/2006/relationships/image" Target="media/image12.png"/><Relationship Id="rId41" Type="http://schemas.openxmlformats.org/officeDocument/2006/relationships/hyperlink" Target="http://store.samhsa.gov/shin/content//PEP16-NTBH-AGENDA/PEP16-NTBH-AGENDA.pdf" TargetMode="External"/><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6.png"/><Relationship Id="rId31" Type="http://schemas.openxmlformats.org/officeDocument/2006/relationships/header" Target="header4.xml"/><Relationship Id="rId32" Type="http://schemas.openxmlformats.org/officeDocument/2006/relationships/header" Target="header5.xml"/><Relationship Id="rId33" Type="http://schemas.openxmlformats.org/officeDocument/2006/relationships/header" Target="header6.xml"/><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hyperlink" Target="http://store.samhsa.gov/shin/content//PEP16-NTBH-AGENDA/PEP16-NTBH-AGENDA.pdf" TargetMode="External"/><Relationship Id="rId20" Type="http://schemas.openxmlformats.org/officeDocument/2006/relationships/hyperlink" Target="https://www.congress.gov/116/crec/2019/02/13/CREC-2019-02-13.pdf-bk2" TargetMode="External"/><Relationship Id="rId21" Type="http://schemas.openxmlformats.org/officeDocument/2006/relationships/hyperlink" Target="https://www.congress.gov/116/crec/2019/02/14/CREC-2019-02-14.pdf" TargetMode="External"/><Relationship Id="rId22" Type="http://schemas.openxmlformats.org/officeDocument/2006/relationships/hyperlink" Target="https://www.hhs.gov/sites/default/files/fy-2020-budget-in-brief.pdf" TargetMode="External"/><Relationship Id="rId23" Type="http://schemas.openxmlformats.org/officeDocument/2006/relationships/hyperlink" Target="https://www.ihs.gov/budgetformulation/congressionaljustifications/" TargetMode="External"/><Relationship Id="rId24" Type="http://schemas.openxmlformats.org/officeDocument/2006/relationships/hyperlink" Target="https://www.nihb.org/legislative/budget_formulation.php" TargetMode="External"/><Relationship Id="rId25" Type="http://schemas.openxmlformats.org/officeDocument/2006/relationships/hyperlink" Target="http://www.cbpp.org/topics/federal-budget" TargetMode="External"/><Relationship Id="rId26" Type="http://schemas.openxmlformats.org/officeDocument/2006/relationships/image" Target="media/image2.png"/><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hrq.gov/research/findings/nhqrdr/nhqr13/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Contemporary%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D6CD0-90FF-6142-91D9-CAD7A645B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Files\Microsoft Office\Templates\1033\Contemporary Report.dot</Template>
  <TotalTime>532</TotalTime>
  <Pages>34</Pages>
  <Words>12118</Words>
  <Characters>69077</Characters>
  <Application>Microsoft Macintosh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Contemporary Report</vt:lpstr>
    </vt:vector>
  </TitlesOfParts>
  <Company>Microsoft</Company>
  <LinksUpToDate>false</LinksUpToDate>
  <CharactersWithSpaces>81033</CharactersWithSpaces>
  <SharedDoc>false</SharedDoc>
  <HLinks>
    <vt:vector size="66" baseType="variant">
      <vt:variant>
        <vt:i4>6291580</vt:i4>
      </vt:variant>
      <vt:variant>
        <vt:i4>30</vt:i4>
      </vt:variant>
      <vt:variant>
        <vt:i4>0</vt:i4>
      </vt:variant>
      <vt:variant>
        <vt:i4>5</vt:i4>
      </vt:variant>
      <vt:variant>
        <vt:lpwstr>http://www.cbpp.org/pubs/fedbud.htm</vt:lpwstr>
      </vt:variant>
      <vt:variant>
        <vt:lpwstr/>
      </vt:variant>
      <vt:variant>
        <vt:i4>1507403</vt:i4>
      </vt:variant>
      <vt:variant>
        <vt:i4>27</vt:i4>
      </vt:variant>
      <vt:variant>
        <vt:i4>0</vt:i4>
      </vt:variant>
      <vt:variant>
        <vt:i4>5</vt:i4>
      </vt:variant>
      <vt:variant>
        <vt:lpwstr>http://www.ihs.gov/NonMedicalPrograms/BudgetFormulation/bf_cong_justifications.asp</vt:lpwstr>
      </vt:variant>
      <vt:variant>
        <vt:lpwstr/>
      </vt:variant>
      <vt:variant>
        <vt:i4>3866681</vt:i4>
      </vt:variant>
      <vt:variant>
        <vt:i4>24</vt:i4>
      </vt:variant>
      <vt:variant>
        <vt:i4>0</vt:i4>
      </vt:variant>
      <vt:variant>
        <vt:i4>5</vt:i4>
      </vt:variant>
      <vt:variant>
        <vt:lpwstr>http://www.hhs.gov/budget/docbudget.htm</vt:lpwstr>
      </vt:variant>
      <vt:variant>
        <vt:lpwstr/>
      </vt:variant>
      <vt:variant>
        <vt:i4>3539059</vt:i4>
      </vt:variant>
      <vt:variant>
        <vt:i4>21</vt:i4>
      </vt:variant>
      <vt:variant>
        <vt:i4>0</vt:i4>
      </vt:variant>
      <vt:variant>
        <vt:i4>5</vt:i4>
      </vt:variant>
      <vt:variant>
        <vt:lpwstr>http://www.cbo.gov/</vt:lpwstr>
      </vt:variant>
      <vt:variant>
        <vt:lpwstr/>
      </vt:variant>
      <vt:variant>
        <vt:i4>5046292</vt:i4>
      </vt:variant>
      <vt:variant>
        <vt:i4>18</vt:i4>
      </vt:variant>
      <vt:variant>
        <vt:i4>0</vt:i4>
      </vt:variant>
      <vt:variant>
        <vt:i4>5</vt:i4>
      </vt:variant>
      <vt:variant>
        <vt:lpwstr>http://www.whitehouse.gov/omb/budget/fy2009/</vt:lpwstr>
      </vt:variant>
      <vt:variant>
        <vt:lpwstr/>
      </vt:variant>
      <vt:variant>
        <vt:i4>6619240</vt:i4>
      </vt:variant>
      <vt:variant>
        <vt:i4>15</vt:i4>
      </vt:variant>
      <vt:variant>
        <vt:i4>0</vt:i4>
      </vt:variant>
      <vt:variant>
        <vt:i4>5</vt:i4>
      </vt:variant>
      <vt:variant>
        <vt:lpwstr>http://www.house.gov/budget/prezbudget.htm</vt:lpwstr>
      </vt:variant>
      <vt:variant>
        <vt:lpwstr/>
      </vt:variant>
      <vt:variant>
        <vt:i4>1114192</vt:i4>
      </vt:variant>
      <vt:variant>
        <vt:i4>12</vt:i4>
      </vt:variant>
      <vt:variant>
        <vt:i4>0</vt:i4>
      </vt:variant>
      <vt:variant>
        <vt:i4>5</vt:i4>
      </vt:variant>
      <vt:variant>
        <vt:lpwstr>http://www.senate.gov/~budget/republican/</vt:lpwstr>
      </vt:variant>
      <vt:variant>
        <vt:lpwstr/>
      </vt:variant>
      <vt:variant>
        <vt:i4>983130</vt:i4>
      </vt:variant>
      <vt:variant>
        <vt:i4>9</vt:i4>
      </vt:variant>
      <vt:variant>
        <vt:i4>0</vt:i4>
      </vt:variant>
      <vt:variant>
        <vt:i4>5</vt:i4>
      </vt:variant>
      <vt:variant>
        <vt:lpwstr>http://www.senate.gov/~budget/democratic/</vt:lpwstr>
      </vt:variant>
      <vt:variant>
        <vt:lpwstr/>
      </vt:variant>
      <vt:variant>
        <vt:i4>4128803</vt:i4>
      </vt:variant>
      <vt:variant>
        <vt:i4>6</vt:i4>
      </vt:variant>
      <vt:variant>
        <vt:i4>0</vt:i4>
      </vt:variant>
      <vt:variant>
        <vt:i4>5</vt:i4>
      </vt:variant>
      <vt:variant>
        <vt:lpwstr>http://www.npaihb.org/</vt:lpwstr>
      </vt:variant>
      <vt:variant>
        <vt:lpwstr/>
      </vt:variant>
      <vt:variant>
        <vt:i4>4128803</vt:i4>
      </vt:variant>
      <vt:variant>
        <vt:i4>3</vt:i4>
      </vt:variant>
      <vt:variant>
        <vt:i4>0</vt:i4>
      </vt:variant>
      <vt:variant>
        <vt:i4>5</vt:i4>
      </vt:variant>
      <vt:variant>
        <vt:lpwstr>http://www.npaihb.org/</vt:lpwstr>
      </vt:variant>
      <vt:variant>
        <vt:lpwstr/>
      </vt:variant>
      <vt:variant>
        <vt:i4>4128803</vt:i4>
      </vt:variant>
      <vt:variant>
        <vt:i4>0</vt:i4>
      </vt:variant>
      <vt:variant>
        <vt:i4>0</vt:i4>
      </vt:variant>
      <vt:variant>
        <vt:i4>5</vt:i4>
      </vt:variant>
      <vt:variant>
        <vt:lpwstr>http://www.npaihb.org/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Contemporary Report</dc:title>
  <dc:creator>jroberts</dc:creator>
  <cp:lastModifiedBy>Laura Platero</cp:lastModifiedBy>
  <cp:revision>44</cp:revision>
  <cp:lastPrinted>2019-04-17T16:53:00Z</cp:lastPrinted>
  <dcterms:created xsi:type="dcterms:W3CDTF">2018-07-23T22:20:00Z</dcterms:created>
  <dcterms:modified xsi:type="dcterms:W3CDTF">2019-04-17T23:38:00Z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99031100</vt:i4>
  </property>
  <property fmtid="{D5CDD505-2E9C-101B-9397-08002B2CF9AE}" pid="4" name="LCID">
    <vt:i4>1033</vt:i4>
  </property>
</Properties>
</file>