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F8" w:rsidRPr="00776E41" w:rsidRDefault="009F1EF8">
      <w:pPr>
        <w:pStyle w:val="Title"/>
        <w:rPr>
          <w:szCs w:val="22"/>
        </w:rPr>
      </w:pPr>
      <w:r w:rsidRPr="00776E41">
        <w:rPr>
          <w:szCs w:val="22"/>
        </w:rPr>
        <w:t>NIMIIPUU HEALTH</w:t>
      </w:r>
    </w:p>
    <w:p w:rsidR="009F1EF8" w:rsidRPr="00776E41" w:rsidRDefault="009F1EF8">
      <w:pPr>
        <w:jc w:val="center"/>
        <w:rPr>
          <w:b/>
          <w:sz w:val="22"/>
          <w:szCs w:val="22"/>
        </w:rPr>
      </w:pPr>
      <w:r w:rsidRPr="00776E41">
        <w:rPr>
          <w:b/>
          <w:sz w:val="22"/>
          <w:szCs w:val="22"/>
        </w:rPr>
        <w:t>NEZ PERCE TRIBAL HEALTH</w:t>
      </w:r>
    </w:p>
    <w:p w:rsidR="009F1EF8" w:rsidRPr="00776E41" w:rsidRDefault="009F1EF8">
      <w:pPr>
        <w:pStyle w:val="Heading1"/>
        <w:rPr>
          <w:szCs w:val="22"/>
        </w:rPr>
      </w:pPr>
      <w:r w:rsidRPr="00776E41">
        <w:rPr>
          <w:szCs w:val="22"/>
        </w:rPr>
        <w:t>Position Description</w:t>
      </w:r>
    </w:p>
    <w:p w:rsidR="00776E41" w:rsidRPr="00776E41" w:rsidRDefault="00776E41">
      <w:pPr>
        <w:jc w:val="center"/>
        <w:rPr>
          <w:b/>
          <w:sz w:val="22"/>
          <w:szCs w:val="22"/>
        </w:rPr>
      </w:pPr>
    </w:p>
    <w:p w:rsidR="009F1EF8" w:rsidRPr="00776E41" w:rsidRDefault="009F1EF8">
      <w:pPr>
        <w:jc w:val="both"/>
        <w:rPr>
          <w:sz w:val="22"/>
          <w:szCs w:val="22"/>
        </w:rPr>
      </w:pPr>
      <w:r w:rsidRPr="00776E41">
        <w:rPr>
          <w:b/>
          <w:sz w:val="22"/>
          <w:szCs w:val="22"/>
        </w:rPr>
        <w:t>Job Title:</w:t>
      </w:r>
      <w:r w:rsidRPr="00776E41">
        <w:rPr>
          <w:sz w:val="22"/>
          <w:szCs w:val="22"/>
        </w:rPr>
        <w:t xml:space="preserve"> </w:t>
      </w:r>
      <w:r w:rsidR="00EA7D13" w:rsidRPr="00776E41">
        <w:rPr>
          <w:sz w:val="22"/>
          <w:szCs w:val="22"/>
        </w:rPr>
        <w:t xml:space="preserve"> </w:t>
      </w:r>
      <w:r w:rsidR="00851EA5" w:rsidRPr="00776E41">
        <w:rPr>
          <w:sz w:val="22"/>
          <w:szCs w:val="22"/>
        </w:rPr>
        <w:tab/>
      </w:r>
      <w:r w:rsidR="00851EA5" w:rsidRPr="00776E41">
        <w:rPr>
          <w:sz w:val="22"/>
          <w:szCs w:val="22"/>
        </w:rPr>
        <w:tab/>
      </w:r>
      <w:r w:rsidR="00C7768B">
        <w:rPr>
          <w:sz w:val="22"/>
          <w:szCs w:val="22"/>
        </w:rPr>
        <w:t>Environmental Services (EVS) Technician</w:t>
      </w:r>
    </w:p>
    <w:p w:rsidR="009F1EF8" w:rsidRPr="00776E41" w:rsidRDefault="009F1EF8">
      <w:pPr>
        <w:jc w:val="both"/>
        <w:rPr>
          <w:b/>
          <w:sz w:val="22"/>
          <w:szCs w:val="22"/>
        </w:rPr>
      </w:pPr>
      <w:r w:rsidRPr="00776E41">
        <w:rPr>
          <w:b/>
          <w:sz w:val="22"/>
          <w:szCs w:val="22"/>
        </w:rPr>
        <w:t xml:space="preserve">Division/Program: </w:t>
      </w:r>
      <w:r w:rsidR="00EA7D13" w:rsidRPr="00776E41">
        <w:rPr>
          <w:b/>
          <w:sz w:val="22"/>
          <w:szCs w:val="22"/>
        </w:rPr>
        <w:t xml:space="preserve"> </w:t>
      </w:r>
      <w:r w:rsidR="00851EA5" w:rsidRPr="00776E41">
        <w:rPr>
          <w:b/>
          <w:sz w:val="22"/>
          <w:szCs w:val="22"/>
        </w:rPr>
        <w:tab/>
      </w:r>
      <w:r w:rsidR="00C7768B">
        <w:rPr>
          <w:bCs/>
          <w:sz w:val="22"/>
          <w:szCs w:val="22"/>
        </w:rPr>
        <w:t>Finance</w:t>
      </w:r>
      <w:r w:rsidRPr="00776E41">
        <w:rPr>
          <w:bCs/>
          <w:sz w:val="22"/>
          <w:szCs w:val="22"/>
        </w:rPr>
        <w:t>/Facilities</w:t>
      </w:r>
    </w:p>
    <w:p w:rsidR="008D20A2" w:rsidRPr="00776E41" w:rsidRDefault="009F1EF8">
      <w:pPr>
        <w:jc w:val="both"/>
        <w:rPr>
          <w:bCs/>
          <w:sz w:val="22"/>
          <w:szCs w:val="22"/>
        </w:rPr>
      </w:pPr>
      <w:r w:rsidRPr="00776E41">
        <w:rPr>
          <w:b/>
          <w:sz w:val="22"/>
          <w:szCs w:val="22"/>
        </w:rPr>
        <w:t xml:space="preserve">Reports To: </w:t>
      </w:r>
      <w:r w:rsidR="00EA7D13" w:rsidRPr="00776E41">
        <w:rPr>
          <w:b/>
          <w:sz w:val="22"/>
          <w:szCs w:val="22"/>
        </w:rPr>
        <w:t xml:space="preserve"> </w:t>
      </w:r>
      <w:r w:rsidR="00851EA5" w:rsidRPr="00776E41">
        <w:rPr>
          <w:b/>
          <w:sz w:val="22"/>
          <w:szCs w:val="22"/>
        </w:rPr>
        <w:tab/>
      </w:r>
      <w:r w:rsidR="00851EA5" w:rsidRPr="00776E41">
        <w:rPr>
          <w:b/>
          <w:sz w:val="22"/>
          <w:szCs w:val="22"/>
        </w:rPr>
        <w:tab/>
      </w:r>
      <w:r w:rsidRPr="00776E41">
        <w:rPr>
          <w:bCs/>
          <w:sz w:val="22"/>
          <w:szCs w:val="22"/>
        </w:rPr>
        <w:t>Lead Housekeeper</w:t>
      </w:r>
    </w:p>
    <w:p w:rsidR="009F1EF8" w:rsidRPr="00776E41" w:rsidRDefault="009F1EF8">
      <w:pPr>
        <w:jc w:val="both"/>
        <w:rPr>
          <w:b/>
          <w:sz w:val="22"/>
          <w:szCs w:val="22"/>
        </w:rPr>
      </w:pPr>
      <w:r w:rsidRPr="00776E41">
        <w:rPr>
          <w:b/>
          <w:sz w:val="22"/>
          <w:szCs w:val="22"/>
        </w:rPr>
        <w:t xml:space="preserve">Location: </w:t>
      </w:r>
      <w:r w:rsidR="00EA7D13" w:rsidRPr="00776E41">
        <w:rPr>
          <w:b/>
          <w:sz w:val="22"/>
          <w:szCs w:val="22"/>
        </w:rPr>
        <w:t xml:space="preserve"> </w:t>
      </w:r>
      <w:r w:rsidR="00851EA5" w:rsidRPr="00776E41">
        <w:rPr>
          <w:b/>
          <w:sz w:val="22"/>
          <w:szCs w:val="22"/>
        </w:rPr>
        <w:tab/>
      </w:r>
      <w:r w:rsidR="00851EA5" w:rsidRPr="00776E41">
        <w:rPr>
          <w:b/>
          <w:sz w:val="22"/>
          <w:szCs w:val="22"/>
        </w:rPr>
        <w:tab/>
      </w:r>
      <w:r w:rsidRPr="00776E41">
        <w:rPr>
          <w:bCs/>
          <w:sz w:val="22"/>
          <w:szCs w:val="22"/>
        </w:rPr>
        <w:t>Lapwai</w:t>
      </w:r>
      <w:r w:rsidR="001655AB" w:rsidRPr="00776E41">
        <w:rPr>
          <w:bCs/>
          <w:sz w:val="22"/>
          <w:szCs w:val="22"/>
        </w:rPr>
        <w:t xml:space="preserve"> and/or Kamiah</w:t>
      </w:r>
      <w:r w:rsidRPr="00776E41">
        <w:rPr>
          <w:sz w:val="22"/>
          <w:szCs w:val="22"/>
        </w:rPr>
        <w:t>, Idaho</w:t>
      </w:r>
    </w:p>
    <w:p w:rsidR="009F1EF8" w:rsidRPr="00776E41" w:rsidRDefault="009F1EF8">
      <w:pPr>
        <w:jc w:val="both"/>
        <w:rPr>
          <w:b/>
          <w:sz w:val="22"/>
          <w:szCs w:val="22"/>
        </w:rPr>
      </w:pPr>
      <w:r w:rsidRPr="00776E41">
        <w:rPr>
          <w:b/>
          <w:sz w:val="22"/>
          <w:szCs w:val="22"/>
        </w:rPr>
        <w:t xml:space="preserve">Classification: </w:t>
      </w:r>
      <w:r w:rsidR="00EA7D13" w:rsidRPr="00776E41">
        <w:rPr>
          <w:b/>
          <w:sz w:val="22"/>
          <w:szCs w:val="22"/>
        </w:rPr>
        <w:t xml:space="preserve"> </w:t>
      </w:r>
      <w:r w:rsidR="00851EA5" w:rsidRPr="00776E41">
        <w:rPr>
          <w:b/>
          <w:sz w:val="22"/>
          <w:szCs w:val="22"/>
        </w:rPr>
        <w:tab/>
      </w:r>
      <w:r w:rsidRPr="00776E41">
        <w:rPr>
          <w:bCs/>
          <w:sz w:val="22"/>
          <w:szCs w:val="22"/>
        </w:rPr>
        <w:t>Regular/Full-Time</w:t>
      </w:r>
      <w:r w:rsidR="0062579D">
        <w:rPr>
          <w:bCs/>
          <w:sz w:val="22"/>
          <w:szCs w:val="22"/>
        </w:rPr>
        <w:t>,</w:t>
      </w:r>
      <w:r w:rsidR="00371693">
        <w:rPr>
          <w:bCs/>
          <w:sz w:val="22"/>
          <w:szCs w:val="22"/>
        </w:rPr>
        <w:t xml:space="preserve"> </w:t>
      </w:r>
      <w:r w:rsidR="00BD1819">
        <w:rPr>
          <w:bCs/>
          <w:sz w:val="22"/>
          <w:szCs w:val="22"/>
        </w:rPr>
        <w:t>Part-time</w:t>
      </w:r>
      <w:r w:rsidR="0062579D">
        <w:rPr>
          <w:bCs/>
          <w:sz w:val="22"/>
          <w:szCs w:val="22"/>
        </w:rPr>
        <w:t>, or</w:t>
      </w:r>
      <w:r w:rsidR="00BD1819" w:rsidRPr="00776E41">
        <w:rPr>
          <w:bCs/>
          <w:sz w:val="22"/>
          <w:szCs w:val="22"/>
        </w:rPr>
        <w:t xml:space="preserve"> Temporary</w:t>
      </w:r>
      <w:r w:rsidRPr="00776E41">
        <w:rPr>
          <w:sz w:val="22"/>
          <w:szCs w:val="22"/>
        </w:rPr>
        <w:t>/Non-Exempt</w:t>
      </w:r>
    </w:p>
    <w:p w:rsidR="009F1EF8" w:rsidRPr="00776E41" w:rsidRDefault="009F1EF8">
      <w:pPr>
        <w:jc w:val="both"/>
        <w:rPr>
          <w:sz w:val="22"/>
          <w:szCs w:val="22"/>
        </w:rPr>
      </w:pPr>
      <w:r w:rsidRPr="00776E41">
        <w:rPr>
          <w:b/>
          <w:sz w:val="22"/>
          <w:szCs w:val="22"/>
        </w:rPr>
        <w:t xml:space="preserve">Salary Range: </w:t>
      </w:r>
      <w:r w:rsidRPr="00776E41">
        <w:rPr>
          <w:sz w:val="22"/>
          <w:szCs w:val="22"/>
        </w:rPr>
        <w:t xml:space="preserve"> </w:t>
      </w:r>
      <w:r w:rsidR="00851EA5" w:rsidRPr="00776E41">
        <w:rPr>
          <w:sz w:val="22"/>
          <w:szCs w:val="22"/>
        </w:rPr>
        <w:tab/>
      </w:r>
      <w:r w:rsidR="003B5FB9" w:rsidRPr="00776E41">
        <w:rPr>
          <w:sz w:val="22"/>
          <w:szCs w:val="22"/>
        </w:rPr>
        <w:t>DOE</w:t>
      </w:r>
    </w:p>
    <w:p w:rsidR="0062579D" w:rsidRDefault="0062579D">
      <w:pPr>
        <w:pStyle w:val="Heading2"/>
        <w:rPr>
          <w:szCs w:val="22"/>
        </w:rPr>
      </w:pPr>
    </w:p>
    <w:p w:rsidR="008C014C" w:rsidRPr="008C014C" w:rsidRDefault="008C014C" w:rsidP="008C014C"/>
    <w:p w:rsidR="009F1EF8" w:rsidRPr="00776E41" w:rsidRDefault="009F1EF8">
      <w:pPr>
        <w:pStyle w:val="Heading2"/>
        <w:rPr>
          <w:szCs w:val="22"/>
        </w:rPr>
      </w:pPr>
      <w:r w:rsidRPr="00776E41">
        <w:rPr>
          <w:szCs w:val="22"/>
        </w:rPr>
        <w:t>INTRODUCTION</w:t>
      </w:r>
    </w:p>
    <w:p w:rsidR="009F1EF8" w:rsidRPr="00776E41" w:rsidRDefault="009F1EF8">
      <w:pPr>
        <w:spacing w:line="120" w:lineRule="exact"/>
        <w:jc w:val="both"/>
        <w:rPr>
          <w:sz w:val="22"/>
          <w:szCs w:val="22"/>
        </w:rPr>
      </w:pPr>
    </w:p>
    <w:p w:rsidR="009F1EF8" w:rsidRPr="00776E41" w:rsidRDefault="009F1EF8">
      <w:pPr>
        <w:jc w:val="both"/>
        <w:rPr>
          <w:sz w:val="22"/>
          <w:szCs w:val="22"/>
        </w:rPr>
      </w:pPr>
      <w:r w:rsidRPr="00776E41">
        <w:rPr>
          <w:sz w:val="22"/>
          <w:szCs w:val="22"/>
        </w:rPr>
        <w:t xml:space="preserve">The </w:t>
      </w:r>
      <w:r w:rsidR="00C7768B">
        <w:rPr>
          <w:sz w:val="22"/>
          <w:szCs w:val="22"/>
        </w:rPr>
        <w:t>Environmental Services (EVS) Technician</w:t>
      </w:r>
      <w:r w:rsidRPr="00776E41">
        <w:rPr>
          <w:sz w:val="22"/>
          <w:szCs w:val="22"/>
        </w:rPr>
        <w:t xml:space="preserve"> will perform</w:t>
      </w:r>
      <w:r w:rsidR="00342BB7">
        <w:rPr>
          <w:sz w:val="22"/>
          <w:szCs w:val="22"/>
        </w:rPr>
        <w:t xml:space="preserve"> a full range of environmental services of</w:t>
      </w:r>
      <w:r w:rsidRPr="00776E41">
        <w:rPr>
          <w:sz w:val="22"/>
          <w:szCs w:val="22"/>
        </w:rPr>
        <w:t xml:space="preserve"> cleaning</w:t>
      </w:r>
      <w:r w:rsidR="00D87CC8">
        <w:rPr>
          <w:sz w:val="22"/>
          <w:szCs w:val="22"/>
        </w:rPr>
        <w:t xml:space="preserve"> and </w:t>
      </w:r>
      <w:r w:rsidRPr="00776E41">
        <w:rPr>
          <w:sz w:val="22"/>
          <w:szCs w:val="22"/>
        </w:rPr>
        <w:t>disinfecting in assigned areas according to health</w:t>
      </w:r>
      <w:r w:rsidR="00C7768B">
        <w:rPr>
          <w:sz w:val="22"/>
          <w:szCs w:val="22"/>
        </w:rPr>
        <w:t>care</w:t>
      </w:r>
      <w:r w:rsidRPr="00776E41">
        <w:rPr>
          <w:sz w:val="22"/>
          <w:szCs w:val="22"/>
        </w:rPr>
        <w:t xml:space="preserve"> facility and </w:t>
      </w:r>
      <w:r w:rsidR="00D87CC8" w:rsidRPr="00776E41">
        <w:rPr>
          <w:sz w:val="22"/>
          <w:szCs w:val="22"/>
        </w:rPr>
        <w:t>manufacturers’</w:t>
      </w:r>
      <w:r w:rsidRPr="00776E41">
        <w:rPr>
          <w:sz w:val="22"/>
          <w:szCs w:val="22"/>
        </w:rPr>
        <w:t xml:space="preserve"> policies.</w:t>
      </w:r>
      <w:r w:rsidR="00D87CC8">
        <w:rPr>
          <w:sz w:val="22"/>
          <w:szCs w:val="22"/>
        </w:rPr>
        <w:t xml:space="preserve"> The EVS Technician will help support </w:t>
      </w:r>
      <w:r w:rsidR="00D87CC8" w:rsidRPr="00D87CC8">
        <w:rPr>
          <w:sz w:val="22"/>
          <w:szCs w:val="22"/>
        </w:rPr>
        <w:t>Nimiipuu Health</w:t>
      </w:r>
      <w:r w:rsidR="00D87CC8">
        <w:rPr>
          <w:sz w:val="22"/>
          <w:szCs w:val="22"/>
        </w:rPr>
        <w:t xml:space="preserve"> (NMPH) in a wide variety of work tasks for daily operations.</w:t>
      </w:r>
      <w:r w:rsidR="00C742D8" w:rsidRPr="00776E41">
        <w:rPr>
          <w:sz w:val="22"/>
          <w:szCs w:val="22"/>
        </w:rPr>
        <w:t xml:space="preserve"> </w:t>
      </w:r>
      <w:r w:rsidR="00342BB7">
        <w:rPr>
          <w:sz w:val="22"/>
          <w:szCs w:val="22"/>
        </w:rPr>
        <w:t xml:space="preserve">This position is responsible for maintaining a clean, comfortable and secure environment for patients, visitors, and staff both internally and externally. </w:t>
      </w:r>
      <w:r w:rsidR="00C742D8" w:rsidRPr="00776E41">
        <w:rPr>
          <w:sz w:val="22"/>
          <w:szCs w:val="22"/>
        </w:rPr>
        <w:t>This position is under the general supervi</w:t>
      </w:r>
      <w:r w:rsidR="00776E41">
        <w:rPr>
          <w:sz w:val="22"/>
          <w:szCs w:val="22"/>
        </w:rPr>
        <w:t>sion</w:t>
      </w:r>
      <w:r w:rsidR="00C742D8" w:rsidRPr="00776E41">
        <w:rPr>
          <w:sz w:val="22"/>
          <w:szCs w:val="22"/>
        </w:rPr>
        <w:t xml:space="preserve"> </w:t>
      </w:r>
      <w:r w:rsidR="00D87CC8">
        <w:rPr>
          <w:sz w:val="22"/>
          <w:szCs w:val="22"/>
        </w:rPr>
        <w:t xml:space="preserve">and guidance </w:t>
      </w:r>
      <w:r w:rsidR="00C742D8" w:rsidRPr="00776E41">
        <w:rPr>
          <w:sz w:val="22"/>
          <w:szCs w:val="22"/>
        </w:rPr>
        <w:t xml:space="preserve">of the Lead </w:t>
      </w:r>
      <w:r w:rsidR="00D87CC8">
        <w:rPr>
          <w:sz w:val="22"/>
          <w:szCs w:val="22"/>
        </w:rPr>
        <w:t>EVS and Facilities Manager</w:t>
      </w:r>
      <w:r w:rsidR="00776E41">
        <w:rPr>
          <w:sz w:val="22"/>
          <w:szCs w:val="22"/>
        </w:rPr>
        <w:t>.</w:t>
      </w:r>
    </w:p>
    <w:p w:rsidR="009F1EF8" w:rsidRDefault="009F1EF8">
      <w:pPr>
        <w:jc w:val="both"/>
        <w:rPr>
          <w:sz w:val="22"/>
          <w:szCs w:val="22"/>
        </w:rPr>
      </w:pPr>
    </w:p>
    <w:p w:rsidR="008C014C" w:rsidRPr="00776E41" w:rsidRDefault="008C014C">
      <w:pPr>
        <w:jc w:val="both"/>
        <w:rPr>
          <w:sz w:val="22"/>
          <w:szCs w:val="22"/>
        </w:rPr>
      </w:pPr>
    </w:p>
    <w:p w:rsidR="009F1EF8" w:rsidRPr="00776E41" w:rsidRDefault="009F1EF8">
      <w:pPr>
        <w:pStyle w:val="Heading2"/>
        <w:rPr>
          <w:szCs w:val="22"/>
        </w:rPr>
      </w:pPr>
      <w:r w:rsidRPr="00776E41">
        <w:rPr>
          <w:szCs w:val="22"/>
        </w:rPr>
        <w:t>DUTIES AND RESPONSIBILITIES</w:t>
      </w:r>
    </w:p>
    <w:p w:rsidR="009F1EF8" w:rsidRPr="00776E41" w:rsidRDefault="009F1EF8">
      <w:pPr>
        <w:spacing w:line="120" w:lineRule="exact"/>
        <w:jc w:val="both"/>
        <w:rPr>
          <w:sz w:val="22"/>
          <w:szCs w:val="22"/>
        </w:rPr>
      </w:pPr>
    </w:p>
    <w:p w:rsidR="00D87CC8" w:rsidRDefault="00D87CC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report to the facilities management staff upon arrival; work assignments will be delegated by the Lead EVS, Facilities Manager, or their designee; will provide assistance with events, deliveries, and </w:t>
      </w:r>
      <w:r w:rsidR="00C83E7F">
        <w:rPr>
          <w:sz w:val="22"/>
          <w:szCs w:val="22"/>
        </w:rPr>
        <w:t>department needs.</w:t>
      </w:r>
    </w:p>
    <w:p w:rsidR="00C83E7F" w:rsidRDefault="00C83E7F" w:rsidP="00C83E7F">
      <w:pPr>
        <w:ind w:left="720"/>
        <w:jc w:val="both"/>
        <w:rPr>
          <w:sz w:val="22"/>
          <w:szCs w:val="22"/>
        </w:rPr>
      </w:pPr>
    </w:p>
    <w:p w:rsidR="002135B9" w:rsidRDefault="00C83E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Using proper procedures, protocols, and practice the EVS Technician will c</w:t>
      </w:r>
      <w:r w:rsidR="009F1EF8" w:rsidRPr="00776E41">
        <w:rPr>
          <w:sz w:val="22"/>
          <w:szCs w:val="22"/>
        </w:rPr>
        <w:t xml:space="preserve">lean and disinfect </w:t>
      </w:r>
      <w:r w:rsidR="002135B9">
        <w:rPr>
          <w:sz w:val="22"/>
          <w:szCs w:val="22"/>
        </w:rPr>
        <w:t>using safe and adequate safety measures with each work performance.</w:t>
      </w:r>
    </w:p>
    <w:p w:rsidR="002135B9" w:rsidRDefault="002135B9" w:rsidP="002135B9">
      <w:pPr>
        <w:pStyle w:val="ListParagraph"/>
        <w:rPr>
          <w:sz w:val="22"/>
          <w:szCs w:val="22"/>
        </w:rPr>
      </w:pPr>
    </w:p>
    <w:p w:rsidR="00C81A73" w:rsidRDefault="002135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 tasks will in</w:t>
      </w:r>
      <w:r w:rsidR="00C81A73">
        <w:rPr>
          <w:sz w:val="22"/>
          <w:szCs w:val="22"/>
        </w:rPr>
        <w:t>clude</w:t>
      </w:r>
      <w:r>
        <w:rPr>
          <w:sz w:val="22"/>
          <w:szCs w:val="22"/>
        </w:rPr>
        <w:t xml:space="preserve"> but not limited to </w:t>
      </w:r>
      <w:r w:rsidR="00E76EFB">
        <w:rPr>
          <w:sz w:val="22"/>
          <w:szCs w:val="22"/>
        </w:rPr>
        <w:t>preparing</w:t>
      </w:r>
      <w:r w:rsidR="00C81A73">
        <w:rPr>
          <w:sz w:val="22"/>
          <w:szCs w:val="22"/>
        </w:rPr>
        <w:t xml:space="preserve"> </w:t>
      </w:r>
      <w:r>
        <w:rPr>
          <w:sz w:val="22"/>
          <w:szCs w:val="22"/>
        </w:rPr>
        <w:t>and maintain</w:t>
      </w:r>
      <w:r w:rsidR="00C81A73">
        <w:rPr>
          <w:sz w:val="22"/>
          <w:szCs w:val="22"/>
        </w:rPr>
        <w:t>ing</w:t>
      </w:r>
      <w:r>
        <w:rPr>
          <w:sz w:val="22"/>
          <w:szCs w:val="22"/>
        </w:rPr>
        <w:t xml:space="preserve"> work</w:t>
      </w:r>
      <w:r w:rsidR="00C81A73">
        <w:rPr>
          <w:sz w:val="22"/>
          <w:szCs w:val="22"/>
        </w:rPr>
        <w:t xml:space="preserve"> load throughout NMPH. This will include preparing the EVS carts</w:t>
      </w:r>
      <w:r w:rsidR="00E76EFB">
        <w:rPr>
          <w:sz w:val="22"/>
          <w:szCs w:val="22"/>
        </w:rPr>
        <w:t xml:space="preserve"> with the necessary supplies needed for the work day.</w:t>
      </w:r>
    </w:p>
    <w:p w:rsidR="00C81A73" w:rsidRDefault="00C81A73" w:rsidP="00C81A73">
      <w:pPr>
        <w:pStyle w:val="ListParagraph"/>
        <w:rPr>
          <w:sz w:val="22"/>
          <w:szCs w:val="22"/>
        </w:rPr>
      </w:pPr>
    </w:p>
    <w:p w:rsidR="002135B9" w:rsidRDefault="00E76EF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clean and disinfect </w:t>
      </w:r>
      <w:r w:rsidR="00C81A73">
        <w:rPr>
          <w:sz w:val="22"/>
          <w:szCs w:val="22"/>
        </w:rPr>
        <w:t>patient waiting rooms,</w:t>
      </w:r>
      <w:r w:rsidR="001221FD">
        <w:rPr>
          <w:sz w:val="22"/>
          <w:szCs w:val="22"/>
        </w:rPr>
        <w:t xml:space="preserve"> optical exam rooms, dental areas, lab/x-ray areas,</w:t>
      </w:r>
      <w:r w:rsidR="00C81A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employee lounges, restrooms, </w:t>
      </w:r>
      <w:r w:rsidR="001221FD">
        <w:rPr>
          <w:sz w:val="22"/>
          <w:szCs w:val="22"/>
        </w:rPr>
        <w:t xml:space="preserve">locker rooms, </w:t>
      </w:r>
      <w:r>
        <w:rPr>
          <w:sz w:val="22"/>
          <w:szCs w:val="22"/>
        </w:rPr>
        <w:t>libraries, and other areas as assigned.</w:t>
      </w:r>
    </w:p>
    <w:p w:rsidR="002135B9" w:rsidRDefault="002135B9" w:rsidP="002135B9">
      <w:pPr>
        <w:pStyle w:val="ListParagraph"/>
        <w:rPr>
          <w:sz w:val="22"/>
          <w:szCs w:val="22"/>
        </w:rPr>
      </w:pPr>
    </w:p>
    <w:p w:rsidR="00E76EFB" w:rsidRDefault="00E76EF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Cleaning and disinfecting </w:t>
      </w:r>
      <w:r w:rsidR="009F1EF8" w:rsidRPr="00776E41">
        <w:rPr>
          <w:sz w:val="22"/>
          <w:szCs w:val="22"/>
        </w:rPr>
        <w:t>a variety of surfaces, including but not limited to</w:t>
      </w:r>
      <w:r w:rsidR="002135B9">
        <w:rPr>
          <w:sz w:val="22"/>
          <w:szCs w:val="22"/>
        </w:rPr>
        <w:t>:</w:t>
      </w:r>
      <w:r w:rsidR="009F1EF8" w:rsidRPr="00776E41">
        <w:rPr>
          <w:sz w:val="22"/>
          <w:szCs w:val="22"/>
        </w:rPr>
        <w:t xml:space="preserve"> </w:t>
      </w:r>
      <w:r>
        <w:rPr>
          <w:sz w:val="22"/>
          <w:szCs w:val="22"/>
        </w:rPr>
        <w:t>exam rooms, exam tables, sinks</w:t>
      </w:r>
      <w:r w:rsidR="007535A7">
        <w:rPr>
          <w:sz w:val="22"/>
          <w:szCs w:val="22"/>
        </w:rPr>
        <w:t xml:space="preserve"> and countertops</w:t>
      </w:r>
      <w:r>
        <w:rPr>
          <w:sz w:val="22"/>
          <w:szCs w:val="22"/>
        </w:rPr>
        <w:t>, patient waiting area chairs, drinking fountains, walls, windows, doors, door knobs, and railing.</w:t>
      </w:r>
    </w:p>
    <w:p w:rsidR="00E76EFB" w:rsidRDefault="00E76EFB" w:rsidP="00E76EFB">
      <w:pPr>
        <w:pStyle w:val="ListParagraph"/>
        <w:rPr>
          <w:sz w:val="22"/>
          <w:szCs w:val="22"/>
        </w:rPr>
      </w:pPr>
    </w:p>
    <w:p w:rsidR="00E76EFB" w:rsidRDefault="00E76EF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r w:rsidR="00315091">
        <w:rPr>
          <w:sz w:val="22"/>
          <w:szCs w:val="22"/>
        </w:rPr>
        <w:t>vacuum</w:t>
      </w:r>
      <w:r>
        <w:rPr>
          <w:sz w:val="22"/>
          <w:szCs w:val="22"/>
        </w:rPr>
        <w:t xml:space="preserve"> and shampoo carpets and wax floors, as assigned by the supervisor; will provide a quick response to emergencies within in NMPH</w:t>
      </w:r>
      <w:r w:rsidR="00315091">
        <w:rPr>
          <w:sz w:val="22"/>
          <w:szCs w:val="22"/>
        </w:rPr>
        <w:t xml:space="preserve"> as the need arises</w:t>
      </w:r>
      <w:r>
        <w:rPr>
          <w:sz w:val="22"/>
          <w:szCs w:val="22"/>
        </w:rPr>
        <w:t>.</w:t>
      </w:r>
    </w:p>
    <w:p w:rsidR="009F1EF8" w:rsidRPr="00776E41" w:rsidRDefault="009F1EF8">
      <w:pPr>
        <w:jc w:val="both"/>
        <w:rPr>
          <w:sz w:val="22"/>
          <w:szCs w:val="22"/>
        </w:rPr>
      </w:pPr>
    </w:p>
    <w:p w:rsidR="009F1EF8" w:rsidRDefault="009F1EF8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t xml:space="preserve">Dispose of </w:t>
      </w:r>
      <w:r w:rsidR="00BC25E5">
        <w:rPr>
          <w:sz w:val="22"/>
          <w:szCs w:val="22"/>
        </w:rPr>
        <w:t xml:space="preserve">bio hazardous </w:t>
      </w:r>
      <w:r w:rsidRPr="00776E41">
        <w:rPr>
          <w:sz w:val="22"/>
          <w:szCs w:val="22"/>
        </w:rPr>
        <w:t>waste material according to proper procedure and protocol; ensure all infectious waste is disposed of appropriately; empty all recycle bins and trash receptacles.</w:t>
      </w:r>
    </w:p>
    <w:p w:rsidR="00315091" w:rsidRDefault="00315091" w:rsidP="00315091">
      <w:pPr>
        <w:pStyle w:val="ListParagraph"/>
        <w:rPr>
          <w:sz w:val="22"/>
          <w:szCs w:val="22"/>
        </w:rPr>
      </w:pPr>
    </w:p>
    <w:p w:rsidR="00315091" w:rsidRDefault="001221F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 use standard </w:t>
      </w:r>
      <w:r w:rsidR="00BC25E5">
        <w:rPr>
          <w:sz w:val="22"/>
          <w:szCs w:val="22"/>
        </w:rPr>
        <w:t xml:space="preserve">of safety </w:t>
      </w:r>
      <w:r>
        <w:rPr>
          <w:sz w:val="22"/>
          <w:szCs w:val="22"/>
        </w:rPr>
        <w:t>precautions; practice effective hygiene, use of perso</w:t>
      </w:r>
      <w:r w:rsidR="00BC25E5">
        <w:rPr>
          <w:sz w:val="22"/>
          <w:szCs w:val="22"/>
        </w:rPr>
        <w:t xml:space="preserve">nal protective equipment (PPE) and </w:t>
      </w:r>
      <w:r>
        <w:rPr>
          <w:sz w:val="22"/>
          <w:szCs w:val="22"/>
        </w:rPr>
        <w:t>safety gear as it relates to work tasks and assignments.</w:t>
      </w:r>
    </w:p>
    <w:p w:rsidR="001221FD" w:rsidRDefault="001221FD" w:rsidP="001221FD">
      <w:pPr>
        <w:pStyle w:val="ListParagraph"/>
        <w:rPr>
          <w:sz w:val="22"/>
          <w:szCs w:val="22"/>
        </w:rPr>
      </w:pPr>
    </w:p>
    <w:p w:rsidR="0018229F" w:rsidRPr="00776E41" w:rsidRDefault="0062579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Perform l</w:t>
      </w:r>
      <w:r w:rsidRPr="00776E41">
        <w:rPr>
          <w:sz w:val="22"/>
          <w:szCs w:val="22"/>
        </w:rPr>
        <w:t xml:space="preserve">aundry </w:t>
      </w:r>
      <w:r w:rsidR="0018229F" w:rsidRPr="00776E41">
        <w:rPr>
          <w:sz w:val="22"/>
          <w:szCs w:val="22"/>
        </w:rPr>
        <w:t>duties</w:t>
      </w:r>
      <w:r>
        <w:rPr>
          <w:sz w:val="22"/>
          <w:szCs w:val="22"/>
        </w:rPr>
        <w:t xml:space="preserve"> as assigned, which</w:t>
      </w:r>
      <w:r w:rsidR="0018229F" w:rsidRPr="00776E41">
        <w:rPr>
          <w:sz w:val="22"/>
          <w:szCs w:val="22"/>
        </w:rPr>
        <w:t xml:space="preserve"> includ</w:t>
      </w:r>
      <w:r>
        <w:rPr>
          <w:sz w:val="22"/>
          <w:szCs w:val="22"/>
        </w:rPr>
        <w:t>e</w:t>
      </w:r>
      <w:r w:rsidR="0018229F" w:rsidRPr="00776E41">
        <w:rPr>
          <w:sz w:val="22"/>
          <w:szCs w:val="22"/>
        </w:rPr>
        <w:t xml:space="preserve"> washing, drying and folding.</w:t>
      </w:r>
    </w:p>
    <w:p w:rsidR="009F1EF8" w:rsidRPr="00776E41" w:rsidRDefault="009F1EF8">
      <w:pPr>
        <w:jc w:val="both"/>
        <w:rPr>
          <w:sz w:val="22"/>
          <w:szCs w:val="22"/>
        </w:rPr>
      </w:pPr>
    </w:p>
    <w:p w:rsidR="009F1EF8" w:rsidRDefault="009F1EF8" w:rsidP="0018229F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t>Maintain and accomplish schedule of cleaning assignments, routines, required documents, and reports required of this position.</w:t>
      </w:r>
    </w:p>
    <w:p w:rsidR="008C014C" w:rsidRPr="00776E41" w:rsidRDefault="008C014C" w:rsidP="008C014C">
      <w:pPr>
        <w:jc w:val="both"/>
        <w:rPr>
          <w:sz w:val="22"/>
          <w:szCs w:val="22"/>
        </w:rPr>
      </w:pPr>
    </w:p>
    <w:p w:rsidR="00776E41" w:rsidRPr="00776E41" w:rsidRDefault="00C742D8" w:rsidP="00776E41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lastRenderedPageBreak/>
        <w:t>S</w:t>
      </w:r>
      <w:r w:rsidR="00A32AB0" w:rsidRPr="00776E41">
        <w:rPr>
          <w:sz w:val="22"/>
          <w:szCs w:val="22"/>
        </w:rPr>
        <w:t xml:space="preserve">erve as </w:t>
      </w:r>
      <w:r w:rsidR="0062579D">
        <w:rPr>
          <w:sz w:val="22"/>
          <w:szCs w:val="22"/>
        </w:rPr>
        <w:t xml:space="preserve">an </w:t>
      </w:r>
      <w:r w:rsidR="00A32AB0" w:rsidRPr="00776E41">
        <w:rPr>
          <w:sz w:val="22"/>
          <w:szCs w:val="22"/>
        </w:rPr>
        <w:t>a</w:t>
      </w:r>
      <w:r w:rsidR="00D73202" w:rsidRPr="00776E41">
        <w:rPr>
          <w:sz w:val="22"/>
          <w:szCs w:val="22"/>
        </w:rPr>
        <w:t xml:space="preserve">ctive </w:t>
      </w:r>
      <w:r w:rsidR="00A32AB0" w:rsidRPr="00776E41">
        <w:rPr>
          <w:sz w:val="22"/>
          <w:szCs w:val="22"/>
        </w:rPr>
        <w:t xml:space="preserve">member </w:t>
      </w:r>
      <w:r w:rsidR="00D73202" w:rsidRPr="00776E41">
        <w:rPr>
          <w:sz w:val="22"/>
          <w:szCs w:val="22"/>
        </w:rPr>
        <w:t>in</w:t>
      </w:r>
      <w:r w:rsidR="00A32AB0" w:rsidRPr="00776E41">
        <w:rPr>
          <w:sz w:val="22"/>
          <w:szCs w:val="22"/>
        </w:rPr>
        <w:t xml:space="preserve"> </w:t>
      </w:r>
      <w:r w:rsidR="00371693">
        <w:rPr>
          <w:sz w:val="22"/>
          <w:szCs w:val="22"/>
        </w:rPr>
        <w:t>all F</w:t>
      </w:r>
      <w:r w:rsidR="00D73202" w:rsidRPr="00776E41">
        <w:rPr>
          <w:sz w:val="22"/>
          <w:szCs w:val="22"/>
        </w:rPr>
        <w:t>acilities safety and eme</w:t>
      </w:r>
      <w:r w:rsidR="001655AB" w:rsidRPr="00776E41">
        <w:rPr>
          <w:sz w:val="22"/>
          <w:szCs w:val="22"/>
        </w:rPr>
        <w:t>rgency response team</w:t>
      </w:r>
      <w:r w:rsidR="00A32AB0" w:rsidRPr="00776E41">
        <w:rPr>
          <w:sz w:val="22"/>
          <w:szCs w:val="22"/>
        </w:rPr>
        <w:t>s</w:t>
      </w:r>
      <w:r w:rsidR="00BC25E5">
        <w:rPr>
          <w:sz w:val="22"/>
          <w:szCs w:val="22"/>
        </w:rPr>
        <w:t xml:space="preserve"> such as Risk Management and Infection Control</w:t>
      </w:r>
      <w:r w:rsidR="00A32AB0" w:rsidRPr="00776E41">
        <w:rPr>
          <w:sz w:val="22"/>
          <w:szCs w:val="22"/>
        </w:rPr>
        <w:t>;</w:t>
      </w:r>
      <w:r w:rsidR="001655AB" w:rsidRPr="00776E41">
        <w:rPr>
          <w:sz w:val="22"/>
          <w:szCs w:val="22"/>
        </w:rPr>
        <w:t xml:space="preserve"> a</w:t>
      </w:r>
      <w:r w:rsidR="00195928" w:rsidRPr="00776E41">
        <w:rPr>
          <w:sz w:val="22"/>
          <w:szCs w:val="22"/>
        </w:rPr>
        <w:t>ttend departmental staff meetings to exchange information; attend local trainings, technical courses, seminars or conferences to improve skills, as directed.</w:t>
      </w:r>
    </w:p>
    <w:p w:rsidR="00776E41" w:rsidRPr="00776E41" w:rsidRDefault="00776E41" w:rsidP="00776E41">
      <w:pPr>
        <w:jc w:val="both"/>
        <w:rPr>
          <w:sz w:val="22"/>
          <w:szCs w:val="22"/>
        </w:rPr>
      </w:pPr>
    </w:p>
    <w:p w:rsidR="00776E41" w:rsidRPr="00776E41" w:rsidRDefault="00776E41" w:rsidP="00776E41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t>Adheres to and promotes compliance with applicable laws, safety codes, employee handbook, Vehicle Use Maintenance Manual, Finance Manual and department policies and procedures.</w:t>
      </w:r>
    </w:p>
    <w:p w:rsidR="00776E41" w:rsidRPr="00776E41" w:rsidRDefault="00776E41" w:rsidP="00776E41">
      <w:pPr>
        <w:pStyle w:val="ListParagraph"/>
        <w:rPr>
          <w:sz w:val="22"/>
          <w:szCs w:val="22"/>
        </w:rPr>
      </w:pPr>
    </w:p>
    <w:p w:rsidR="00776E41" w:rsidRPr="00776E41" w:rsidRDefault="00776E41" w:rsidP="00776E41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t>Must have a positive work history; responsible for maintaining a consistent and regular attendance record.</w:t>
      </w:r>
    </w:p>
    <w:p w:rsidR="00776E41" w:rsidRPr="00776E41" w:rsidRDefault="00776E41" w:rsidP="00776E41">
      <w:pPr>
        <w:pStyle w:val="ListParagraph"/>
        <w:rPr>
          <w:sz w:val="22"/>
          <w:szCs w:val="22"/>
        </w:rPr>
      </w:pPr>
    </w:p>
    <w:p w:rsidR="00342BB7" w:rsidRDefault="00776E41" w:rsidP="00C742D8">
      <w:pPr>
        <w:numPr>
          <w:ilvl w:val="0"/>
          <w:numId w:val="3"/>
        </w:numPr>
        <w:jc w:val="both"/>
        <w:rPr>
          <w:sz w:val="22"/>
          <w:szCs w:val="22"/>
        </w:rPr>
      </w:pPr>
      <w:r w:rsidRPr="00776E41">
        <w:rPr>
          <w:sz w:val="22"/>
          <w:szCs w:val="22"/>
        </w:rPr>
        <w:t>Other related duties as assigned.</w:t>
      </w:r>
    </w:p>
    <w:p w:rsidR="00342BB7" w:rsidRDefault="00342BB7" w:rsidP="00342BB7">
      <w:pPr>
        <w:jc w:val="both"/>
        <w:rPr>
          <w:sz w:val="22"/>
          <w:szCs w:val="22"/>
        </w:rPr>
      </w:pPr>
    </w:p>
    <w:p w:rsidR="008C014C" w:rsidRPr="00342BB7" w:rsidRDefault="008C014C" w:rsidP="00342BB7">
      <w:pPr>
        <w:jc w:val="both"/>
        <w:rPr>
          <w:sz w:val="22"/>
          <w:szCs w:val="22"/>
        </w:rPr>
      </w:pPr>
    </w:p>
    <w:p w:rsidR="00C742D8" w:rsidRPr="00776E41" w:rsidRDefault="00C742D8" w:rsidP="00C742D8">
      <w:pPr>
        <w:pStyle w:val="Heading2"/>
        <w:rPr>
          <w:szCs w:val="22"/>
        </w:rPr>
      </w:pPr>
      <w:r w:rsidRPr="00776E41">
        <w:rPr>
          <w:szCs w:val="22"/>
        </w:rPr>
        <w:t>EDUCATION AND EXPERIENCE</w:t>
      </w:r>
    </w:p>
    <w:p w:rsidR="00C742D8" w:rsidRPr="00776E41" w:rsidRDefault="00C742D8" w:rsidP="00C742D8">
      <w:pPr>
        <w:spacing w:line="120" w:lineRule="exact"/>
        <w:jc w:val="both"/>
        <w:rPr>
          <w:sz w:val="22"/>
          <w:szCs w:val="22"/>
        </w:rPr>
      </w:pPr>
    </w:p>
    <w:p w:rsidR="009F1EF8" w:rsidRPr="00776E41" w:rsidRDefault="0062579D" w:rsidP="00C742D8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Requires a h</w:t>
      </w:r>
      <w:r w:rsidR="009F1EF8" w:rsidRPr="00776E41">
        <w:rPr>
          <w:b w:val="0"/>
          <w:sz w:val="22"/>
          <w:szCs w:val="22"/>
        </w:rPr>
        <w:t>igh school diploma or equivalent with basic computer skills. Knowledge of or experience in proper disinfecting procedures and cleaning equipment operation preferred. Must posse</w:t>
      </w:r>
      <w:r w:rsidR="00294F44">
        <w:rPr>
          <w:b w:val="0"/>
          <w:sz w:val="22"/>
          <w:szCs w:val="22"/>
        </w:rPr>
        <w:t>s</w:t>
      </w:r>
      <w:r w:rsidR="009F1EF8" w:rsidRPr="00776E41">
        <w:rPr>
          <w:b w:val="0"/>
          <w:sz w:val="22"/>
          <w:szCs w:val="22"/>
        </w:rPr>
        <w:t>s the ability to</w:t>
      </w:r>
      <w:r w:rsidR="003B5FB9" w:rsidRPr="00776E41">
        <w:rPr>
          <w:b w:val="0"/>
          <w:sz w:val="22"/>
          <w:szCs w:val="22"/>
        </w:rPr>
        <w:t xml:space="preserve"> work independently with little or no</w:t>
      </w:r>
      <w:r w:rsidR="009F1EF8" w:rsidRPr="00776E41">
        <w:rPr>
          <w:b w:val="0"/>
          <w:sz w:val="22"/>
          <w:szCs w:val="22"/>
        </w:rPr>
        <w:t xml:space="preserve"> supervision</w:t>
      </w:r>
      <w:r w:rsidR="00342BB7">
        <w:rPr>
          <w:b w:val="0"/>
          <w:sz w:val="22"/>
          <w:szCs w:val="22"/>
        </w:rPr>
        <w:t xml:space="preserve"> and have excellent communication skills, both oral and written</w:t>
      </w:r>
      <w:r w:rsidR="009F1EF8" w:rsidRPr="00776E41">
        <w:rPr>
          <w:b w:val="0"/>
          <w:sz w:val="22"/>
          <w:szCs w:val="22"/>
        </w:rPr>
        <w:t xml:space="preserve">. </w:t>
      </w:r>
      <w:r w:rsidR="00342BB7">
        <w:rPr>
          <w:b w:val="0"/>
          <w:sz w:val="22"/>
          <w:szCs w:val="22"/>
        </w:rPr>
        <w:t xml:space="preserve">Possessing a valid driver’s license with an insurable record is highly preferred. </w:t>
      </w:r>
      <w:r w:rsidR="003B5FB9" w:rsidRPr="00776E41">
        <w:rPr>
          <w:b w:val="0"/>
          <w:sz w:val="22"/>
          <w:szCs w:val="22"/>
        </w:rPr>
        <w:t>Requires the ability to pass an extensive background check and pre-employment drug screening.</w:t>
      </w:r>
      <w:r w:rsidR="00CF077D">
        <w:rPr>
          <w:b w:val="0"/>
          <w:sz w:val="22"/>
          <w:szCs w:val="22"/>
        </w:rPr>
        <w:t xml:space="preserve"> </w:t>
      </w:r>
      <w:r w:rsidR="009F1EF8" w:rsidRPr="00776E41">
        <w:rPr>
          <w:b w:val="0"/>
          <w:sz w:val="22"/>
          <w:szCs w:val="22"/>
        </w:rPr>
        <w:t>Tribal Preference applies.</w:t>
      </w:r>
    </w:p>
    <w:p w:rsidR="00EA7D13" w:rsidRDefault="00EA7D13">
      <w:pPr>
        <w:pStyle w:val="Heading3"/>
        <w:rPr>
          <w:sz w:val="22"/>
          <w:szCs w:val="22"/>
        </w:rPr>
      </w:pPr>
    </w:p>
    <w:p w:rsidR="008C014C" w:rsidRPr="008C014C" w:rsidRDefault="008C014C" w:rsidP="008C014C"/>
    <w:p w:rsidR="00C742D8" w:rsidRPr="00776E41" w:rsidRDefault="00C742D8" w:rsidP="00C742D8">
      <w:pPr>
        <w:pStyle w:val="Heading2"/>
        <w:rPr>
          <w:szCs w:val="22"/>
        </w:rPr>
      </w:pPr>
      <w:r w:rsidRPr="00776E41">
        <w:rPr>
          <w:szCs w:val="22"/>
        </w:rPr>
        <w:t>WORKING CONDITIONS</w:t>
      </w:r>
    </w:p>
    <w:p w:rsidR="00C742D8" w:rsidRPr="00776E41" w:rsidRDefault="00C742D8" w:rsidP="00C742D8">
      <w:pPr>
        <w:spacing w:line="120" w:lineRule="exact"/>
        <w:jc w:val="both"/>
        <w:rPr>
          <w:sz w:val="22"/>
          <w:szCs w:val="22"/>
        </w:rPr>
      </w:pPr>
    </w:p>
    <w:p w:rsidR="009F1EF8" w:rsidRPr="00776E41" w:rsidRDefault="009F1EF8">
      <w:pPr>
        <w:jc w:val="both"/>
        <w:rPr>
          <w:sz w:val="22"/>
          <w:szCs w:val="22"/>
        </w:rPr>
      </w:pPr>
      <w:r w:rsidRPr="00776E41">
        <w:rPr>
          <w:sz w:val="22"/>
          <w:szCs w:val="22"/>
        </w:rPr>
        <w:t xml:space="preserve">The work is performed in a clinical setting. Requires standing, walking, </w:t>
      </w:r>
      <w:proofErr w:type="gramStart"/>
      <w:r w:rsidRPr="00776E41">
        <w:rPr>
          <w:sz w:val="22"/>
          <w:szCs w:val="22"/>
        </w:rPr>
        <w:t>sitting</w:t>
      </w:r>
      <w:proofErr w:type="gramEnd"/>
      <w:r w:rsidRPr="00776E41">
        <w:rPr>
          <w:sz w:val="22"/>
          <w:szCs w:val="22"/>
        </w:rPr>
        <w:t>, bending and stooping for</w:t>
      </w:r>
      <w:r w:rsidR="003B5FB9" w:rsidRPr="00776E41">
        <w:rPr>
          <w:sz w:val="22"/>
          <w:szCs w:val="22"/>
        </w:rPr>
        <w:t xml:space="preserve"> extended periods of time.</w:t>
      </w:r>
      <w:r w:rsidRPr="00776E41">
        <w:rPr>
          <w:sz w:val="22"/>
          <w:szCs w:val="22"/>
        </w:rPr>
        <w:t xml:space="preserve"> May be required to lift up to 50 pounds. Will require protective gloves or other appropriate personal protective equipment</w:t>
      </w:r>
      <w:r w:rsidR="008536DA" w:rsidRPr="00776E41">
        <w:rPr>
          <w:sz w:val="22"/>
          <w:szCs w:val="22"/>
        </w:rPr>
        <w:t xml:space="preserve"> </w:t>
      </w:r>
      <w:r w:rsidRPr="00776E41">
        <w:rPr>
          <w:sz w:val="22"/>
          <w:szCs w:val="22"/>
        </w:rPr>
        <w:t>for</w:t>
      </w:r>
      <w:r w:rsidR="00320793" w:rsidRPr="00776E41">
        <w:rPr>
          <w:sz w:val="22"/>
          <w:szCs w:val="22"/>
        </w:rPr>
        <w:t xml:space="preserve"> infection control measures due to</w:t>
      </w:r>
      <w:r w:rsidR="00195928" w:rsidRPr="00776E41">
        <w:rPr>
          <w:sz w:val="22"/>
          <w:szCs w:val="22"/>
        </w:rPr>
        <w:t xml:space="preserve"> </w:t>
      </w:r>
      <w:r w:rsidR="00320793" w:rsidRPr="00776E41">
        <w:rPr>
          <w:sz w:val="22"/>
          <w:szCs w:val="22"/>
        </w:rPr>
        <w:t xml:space="preserve">common exposure to contagious and infectious diseases and body fluids. </w:t>
      </w:r>
      <w:r w:rsidR="00D73202" w:rsidRPr="00776E41">
        <w:rPr>
          <w:sz w:val="22"/>
          <w:szCs w:val="22"/>
        </w:rPr>
        <w:t>May be required to receive</w:t>
      </w:r>
      <w:r w:rsidR="00320793" w:rsidRPr="00776E41">
        <w:rPr>
          <w:sz w:val="22"/>
          <w:szCs w:val="22"/>
        </w:rPr>
        <w:t xml:space="preserve"> training </w:t>
      </w:r>
      <w:r w:rsidR="00C742D8" w:rsidRPr="00776E41">
        <w:rPr>
          <w:sz w:val="22"/>
          <w:szCs w:val="22"/>
        </w:rPr>
        <w:t>to</w:t>
      </w:r>
      <w:r w:rsidR="00320793" w:rsidRPr="00776E41">
        <w:rPr>
          <w:sz w:val="22"/>
          <w:szCs w:val="22"/>
        </w:rPr>
        <w:t xml:space="preserve"> operat</w:t>
      </w:r>
      <w:r w:rsidR="00C742D8" w:rsidRPr="00776E41">
        <w:rPr>
          <w:sz w:val="22"/>
          <w:szCs w:val="22"/>
        </w:rPr>
        <w:t>e</w:t>
      </w:r>
      <w:r w:rsidR="00320793" w:rsidRPr="00776E41">
        <w:rPr>
          <w:sz w:val="22"/>
          <w:szCs w:val="22"/>
        </w:rPr>
        <w:t xml:space="preserve"> various housekeeping power equipment. </w:t>
      </w:r>
      <w:r w:rsidRPr="00776E41">
        <w:rPr>
          <w:sz w:val="22"/>
          <w:szCs w:val="22"/>
        </w:rPr>
        <w:t>Potential exposure to unpredictable behavior from patients, families and visitors.</w:t>
      </w:r>
      <w:r w:rsidR="001537F5">
        <w:rPr>
          <w:sz w:val="22"/>
          <w:szCs w:val="22"/>
        </w:rPr>
        <w:t xml:space="preserve"> </w:t>
      </w:r>
      <w:r w:rsidRPr="00776E41">
        <w:rPr>
          <w:sz w:val="22"/>
          <w:szCs w:val="22"/>
        </w:rPr>
        <w:t>Nimiipuu Health is a smoke-free and drug free work place.</w:t>
      </w:r>
    </w:p>
    <w:p w:rsidR="00EA7D13" w:rsidRDefault="00EA7D13" w:rsidP="00141848">
      <w:pPr>
        <w:pStyle w:val="Heading1"/>
        <w:jc w:val="left"/>
        <w:rPr>
          <w:szCs w:val="22"/>
        </w:rPr>
      </w:pPr>
    </w:p>
    <w:p w:rsidR="008C014C" w:rsidRPr="008C014C" w:rsidRDefault="008C014C" w:rsidP="008C014C"/>
    <w:p w:rsidR="00141848" w:rsidRPr="00776E41" w:rsidRDefault="00141848" w:rsidP="00141848">
      <w:pPr>
        <w:pStyle w:val="Heading2"/>
        <w:rPr>
          <w:szCs w:val="22"/>
        </w:rPr>
      </w:pPr>
      <w:r w:rsidRPr="00776E41">
        <w:rPr>
          <w:szCs w:val="22"/>
        </w:rPr>
        <w:t>EMPLOYEE HEALTH</w:t>
      </w:r>
    </w:p>
    <w:p w:rsidR="00141848" w:rsidRPr="00776E41" w:rsidRDefault="00141848" w:rsidP="00141848">
      <w:pPr>
        <w:spacing w:line="120" w:lineRule="exact"/>
        <w:jc w:val="both"/>
        <w:rPr>
          <w:sz w:val="22"/>
          <w:szCs w:val="22"/>
        </w:rPr>
      </w:pPr>
    </w:p>
    <w:p w:rsidR="00CF077D" w:rsidRPr="008B717B" w:rsidRDefault="00CF077D" w:rsidP="00CF077D">
      <w:pPr>
        <w:jc w:val="both"/>
        <w:rPr>
          <w:sz w:val="22"/>
          <w:szCs w:val="22"/>
        </w:rPr>
      </w:pPr>
      <w:r w:rsidRPr="008B717B">
        <w:rPr>
          <w:sz w:val="22"/>
          <w:szCs w:val="22"/>
        </w:rPr>
        <w:t xml:space="preserve">Will be required to maintain compliance with all Nimiipuu Employee Health requirements as identified in the Infection Control Policies. Must maintain current </w:t>
      </w:r>
      <w:r w:rsidR="001362C2">
        <w:rPr>
          <w:sz w:val="22"/>
          <w:szCs w:val="22"/>
        </w:rPr>
        <w:t>CPR/</w:t>
      </w:r>
      <w:r w:rsidRPr="008B717B">
        <w:rPr>
          <w:sz w:val="22"/>
          <w:szCs w:val="22"/>
        </w:rPr>
        <w:t xml:space="preserve">BLS certification. </w:t>
      </w:r>
    </w:p>
    <w:p w:rsidR="00EA7D13" w:rsidRDefault="00EA7D13">
      <w:pPr>
        <w:jc w:val="both"/>
        <w:rPr>
          <w:sz w:val="22"/>
          <w:szCs w:val="22"/>
        </w:rPr>
      </w:pPr>
    </w:p>
    <w:p w:rsidR="008C014C" w:rsidRPr="00776E41" w:rsidRDefault="008C014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6502" w:type="dxa"/>
        <w:tblLook w:val="04A0" w:firstRow="1" w:lastRow="0" w:firstColumn="1" w:lastColumn="0" w:noHBand="0" w:noVBand="1"/>
      </w:tblPr>
      <w:tblGrid>
        <w:gridCol w:w="3911"/>
        <w:gridCol w:w="298"/>
        <w:gridCol w:w="1995"/>
        <w:gridCol w:w="298"/>
      </w:tblGrid>
      <w:tr w:rsidR="00C742D8" w:rsidRPr="00776E41" w:rsidTr="008C014C">
        <w:trPr>
          <w:trHeight w:val="872"/>
        </w:trPr>
        <w:tc>
          <w:tcPr>
            <w:tcW w:w="3911" w:type="dxa"/>
          </w:tcPr>
          <w:p w:rsidR="00C742D8" w:rsidRPr="00776E41" w:rsidRDefault="00C742D8" w:rsidP="003B5FB9">
            <w:pPr>
              <w:jc w:val="both"/>
              <w:rPr>
                <w:b/>
                <w:sz w:val="22"/>
                <w:szCs w:val="22"/>
              </w:rPr>
            </w:pPr>
            <w:r w:rsidRPr="00776E41">
              <w:rPr>
                <w:b/>
                <w:sz w:val="22"/>
                <w:szCs w:val="22"/>
              </w:rPr>
              <w:t>Approved By: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C742D8" w:rsidRPr="00776E41" w:rsidTr="008C014C">
        <w:trPr>
          <w:trHeight w:val="747"/>
        </w:trPr>
        <w:tc>
          <w:tcPr>
            <w:tcW w:w="3911" w:type="dxa"/>
            <w:tcBorders>
              <w:top w:val="single" w:sz="4" w:space="0" w:color="000000"/>
            </w:tcBorders>
          </w:tcPr>
          <w:p w:rsidR="00C742D8" w:rsidRPr="00776E41" w:rsidRDefault="008C014C" w:rsidP="003B5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Services Lead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C742D8" w:rsidRPr="00776E41" w:rsidRDefault="00C742D8" w:rsidP="00141848">
            <w:pPr>
              <w:jc w:val="center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Date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8C014C" w:rsidRPr="00776E41" w:rsidTr="008C014C">
        <w:trPr>
          <w:trHeight w:val="872"/>
        </w:trPr>
        <w:tc>
          <w:tcPr>
            <w:tcW w:w="3911" w:type="dxa"/>
            <w:tcBorders>
              <w:top w:val="single" w:sz="4" w:space="0" w:color="000000"/>
            </w:tcBorders>
          </w:tcPr>
          <w:p w:rsidR="008C014C" w:rsidRPr="00776E41" w:rsidRDefault="008C014C" w:rsidP="003B5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 Manager</w:t>
            </w:r>
          </w:p>
        </w:tc>
        <w:tc>
          <w:tcPr>
            <w:tcW w:w="298" w:type="dxa"/>
          </w:tcPr>
          <w:p w:rsidR="008C014C" w:rsidRPr="00776E41" w:rsidRDefault="008C014C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8C014C" w:rsidRPr="00776E41" w:rsidRDefault="008C014C" w:rsidP="00141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98" w:type="dxa"/>
          </w:tcPr>
          <w:p w:rsidR="008C014C" w:rsidRPr="00776E41" w:rsidRDefault="008C014C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C742D8" w:rsidRPr="00776E41" w:rsidTr="008C014C">
        <w:trPr>
          <w:trHeight w:val="872"/>
        </w:trPr>
        <w:tc>
          <w:tcPr>
            <w:tcW w:w="3911" w:type="dxa"/>
            <w:tcBorders>
              <w:top w:val="single" w:sz="4" w:space="0" w:color="000000"/>
            </w:tcBorders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Human Resource Manager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C742D8" w:rsidRPr="00776E41" w:rsidRDefault="00C742D8" w:rsidP="00141848">
            <w:pPr>
              <w:jc w:val="center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Date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C742D8" w:rsidRPr="00776E41" w:rsidTr="008C014C">
        <w:trPr>
          <w:trHeight w:val="872"/>
        </w:trPr>
        <w:tc>
          <w:tcPr>
            <w:tcW w:w="3911" w:type="dxa"/>
            <w:tcBorders>
              <w:top w:val="single" w:sz="4" w:space="0" w:color="000000"/>
            </w:tcBorders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Executive Director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C742D8" w:rsidRPr="00776E41" w:rsidRDefault="00C742D8" w:rsidP="00141848">
            <w:pPr>
              <w:jc w:val="center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Date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C742D8" w:rsidRPr="00776E41" w:rsidTr="008C014C">
        <w:trPr>
          <w:trHeight w:val="872"/>
        </w:trPr>
        <w:tc>
          <w:tcPr>
            <w:tcW w:w="3911" w:type="dxa"/>
          </w:tcPr>
          <w:p w:rsidR="00C742D8" w:rsidRPr="00776E41" w:rsidRDefault="00C742D8" w:rsidP="003B5FB9">
            <w:pPr>
              <w:jc w:val="both"/>
              <w:rPr>
                <w:b/>
                <w:sz w:val="22"/>
                <w:szCs w:val="22"/>
              </w:rPr>
            </w:pPr>
            <w:r w:rsidRPr="00776E41">
              <w:rPr>
                <w:b/>
                <w:sz w:val="22"/>
                <w:szCs w:val="22"/>
              </w:rPr>
              <w:t>Received By: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  <w:tr w:rsidR="00C742D8" w:rsidRPr="00776E41" w:rsidTr="008C014C">
        <w:trPr>
          <w:trHeight w:val="239"/>
        </w:trPr>
        <w:tc>
          <w:tcPr>
            <w:tcW w:w="3911" w:type="dxa"/>
            <w:tcBorders>
              <w:top w:val="single" w:sz="4" w:space="0" w:color="000000"/>
            </w:tcBorders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Employee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C742D8" w:rsidRPr="00776E41" w:rsidRDefault="00C742D8" w:rsidP="00141848">
            <w:pPr>
              <w:jc w:val="center"/>
              <w:rPr>
                <w:sz w:val="22"/>
                <w:szCs w:val="22"/>
              </w:rPr>
            </w:pPr>
            <w:r w:rsidRPr="00776E41">
              <w:rPr>
                <w:sz w:val="22"/>
                <w:szCs w:val="22"/>
              </w:rPr>
              <w:t>Date</w:t>
            </w:r>
          </w:p>
        </w:tc>
        <w:tc>
          <w:tcPr>
            <w:tcW w:w="298" w:type="dxa"/>
          </w:tcPr>
          <w:p w:rsidR="00C742D8" w:rsidRPr="00776E41" w:rsidRDefault="00C742D8" w:rsidP="003B5FB9">
            <w:pPr>
              <w:jc w:val="both"/>
              <w:rPr>
                <w:sz w:val="22"/>
                <w:szCs w:val="22"/>
              </w:rPr>
            </w:pPr>
          </w:p>
        </w:tc>
      </w:tr>
    </w:tbl>
    <w:p w:rsidR="009F1EF8" w:rsidRPr="00776E41" w:rsidRDefault="009F1EF8" w:rsidP="00310504">
      <w:pPr>
        <w:jc w:val="both"/>
        <w:rPr>
          <w:bCs/>
          <w:sz w:val="22"/>
          <w:szCs w:val="22"/>
        </w:rPr>
      </w:pPr>
    </w:p>
    <w:sectPr w:rsidR="009F1EF8" w:rsidRPr="00776E41" w:rsidSect="00C742D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A7" w:rsidRDefault="007535A7">
      <w:r>
        <w:separator/>
      </w:r>
    </w:p>
  </w:endnote>
  <w:endnote w:type="continuationSeparator" w:id="0">
    <w:p w:rsidR="007535A7" w:rsidRDefault="007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A7" w:rsidRPr="001537F5" w:rsidRDefault="007535A7">
    <w:pPr>
      <w:pStyle w:val="Footer"/>
      <w:rPr>
        <w:sz w:val="22"/>
        <w:szCs w:val="22"/>
      </w:rPr>
    </w:pPr>
    <w:r w:rsidRPr="001537F5">
      <w:rPr>
        <w:sz w:val="22"/>
        <w:szCs w:val="22"/>
      </w:rPr>
      <w:t xml:space="preserve">Revised </w:t>
    </w:r>
    <w:r>
      <w:rPr>
        <w:sz w:val="22"/>
        <w:szCs w:val="22"/>
      </w:rPr>
      <w:t>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A7" w:rsidRDefault="007535A7">
      <w:r>
        <w:separator/>
      </w:r>
    </w:p>
  </w:footnote>
  <w:footnote w:type="continuationSeparator" w:id="0">
    <w:p w:rsidR="007535A7" w:rsidRDefault="0075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59"/>
    <w:multiLevelType w:val="hybridMultilevel"/>
    <w:tmpl w:val="ECF4FB22"/>
    <w:lvl w:ilvl="0" w:tplc="12C0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3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83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8A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69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EE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C1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E9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769C2"/>
    <w:multiLevelType w:val="hybridMultilevel"/>
    <w:tmpl w:val="F58A51F4"/>
    <w:lvl w:ilvl="0" w:tplc="15EA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0D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21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0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A0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60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D2C38"/>
    <w:multiLevelType w:val="hybridMultilevel"/>
    <w:tmpl w:val="CD34E03C"/>
    <w:lvl w:ilvl="0" w:tplc="4BE6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0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8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68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AF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4B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4F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47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3"/>
    <w:rsid w:val="00031CB7"/>
    <w:rsid w:val="000339C7"/>
    <w:rsid w:val="000C2923"/>
    <w:rsid w:val="001221FD"/>
    <w:rsid w:val="001362C2"/>
    <w:rsid w:val="00141848"/>
    <w:rsid w:val="001518A0"/>
    <w:rsid w:val="001537F5"/>
    <w:rsid w:val="001655AB"/>
    <w:rsid w:val="001750A8"/>
    <w:rsid w:val="0018229F"/>
    <w:rsid w:val="00195928"/>
    <w:rsid w:val="002135B9"/>
    <w:rsid w:val="00234BD0"/>
    <w:rsid w:val="00294F44"/>
    <w:rsid w:val="00310504"/>
    <w:rsid w:val="00315091"/>
    <w:rsid w:val="00320793"/>
    <w:rsid w:val="00342BB7"/>
    <w:rsid w:val="00371693"/>
    <w:rsid w:val="00391935"/>
    <w:rsid w:val="003B5FB9"/>
    <w:rsid w:val="0041268E"/>
    <w:rsid w:val="00496AB9"/>
    <w:rsid w:val="00554DEB"/>
    <w:rsid w:val="00583ED5"/>
    <w:rsid w:val="005E0858"/>
    <w:rsid w:val="0062579D"/>
    <w:rsid w:val="006B17F0"/>
    <w:rsid w:val="006C17F6"/>
    <w:rsid w:val="007535A7"/>
    <w:rsid w:val="00776E41"/>
    <w:rsid w:val="007A5DD2"/>
    <w:rsid w:val="00851EA5"/>
    <w:rsid w:val="008536DA"/>
    <w:rsid w:val="008C014C"/>
    <w:rsid w:val="008D20A2"/>
    <w:rsid w:val="00904078"/>
    <w:rsid w:val="00951AF2"/>
    <w:rsid w:val="009F1EF8"/>
    <w:rsid w:val="00A15FC3"/>
    <w:rsid w:val="00A32AB0"/>
    <w:rsid w:val="00A413B8"/>
    <w:rsid w:val="00B40B9C"/>
    <w:rsid w:val="00BC25E5"/>
    <w:rsid w:val="00BD1819"/>
    <w:rsid w:val="00BE3F88"/>
    <w:rsid w:val="00C742D8"/>
    <w:rsid w:val="00C7768B"/>
    <w:rsid w:val="00C81A73"/>
    <w:rsid w:val="00C83E7F"/>
    <w:rsid w:val="00CF077D"/>
    <w:rsid w:val="00D73202"/>
    <w:rsid w:val="00D85703"/>
    <w:rsid w:val="00D87CC8"/>
    <w:rsid w:val="00DE63D9"/>
    <w:rsid w:val="00E6640F"/>
    <w:rsid w:val="00E76EFB"/>
    <w:rsid w:val="00E91159"/>
    <w:rsid w:val="00EA7D13"/>
    <w:rsid w:val="00EF2991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1A36-7081-4503-A85A-E8C5BA3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18229F"/>
    <w:pPr>
      <w:ind w:left="720"/>
    </w:pPr>
  </w:style>
  <w:style w:type="table" w:styleId="TableGrid">
    <w:name w:val="Table Grid"/>
    <w:basedOn w:val="TableNormal"/>
    <w:uiPriority w:val="59"/>
    <w:rsid w:val="003B5FB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8536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41848"/>
    <w:rPr>
      <w:b/>
      <w:bCs/>
      <w:sz w:val="22"/>
      <w:szCs w:val="24"/>
    </w:rPr>
  </w:style>
  <w:style w:type="paragraph" w:styleId="Revision">
    <w:name w:val="Revision"/>
    <w:hidden/>
    <w:uiPriority w:val="99"/>
    <w:semiHidden/>
    <w:rsid w:val="00CF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E08-DD2E-4A2A-8775-D7AD3DE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92EC824E</Template>
  <TotalTime>6</TotalTime>
  <Pages>3</Pages>
  <Words>678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NIMIIPUU HEALTH</vt:lpstr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NIMIIPUU HEALTH</dc:title>
  <dc:subject/>
  <dc:creator>Belinda Jones</dc:creator>
  <cp:keywords/>
  <cp:lastModifiedBy>Carmalita Y. Bohnee</cp:lastModifiedBy>
  <cp:revision>3</cp:revision>
  <cp:lastPrinted>2020-07-08T17:53:00Z</cp:lastPrinted>
  <dcterms:created xsi:type="dcterms:W3CDTF">2020-07-08T17:47:00Z</dcterms:created>
  <dcterms:modified xsi:type="dcterms:W3CDTF">2020-07-08T17:54:00Z</dcterms:modified>
</cp:coreProperties>
</file>