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E64DE" w14:textId="121E6104" w:rsidR="00C420B9" w:rsidRDefault="00C420B9" w:rsidP="00C420B9">
      <w:pPr>
        <w:jc w:val="center"/>
        <w:rPr>
          <w:rFonts w:ascii="Calibri" w:hAnsi="Calibri"/>
          <w:b/>
        </w:rPr>
      </w:pPr>
      <w:r>
        <w:rPr>
          <w:rFonts w:ascii="Calibri" w:hAnsi="Calibri"/>
          <w:b/>
        </w:rPr>
        <w:t xml:space="preserve">Resolution – </w:t>
      </w:r>
      <w:r w:rsidR="0048649F">
        <w:rPr>
          <w:rFonts w:ascii="Calibri" w:hAnsi="Calibri"/>
          <w:b/>
        </w:rPr>
        <w:t xml:space="preserve">Authorizations Related to </w:t>
      </w:r>
      <w:bookmarkStart w:id="0" w:name="_GoBack"/>
      <w:bookmarkEnd w:id="0"/>
      <w:r w:rsidR="0048649F">
        <w:rPr>
          <w:rFonts w:ascii="Calibri" w:hAnsi="Calibri"/>
          <w:b/>
        </w:rPr>
        <w:t>National Indian Health Policy Education Foundation</w:t>
      </w:r>
    </w:p>
    <w:p w14:paraId="19008260" w14:textId="77777777" w:rsidR="00C420B9" w:rsidRPr="00FE6F63" w:rsidRDefault="00C420B9" w:rsidP="00C420B9">
      <w:pPr>
        <w:rPr>
          <w:rFonts w:ascii="Calibri" w:hAnsi="Calibri"/>
          <w:b/>
        </w:rPr>
      </w:pPr>
    </w:p>
    <w:p w14:paraId="43965BAA" w14:textId="77777777" w:rsidR="00C420B9" w:rsidRPr="00FE6F63" w:rsidRDefault="00C420B9" w:rsidP="00C420B9">
      <w:pPr>
        <w:rPr>
          <w:rFonts w:ascii="Calibri" w:hAnsi="Calibri"/>
        </w:rPr>
      </w:pPr>
      <w:r w:rsidRPr="00FE6F63">
        <w:rPr>
          <w:rFonts w:ascii="Calibri" w:hAnsi="Calibri"/>
          <w:b/>
        </w:rPr>
        <w:t>WHEREAS</w:t>
      </w:r>
      <w:r w:rsidRPr="00FE6F63">
        <w:rPr>
          <w:rFonts w:ascii="Calibri" w:hAnsi="Calibri"/>
        </w:rPr>
        <w:t xml:space="preserve">, the Northwest Portland Area Indian Health Board (hereinafter “NPAIHB” or the “Board”) </w:t>
      </w:r>
      <w:r>
        <w:rPr>
          <w:rFonts w:ascii="Calibri" w:hAnsi="Calibri"/>
        </w:rPr>
        <w:t xml:space="preserve">was established in 1972 to </w:t>
      </w:r>
      <w:r w:rsidRPr="00FE6F63">
        <w:rPr>
          <w:rFonts w:ascii="Calibri" w:hAnsi="Calibri"/>
        </w:rPr>
        <w:t xml:space="preserve">assist Tribal governments to improve the health status and quality of life of </w:t>
      </w:r>
      <w:r>
        <w:rPr>
          <w:rFonts w:ascii="Calibri" w:hAnsi="Calibri"/>
        </w:rPr>
        <w:t>Indian people</w:t>
      </w:r>
      <w:r w:rsidRPr="00FE6F63">
        <w:rPr>
          <w:rFonts w:ascii="Calibri" w:hAnsi="Calibri"/>
        </w:rPr>
        <w:t>; an</w:t>
      </w:r>
      <w:r>
        <w:rPr>
          <w:rFonts w:ascii="Calibri" w:hAnsi="Calibri"/>
        </w:rPr>
        <w:t xml:space="preserve">d </w:t>
      </w:r>
    </w:p>
    <w:p w14:paraId="7A476AD6" w14:textId="77777777" w:rsidR="00C420B9" w:rsidRPr="00FE6F63" w:rsidRDefault="00C420B9" w:rsidP="00C420B9">
      <w:pPr>
        <w:rPr>
          <w:rFonts w:ascii="Calibri" w:hAnsi="Calibri"/>
        </w:rPr>
      </w:pPr>
      <w:r w:rsidRPr="00FE6F63">
        <w:rPr>
          <w:rFonts w:ascii="Calibri" w:hAnsi="Calibri"/>
          <w:b/>
        </w:rPr>
        <w:t>WHEREAS</w:t>
      </w:r>
      <w:r w:rsidRPr="00FE6F63">
        <w:rPr>
          <w:rFonts w:ascii="Calibri" w:hAnsi="Calibri"/>
        </w:rPr>
        <w:t xml:space="preserve">, the Northwest Portland Area Indian Health Board is a “tribal organization” as defined by the Indian Self-Determination and Education Assistance Act (P.L. 93-638 seq. et al) </w:t>
      </w:r>
      <w:r>
        <w:rPr>
          <w:rFonts w:ascii="Calibri" w:hAnsi="Calibri"/>
        </w:rPr>
        <w:t xml:space="preserve">that </w:t>
      </w:r>
      <w:r w:rsidRPr="00FE6F63">
        <w:rPr>
          <w:rFonts w:ascii="Calibri" w:hAnsi="Calibri"/>
        </w:rPr>
        <w:t xml:space="preserve">represents forty-three federally recognized tribes in the states of Idaho, Oregon, and Washington; and </w:t>
      </w:r>
    </w:p>
    <w:p w14:paraId="20DA8B08" w14:textId="77777777" w:rsidR="00C420B9" w:rsidRPr="00FE6F63" w:rsidRDefault="00C420B9" w:rsidP="00C420B9">
      <w:pPr>
        <w:rPr>
          <w:rFonts w:ascii="Calibri" w:hAnsi="Calibri"/>
        </w:rPr>
      </w:pPr>
      <w:r w:rsidRPr="00FE6F63">
        <w:rPr>
          <w:rFonts w:ascii="Calibri" w:hAnsi="Calibri"/>
          <w:b/>
        </w:rPr>
        <w:t>WHEREAS</w:t>
      </w:r>
      <w:r w:rsidRPr="00FE6F63">
        <w:rPr>
          <w:rFonts w:ascii="Calibri" w:hAnsi="Calibri"/>
        </w:rPr>
        <w:t>, in accordance with the definitions of the Indian Self-Determination and Education Assistance Act at 25 USCS § 450b, a tribal organization is recognized as a governing body of any Indian tribe and includes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w:t>
      </w:r>
      <w:r>
        <w:rPr>
          <w:rFonts w:ascii="Calibri" w:hAnsi="Calibri"/>
        </w:rPr>
        <w:t xml:space="preserve">; and </w:t>
      </w:r>
    </w:p>
    <w:p w14:paraId="7B146BF9" w14:textId="77777777" w:rsidR="00C420B9" w:rsidRPr="00623E69" w:rsidRDefault="00C420B9" w:rsidP="00C420B9">
      <w:pPr>
        <w:rPr>
          <w:rFonts w:ascii="Calibri" w:hAnsi="Calibri"/>
        </w:rPr>
      </w:pPr>
      <w:r w:rsidRPr="00623E69">
        <w:rPr>
          <w:rFonts w:ascii="Calibri" w:hAnsi="Calibri"/>
          <w:b/>
        </w:rPr>
        <w:t>WHEREAS</w:t>
      </w:r>
      <w:r>
        <w:rPr>
          <w:rFonts w:ascii="Calibri" w:hAnsi="Calibri"/>
        </w:rPr>
        <w:t xml:space="preserve">, </w:t>
      </w:r>
      <w:r w:rsidRPr="00623E69">
        <w:rPr>
          <w:rFonts w:ascii="Calibri" w:hAnsi="Calibri"/>
        </w:rPr>
        <w:t xml:space="preserve">the Northwest Portland Area Indian Health Board is dedicated to assisting and promoting the health needs and concerns of Indian people; and </w:t>
      </w:r>
    </w:p>
    <w:p w14:paraId="597F26E4" w14:textId="77777777" w:rsidR="00C420B9" w:rsidRPr="00623E69" w:rsidRDefault="00C420B9" w:rsidP="00C420B9">
      <w:pPr>
        <w:rPr>
          <w:rFonts w:ascii="Calibri" w:hAnsi="Calibri"/>
        </w:rPr>
      </w:pPr>
      <w:r w:rsidRPr="00623E69">
        <w:rPr>
          <w:rFonts w:ascii="Calibri" w:hAnsi="Calibri"/>
          <w:b/>
        </w:rPr>
        <w:t>WHEREAS</w:t>
      </w:r>
      <w:r w:rsidRPr="00623E69">
        <w:rPr>
          <w:rFonts w:ascii="Calibri" w:hAnsi="Calibri"/>
        </w:rPr>
        <w:t xml:space="preserve">, the primary goal of the NPAIHB is to improve the health and quality of life of its member Tribes; and  </w:t>
      </w:r>
    </w:p>
    <w:p w14:paraId="7E03E758" w14:textId="77777777" w:rsidR="0063668F" w:rsidRDefault="00C420B9">
      <w:r w:rsidRPr="00C420B9">
        <w:rPr>
          <w:b/>
        </w:rPr>
        <w:t>WHEREAS</w:t>
      </w:r>
      <w:r>
        <w:t>,</w:t>
      </w:r>
      <w:r w:rsidR="00E75E22">
        <w:t xml:space="preserve"> the </w:t>
      </w:r>
      <w:r>
        <w:t>NPAIHB</w:t>
      </w:r>
      <w:r w:rsidR="00E75E22">
        <w:t xml:space="preserve"> has long been a leader in improving policy</w:t>
      </w:r>
      <w:r w:rsidR="0063668F">
        <w:t xml:space="preserve"> related to health concerns of American Indian/Alaska Native</w:t>
      </w:r>
      <w:r>
        <w:t xml:space="preserve"> (AI/AN)</w:t>
      </w:r>
      <w:r w:rsidR="0063668F">
        <w:t xml:space="preserve"> populations; and </w:t>
      </w:r>
    </w:p>
    <w:p w14:paraId="76CF1819" w14:textId="04EF95AA" w:rsidR="0063668F" w:rsidRDefault="00C420B9">
      <w:r w:rsidRPr="00C420B9">
        <w:rPr>
          <w:b/>
        </w:rPr>
        <w:t>WHEREAS</w:t>
      </w:r>
      <w:r w:rsidR="0063668F">
        <w:t>, a long-tim</w:t>
      </w:r>
      <w:r w:rsidR="00C26990">
        <w:t>e advocate and colleague in Indian health policy</w:t>
      </w:r>
      <w:r w:rsidR="0063668F">
        <w:t>, Myra Munson, upon her retirement, wished to make a substantial</w:t>
      </w:r>
      <w:r w:rsidR="00C26990">
        <w:t xml:space="preserve"> </w:t>
      </w:r>
      <w:r w:rsidR="001C2AB7">
        <w:t xml:space="preserve">one-time financial gift for the development of a national </w:t>
      </w:r>
      <w:r w:rsidR="001F08C0">
        <w:t>Indian he</w:t>
      </w:r>
      <w:r w:rsidR="001C2AB7">
        <w:t>alth policy education foundation</w:t>
      </w:r>
      <w:r w:rsidR="001F08C0">
        <w:t xml:space="preserve">; and </w:t>
      </w:r>
    </w:p>
    <w:p w14:paraId="01DC5E1D" w14:textId="764D5FB0" w:rsidR="00E8492A" w:rsidRDefault="00C420B9">
      <w:r w:rsidRPr="00C420B9">
        <w:rPr>
          <w:b/>
        </w:rPr>
        <w:t>WHEREAS</w:t>
      </w:r>
      <w:r w:rsidR="0063668F">
        <w:t>, Myr</w:t>
      </w:r>
      <w:r w:rsidR="00E8492A">
        <w:t>a Munson was seeking a fiduciary agent for the</w:t>
      </w:r>
      <w:r w:rsidR="001C2AB7">
        <w:t xml:space="preserve"> national</w:t>
      </w:r>
      <w:r w:rsidR="00E8492A">
        <w:t xml:space="preserve"> Indian health policy </w:t>
      </w:r>
      <w:r w:rsidR="001F08C0">
        <w:t>education foundation</w:t>
      </w:r>
      <w:r w:rsidR="00E8492A">
        <w:t>;</w:t>
      </w:r>
      <w:r w:rsidR="001C2AB7">
        <w:t xml:space="preserve"> and</w:t>
      </w:r>
    </w:p>
    <w:p w14:paraId="400DFECD" w14:textId="698C4569" w:rsidR="00191E88" w:rsidRDefault="00E8492A">
      <w:r w:rsidRPr="00E8492A">
        <w:rPr>
          <w:b/>
        </w:rPr>
        <w:t>WHEREAS,</w:t>
      </w:r>
      <w:r w:rsidR="0048649F">
        <w:t xml:space="preserve"> Myra Munson has</w:t>
      </w:r>
      <w:r>
        <w:t xml:space="preserve"> provided t</w:t>
      </w:r>
      <w:r w:rsidR="00C26990">
        <w:t>he</w:t>
      </w:r>
      <w:r w:rsidR="0063668F">
        <w:t xml:space="preserve"> financial gift</w:t>
      </w:r>
      <w:r w:rsidR="00C26990">
        <w:t xml:space="preserve"> </w:t>
      </w:r>
      <w:r>
        <w:t xml:space="preserve">to the NPAIHB </w:t>
      </w:r>
      <w:r w:rsidR="00C26990">
        <w:t>for this purpose</w:t>
      </w:r>
      <w:r w:rsidR="0063668F">
        <w:t>; and</w:t>
      </w:r>
    </w:p>
    <w:p w14:paraId="73F4D4DD" w14:textId="49673940" w:rsidR="00191E88" w:rsidRDefault="00C420B9">
      <w:r w:rsidRPr="00C420B9">
        <w:rPr>
          <w:b/>
        </w:rPr>
        <w:t>WHEREAS</w:t>
      </w:r>
      <w:r w:rsidR="00831380">
        <w:t xml:space="preserve">, the </w:t>
      </w:r>
      <w:r>
        <w:t>NPAIHB</w:t>
      </w:r>
      <w:r w:rsidR="00831380">
        <w:t xml:space="preserve"> desires to</w:t>
      </w:r>
      <w:r w:rsidR="00191E88">
        <w:t xml:space="preserve"> open a bank account for the purpose of </w:t>
      </w:r>
      <w:r w:rsidR="00831380">
        <w:t>clearly separating the</w:t>
      </w:r>
      <w:r w:rsidR="00191E88">
        <w:t xml:space="preserve"> accounting of the funds</w:t>
      </w:r>
      <w:r w:rsidR="00831380">
        <w:t xml:space="preserve"> of the aforementioned foundation </w:t>
      </w:r>
      <w:r w:rsidR="0088203A">
        <w:t xml:space="preserve">and the </w:t>
      </w:r>
      <w:r>
        <w:t xml:space="preserve">NPAIHB’s </w:t>
      </w:r>
      <w:r w:rsidR="00191E88">
        <w:t>o</w:t>
      </w:r>
      <w:r w:rsidR="001F08C0">
        <w:t xml:space="preserve">perations or project costs. </w:t>
      </w:r>
    </w:p>
    <w:p w14:paraId="47CE6CB7" w14:textId="454FB9A4" w:rsidR="00E8492A" w:rsidRDefault="00C26990">
      <w:r>
        <w:rPr>
          <w:rFonts w:ascii="Calibri" w:hAnsi="Calibri"/>
          <w:b/>
        </w:rPr>
        <w:t>NOW THEREFORE BE IT RESOLVED</w:t>
      </w:r>
      <w:r w:rsidR="0088203A">
        <w:t xml:space="preserve">, the Northwest Portland Area Indian Health Board </w:t>
      </w:r>
      <w:r w:rsidR="00B94C15">
        <w:t xml:space="preserve">agrees to act as </w:t>
      </w:r>
      <w:r w:rsidR="00A03D16">
        <w:t xml:space="preserve">the </w:t>
      </w:r>
      <w:r w:rsidR="00B94C15">
        <w:t xml:space="preserve">fiduciary agent for the Myra Munson national </w:t>
      </w:r>
      <w:r w:rsidR="0048649F">
        <w:t xml:space="preserve">Indian health policy foundation and approves </w:t>
      </w:r>
      <w:r w:rsidR="0088203A">
        <w:t xml:space="preserve">the opening of a new </w:t>
      </w:r>
      <w:r w:rsidR="00BF541A">
        <w:t xml:space="preserve">bank </w:t>
      </w:r>
      <w:r w:rsidR="0088203A">
        <w:t>accou</w:t>
      </w:r>
      <w:r w:rsidR="00BF541A">
        <w:t xml:space="preserve">nt </w:t>
      </w:r>
      <w:r w:rsidR="00AC77BE">
        <w:t>in order to ma</w:t>
      </w:r>
      <w:r w:rsidR="00BF541A">
        <w:t>intain a sep</w:t>
      </w:r>
      <w:r w:rsidR="00B35539">
        <w:t xml:space="preserve">aration of </w:t>
      </w:r>
      <w:r w:rsidR="00BF541A">
        <w:t>fund</w:t>
      </w:r>
      <w:r w:rsidR="00B35539">
        <w:t>s while</w:t>
      </w:r>
      <w:r w:rsidR="00BF541A">
        <w:t xml:space="preserve"> it </w:t>
      </w:r>
      <w:r w:rsidR="0088203A">
        <w:t>serve</w:t>
      </w:r>
      <w:r w:rsidR="00BF541A">
        <w:t>s</w:t>
      </w:r>
      <w:r w:rsidR="0088203A">
        <w:t xml:space="preserve"> as the fiduciary agent of the funds of the aforementioned foundation.</w:t>
      </w:r>
    </w:p>
    <w:p w14:paraId="1796999D" w14:textId="5D597B5C" w:rsidR="00A81312" w:rsidRDefault="00E8492A" w:rsidP="00A81312">
      <w:r w:rsidRPr="00E8492A">
        <w:rPr>
          <w:b/>
        </w:rPr>
        <w:lastRenderedPageBreak/>
        <w:t>BE IT FURTHER RESOLVED</w:t>
      </w:r>
      <w:r>
        <w:t xml:space="preserve">, </w:t>
      </w:r>
      <w:r w:rsidR="00A81312">
        <w:t>authorized signers of checks drawn on that account will be the Treasurer of the Northwest Portland Area Indian Health Board, the Executive Director, and the Administrative Officer; and the Purchase O</w:t>
      </w:r>
      <w:r w:rsidR="008F35EF">
        <w:t xml:space="preserve">rder associated with the foundation </w:t>
      </w:r>
      <w:r w:rsidR="00A81312">
        <w:t>require two of these officers’</w:t>
      </w:r>
      <w:r w:rsidR="008F35EF">
        <w:t xml:space="preserve"> signatures, and </w:t>
      </w:r>
      <w:r w:rsidR="00A81312">
        <w:t>checks</w:t>
      </w:r>
      <w:r w:rsidR="008F35EF">
        <w:t xml:space="preserve"> on the account</w:t>
      </w:r>
      <w:r w:rsidR="001F08C0">
        <w:t xml:space="preserve"> </w:t>
      </w:r>
      <w:r w:rsidR="00A81312">
        <w:t>require two</w:t>
      </w:r>
      <w:r w:rsidR="001F08C0">
        <w:t xml:space="preserve"> of these officers’ signatures.</w:t>
      </w:r>
    </w:p>
    <w:p w14:paraId="552D8BD6" w14:textId="77777777" w:rsidR="00E8492A" w:rsidRDefault="00E8492A"/>
    <w:sectPr w:rsidR="00E8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88"/>
    <w:rsid w:val="00191E88"/>
    <w:rsid w:val="001C2AB7"/>
    <w:rsid w:val="001F08C0"/>
    <w:rsid w:val="0048649F"/>
    <w:rsid w:val="0063668F"/>
    <w:rsid w:val="00831380"/>
    <w:rsid w:val="0088203A"/>
    <w:rsid w:val="008F35EF"/>
    <w:rsid w:val="00A03D16"/>
    <w:rsid w:val="00A81312"/>
    <w:rsid w:val="00AC77BE"/>
    <w:rsid w:val="00B35539"/>
    <w:rsid w:val="00B94C15"/>
    <w:rsid w:val="00BF541A"/>
    <w:rsid w:val="00C26990"/>
    <w:rsid w:val="00C420B9"/>
    <w:rsid w:val="00DA077A"/>
    <w:rsid w:val="00E75E22"/>
    <w:rsid w:val="00E8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2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435</Words>
  <Characters>2481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Left Hand Bull</dc:creator>
  <cp:lastModifiedBy>Laura Bird</cp:lastModifiedBy>
  <cp:revision>6</cp:revision>
  <cp:lastPrinted>2017-01-17T23:05:00Z</cp:lastPrinted>
  <dcterms:created xsi:type="dcterms:W3CDTF">2017-01-17T22:28:00Z</dcterms:created>
  <dcterms:modified xsi:type="dcterms:W3CDTF">2017-01-17T23:25:00Z</dcterms:modified>
</cp:coreProperties>
</file>