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6" w:rsidRPr="00E60105" w:rsidRDefault="0067374E" w:rsidP="003142E6">
      <w:pPr>
        <w:jc w:val="center"/>
        <w:rPr>
          <w:rFonts w:ascii="Arial" w:hAnsi="Arial" w:cs="Arial"/>
          <w:b/>
          <w:sz w:val="32"/>
          <w:szCs w:val="32"/>
        </w:rPr>
      </w:pPr>
      <w:r w:rsidRPr="0067374E">
        <w:rPr>
          <w:rFonts w:ascii="Arial" w:hAnsi="Arial" w:cs="Arial"/>
          <w:b/>
          <w:sz w:val="32"/>
          <w:szCs w:val="32"/>
        </w:rPr>
        <w:t>Adding a New Dental Provider to RPMS &amp; DENTRIX for EDR</w:t>
      </w:r>
    </w:p>
    <w:p w:rsidR="003142E6" w:rsidRPr="00E60105" w:rsidRDefault="0067374E" w:rsidP="0018079B">
      <w:pPr>
        <w:spacing w:after="0" w:line="360" w:lineRule="auto"/>
        <w:jc w:val="center"/>
        <w:rPr>
          <w:rFonts w:ascii="Arial" w:hAnsi="Arial" w:cs="Arial"/>
          <w:sz w:val="32"/>
        </w:rPr>
      </w:pPr>
      <w:r w:rsidRPr="0067374E">
        <w:rPr>
          <w:rFonts w:ascii="Arial" w:hAnsi="Arial" w:cs="Arial"/>
          <w:sz w:val="32"/>
        </w:rPr>
        <w:t>May 2012</w:t>
      </w:r>
    </w:p>
    <w:p w:rsidR="003142E6" w:rsidRPr="006D2AC5" w:rsidRDefault="003142E6" w:rsidP="00782310">
      <w:pPr>
        <w:spacing w:line="240" w:lineRule="auto"/>
        <w:rPr>
          <w:rFonts w:ascii="Arial" w:hAnsi="Arial" w:cs="Arial"/>
          <w:sz w:val="28"/>
        </w:rPr>
      </w:pPr>
      <w:r w:rsidRPr="00BE4885">
        <w:rPr>
          <w:rFonts w:ascii="Arial" w:hAnsi="Arial" w:cs="Arial"/>
          <w:sz w:val="28"/>
        </w:rPr>
        <w:t>When the DENTRIX system is initially installed</w:t>
      </w:r>
      <w:r w:rsidR="0063443E">
        <w:rPr>
          <w:rFonts w:ascii="Arial" w:hAnsi="Arial" w:cs="Arial"/>
          <w:sz w:val="28"/>
        </w:rPr>
        <w:t>,</w:t>
      </w:r>
      <w:r w:rsidRPr="00BE4885">
        <w:rPr>
          <w:rFonts w:ascii="Arial" w:hAnsi="Arial" w:cs="Arial"/>
          <w:sz w:val="28"/>
        </w:rPr>
        <w:t xml:space="preserve"> all </w:t>
      </w:r>
      <w:r w:rsidR="0063443E">
        <w:rPr>
          <w:rFonts w:ascii="Arial" w:hAnsi="Arial" w:cs="Arial"/>
          <w:sz w:val="28"/>
        </w:rPr>
        <w:t xml:space="preserve">of </w:t>
      </w:r>
      <w:r w:rsidRPr="00BE4885">
        <w:rPr>
          <w:rFonts w:ascii="Arial" w:hAnsi="Arial" w:cs="Arial"/>
          <w:sz w:val="28"/>
        </w:rPr>
        <w:t>the active Dental providers in RPMS are uploaded to DENTRIX.  If, at a later date, additional Dental providers need to be added</w:t>
      </w:r>
      <w:r w:rsidR="0063443E">
        <w:rPr>
          <w:rFonts w:ascii="Arial" w:hAnsi="Arial" w:cs="Arial"/>
          <w:sz w:val="28"/>
        </w:rPr>
        <w:t>,</w:t>
      </w:r>
      <w:r w:rsidRPr="00BE4885">
        <w:rPr>
          <w:rFonts w:ascii="Arial" w:hAnsi="Arial" w:cs="Arial"/>
          <w:sz w:val="28"/>
        </w:rPr>
        <w:t xml:space="preserve"> then there is a specific </w:t>
      </w:r>
      <w:r w:rsidR="00F174C6" w:rsidRPr="00BE4885">
        <w:rPr>
          <w:rFonts w:ascii="Arial" w:hAnsi="Arial" w:cs="Arial"/>
          <w:sz w:val="28"/>
        </w:rPr>
        <w:t xml:space="preserve">process </w:t>
      </w:r>
      <w:r w:rsidR="0063443E">
        <w:rPr>
          <w:rFonts w:ascii="Arial" w:hAnsi="Arial" w:cs="Arial"/>
          <w:sz w:val="28"/>
        </w:rPr>
        <w:t>to</w:t>
      </w:r>
      <w:r w:rsidR="00F174C6" w:rsidRPr="00BE4885">
        <w:rPr>
          <w:rFonts w:ascii="Arial" w:hAnsi="Arial" w:cs="Arial"/>
          <w:sz w:val="28"/>
        </w:rPr>
        <w:t xml:space="preserve"> </w:t>
      </w:r>
      <w:r w:rsidRPr="00BE4885">
        <w:rPr>
          <w:rFonts w:ascii="Arial" w:hAnsi="Arial" w:cs="Arial"/>
          <w:sz w:val="28"/>
        </w:rPr>
        <w:t>accomplishing that</w:t>
      </w:r>
      <w:r w:rsidR="0063443E">
        <w:rPr>
          <w:rFonts w:ascii="Arial" w:hAnsi="Arial" w:cs="Arial"/>
          <w:sz w:val="28"/>
        </w:rPr>
        <w:t xml:space="preserve"> action in </w:t>
      </w:r>
      <w:proofErr w:type="gramStart"/>
      <w:r w:rsidR="0063443E">
        <w:rPr>
          <w:rFonts w:ascii="Arial" w:hAnsi="Arial" w:cs="Arial"/>
          <w:sz w:val="28"/>
        </w:rPr>
        <w:t xml:space="preserve">order </w:t>
      </w:r>
      <w:r w:rsidRPr="00BE4885">
        <w:rPr>
          <w:rFonts w:ascii="Arial" w:hAnsi="Arial" w:cs="Arial"/>
          <w:sz w:val="28"/>
        </w:rPr>
        <w:t xml:space="preserve"> to</w:t>
      </w:r>
      <w:proofErr w:type="gramEnd"/>
      <w:r w:rsidRPr="00BE4885">
        <w:rPr>
          <w:rFonts w:ascii="Arial" w:hAnsi="Arial" w:cs="Arial"/>
          <w:sz w:val="28"/>
        </w:rPr>
        <w:t xml:space="preserve"> </w:t>
      </w:r>
      <w:r w:rsidR="0063443E">
        <w:rPr>
          <w:rFonts w:ascii="Arial" w:hAnsi="Arial" w:cs="Arial"/>
          <w:sz w:val="28"/>
        </w:rPr>
        <w:t>e</w:t>
      </w:r>
      <w:r w:rsidRPr="00BE4885">
        <w:rPr>
          <w:rFonts w:ascii="Arial" w:hAnsi="Arial" w:cs="Arial"/>
          <w:sz w:val="28"/>
        </w:rPr>
        <w:t>nsure that the DENTRIX syste</w:t>
      </w:r>
      <w:r w:rsidR="00F174C6" w:rsidRPr="00BE4885">
        <w:rPr>
          <w:rFonts w:ascii="Arial" w:hAnsi="Arial" w:cs="Arial"/>
          <w:sz w:val="28"/>
        </w:rPr>
        <w:t>m will also be updated with the</w:t>
      </w:r>
      <w:r w:rsidRPr="00BE4885">
        <w:rPr>
          <w:rFonts w:ascii="Arial" w:hAnsi="Arial" w:cs="Arial"/>
          <w:sz w:val="28"/>
        </w:rPr>
        <w:t xml:space="preserve"> new Dental provider.</w:t>
      </w:r>
      <w:r w:rsidR="00F174C6" w:rsidRPr="00BE4885">
        <w:rPr>
          <w:rFonts w:ascii="Arial" w:hAnsi="Arial" w:cs="Arial"/>
          <w:sz w:val="28"/>
        </w:rPr>
        <w:t xml:space="preserve">  Following the instructions below will </w:t>
      </w:r>
      <w:r w:rsidR="0063443E">
        <w:rPr>
          <w:rFonts w:ascii="Arial" w:hAnsi="Arial" w:cs="Arial"/>
          <w:sz w:val="28"/>
        </w:rPr>
        <w:t>e</w:t>
      </w:r>
      <w:r w:rsidR="00F174C6" w:rsidRPr="00BE4885">
        <w:rPr>
          <w:rFonts w:ascii="Arial" w:hAnsi="Arial" w:cs="Arial"/>
          <w:sz w:val="28"/>
        </w:rPr>
        <w:t xml:space="preserve">nsure that the Dental provider is added successfully </w:t>
      </w:r>
      <w:r w:rsidR="00457202">
        <w:rPr>
          <w:rFonts w:ascii="Arial" w:hAnsi="Arial" w:cs="Arial"/>
          <w:sz w:val="28"/>
        </w:rPr>
        <w:t xml:space="preserve">to RPMS </w:t>
      </w:r>
      <w:r w:rsidR="00F174C6" w:rsidRPr="00457202">
        <w:rPr>
          <w:rFonts w:ascii="Arial" w:hAnsi="Arial" w:cs="Arial"/>
          <w:i/>
          <w:sz w:val="28"/>
        </w:rPr>
        <w:t>and</w:t>
      </w:r>
      <w:r w:rsidR="00F174C6" w:rsidRPr="00BE4885">
        <w:rPr>
          <w:rFonts w:ascii="Arial" w:hAnsi="Arial" w:cs="Arial"/>
          <w:sz w:val="28"/>
        </w:rPr>
        <w:t xml:space="preserve"> be available to DENTRIX. </w:t>
      </w:r>
      <w:r w:rsidR="00FC45B5" w:rsidRPr="006D2AC5">
        <w:rPr>
          <w:rFonts w:ascii="Arial" w:hAnsi="Arial" w:cs="Arial"/>
          <w:b/>
          <w:i/>
          <w:sz w:val="28"/>
        </w:rPr>
        <w:t>Under no circumstances</w:t>
      </w:r>
      <w:r w:rsidR="00FC45B5" w:rsidRPr="006D2AC5">
        <w:rPr>
          <w:rFonts w:ascii="Arial" w:hAnsi="Arial" w:cs="Arial"/>
          <w:i/>
          <w:sz w:val="28"/>
        </w:rPr>
        <w:t xml:space="preserve"> </w:t>
      </w:r>
      <w:r w:rsidR="00FC45B5" w:rsidRPr="006D2AC5">
        <w:rPr>
          <w:rFonts w:ascii="Arial" w:hAnsi="Arial" w:cs="Arial"/>
          <w:sz w:val="28"/>
        </w:rPr>
        <w:t xml:space="preserve">should a Dental Provider ever be added directly </w:t>
      </w:r>
      <w:r w:rsidR="001B3746" w:rsidRPr="006D2AC5">
        <w:rPr>
          <w:rFonts w:ascii="Arial" w:hAnsi="Arial" w:cs="Arial"/>
          <w:sz w:val="28"/>
        </w:rPr>
        <w:t>to DENTRIX.  If this occurs</w:t>
      </w:r>
      <w:r w:rsidR="005C7C00">
        <w:rPr>
          <w:rFonts w:ascii="Arial" w:hAnsi="Arial" w:cs="Arial"/>
          <w:sz w:val="28"/>
        </w:rPr>
        <w:t>,</w:t>
      </w:r>
      <w:r w:rsidR="001B3746" w:rsidRPr="006D2AC5">
        <w:rPr>
          <w:rFonts w:ascii="Arial" w:hAnsi="Arial" w:cs="Arial"/>
          <w:sz w:val="28"/>
        </w:rPr>
        <w:t xml:space="preserve"> PCC visits</w:t>
      </w:r>
      <w:r w:rsidR="001B3746" w:rsidRPr="001B3746">
        <w:rPr>
          <w:rFonts w:ascii="Arial" w:hAnsi="Arial" w:cs="Arial"/>
          <w:i/>
          <w:sz w:val="28"/>
        </w:rPr>
        <w:t xml:space="preserve"> </w:t>
      </w:r>
      <w:r w:rsidR="001B3746" w:rsidRPr="006D2AC5">
        <w:rPr>
          <w:rFonts w:ascii="Arial" w:hAnsi="Arial" w:cs="Arial"/>
          <w:b/>
          <w:i/>
          <w:sz w:val="28"/>
        </w:rPr>
        <w:t>WILL NOT</w:t>
      </w:r>
      <w:r w:rsidR="00FC45B5" w:rsidRPr="006D2AC5">
        <w:rPr>
          <w:rFonts w:ascii="Arial" w:hAnsi="Arial" w:cs="Arial"/>
          <w:i/>
          <w:sz w:val="28"/>
        </w:rPr>
        <w:t xml:space="preserve"> </w:t>
      </w:r>
      <w:r w:rsidR="00FC45B5" w:rsidRPr="006D2AC5">
        <w:rPr>
          <w:rFonts w:ascii="Arial" w:hAnsi="Arial" w:cs="Arial"/>
          <w:sz w:val="28"/>
        </w:rPr>
        <w:t>be created properly in RPMS.</w:t>
      </w:r>
      <w:r w:rsidR="00E60105">
        <w:rPr>
          <w:rFonts w:ascii="Arial" w:hAnsi="Arial" w:cs="Arial"/>
          <w:sz w:val="28"/>
        </w:rPr>
        <w:t xml:space="preserve">  </w:t>
      </w:r>
      <w:r w:rsidR="00E60105" w:rsidRPr="00E60105">
        <w:rPr>
          <w:rFonts w:ascii="Arial" w:hAnsi="Arial" w:cs="Arial"/>
          <w:sz w:val="28"/>
        </w:rPr>
        <w:t>To add New Dental provider, the steps are as follows:</w:t>
      </w:r>
    </w:p>
    <w:p w:rsidR="00F174C6" w:rsidRPr="00BE4885" w:rsidRDefault="00F174C6" w:rsidP="00782310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795231" w:rsidRDefault="00F174C6" w:rsidP="007823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BE4885">
        <w:rPr>
          <w:rFonts w:ascii="Arial" w:hAnsi="Arial" w:cs="Arial"/>
          <w:sz w:val="28"/>
        </w:rPr>
        <w:t xml:space="preserve"> </w:t>
      </w:r>
      <w:r w:rsidR="001B3746">
        <w:rPr>
          <w:rFonts w:ascii="Arial" w:hAnsi="Arial" w:cs="Arial"/>
          <w:sz w:val="28"/>
        </w:rPr>
        <w:t>N</w:t>
      </w:r>
      <w:r w:rsidR="00BE4885" w:rsidRPr="00BE4885">
        <w:rPr>
          <w:rFonts w:ascii="Arial" w:hAnsi="Arial" w:cs="Arial"/>
          <w:sz w:val="28"/>
        </w:rPr>
        <w:t xml:space="preserve">ew Dental </w:t>
      </w:r>
      <w:r w:rsidR="00795231" w:rsidRPr="00BE4885">
        <w:rPr>
          <w:rFonts w:ascii="Arial" w:hAnsi="Arial" w:cs="Arial"/>
          <w:sz w:val="28"/>
        </w:rPr>
        <w:t>provider</w:t>
      </w:r>
      <w:r w:rsidR="001B3746">
        <w:rPr>
          <w:rFonts w:ascii="Arial" w:hAnsi="Arial" w:cs="Arial"/>
          <w:sz w:val="28"/>
        </w:rPr>
        <w:t>s</w:t>
      </w:r>
      <w:r w:rsidR="00795231" w:rsidRPr="00BE4885">
        <w:rPr>
          <w:rFonts w:ascii="Arial" w:hAnsi="Arial" w:cs="Arial"/>
          <w:sz w:val="28"/>
        </w:rPr>
        <w:t xml:space="preserve"> need to be added via the </w:t>
      </w:r>
      <w:r w:rsidR="00795231" w:rsidRPr="00582791">
        <w:rPr>
          <w:rFonts w:ascii="Arial" w:hAnsi="Arial" w:cs="Arial"/>
          <w:i/>
          <w:sz w:val="28"/>
        </w:rPr>
        <w:t xml:space="preserve">AVA Add/Edit </w:t>
      </w:r>
      <w:r w:rsidR="00166073" w:rsidRPr="00582791">
        <w:rPr>
          <w:rFonts w:ascii="Arial" w:hAnsi="Arial" w:cs="Arial"/>
          <w:i/>
          <w:sz w:val="28"/>
        </w:rPr>
        <w:t>Provider</w:t>
      </w:r>
      <w:r w:rsidR="00166073" w:rsidRPr="00BE4885">
        <w:rPr>
          <w:rFonts w:ascii="Arial" w:hAnsi="Arial" w:cs="Arial"/>
          <w:sz w:val="28"/>
        </w:rPr>
        <w:t xml:space="preserve"> </w:t>
      </w:r>
      <w:r w:rsidR="00166073">
        <w:rPr>
          <w:rFonts w:ascii="Arial" w:hAnsi="Arial" w:cs="Arial"/>
          <w:sz w:val="28"/>
        </w:rPr>
        <w:t>menu</w:t>
      </w:r>
      <w:r w:rsidR="00795231" w:rsidRPr="00BE4885">
        <w:rPr>
          <w:rFonts w:ascii="Arial" w:hAnsi="Arial" w:cs="Arial"/>
          <w:sz w:val="28"/>
        </w:rPr>
        <w:t xml:space="preserve">. </w:t>
      </w:r>
      <w:r w:rsidR="00BE4885" w:rsidRPr="00BE4885">
        <w:rPr>
          <w:rFonts w:ascii="Arial" w:hAnsi="Arial" w:cs="Arial"/>
          <w:sz w:val="28"/>
        </w:rPr>
        <w:t xml:space="preserve">  </w:t>
      </w:r>
      <w:r w:rsidR="00BE4885">
        <w:rPr>
          <w:rFonts w:ascii="Arial" w:hAnsi="Arial" w:cs="Arial"/>
          <w:sz w:val="28"/>
        </w:rPr>
        <w:t xml:space="preserve">This </w:t>
      </w:r>
      <w:r w:rsidR="00795231" w:rsidRPr="00BE4885">
        <w:rPr>
          <w:rFonts w:ascii="Arial" w:hAnsi="Arial" w:cs="Arial"/>
          <w:sz w:val="28"/>
        </w:rPr>
        <w:t xml:space="preserve">menu </w:t>
      </w:r>
      <w:r w:rsidR="00301F5B">
        <w:rPr>
          <w:rFonts w:ascii="Arial" w:hAnsi="Arial" w:cs="Arial"/>
          <w:sz w:val="28"/>
        </w:rPr>
        <w:t xml:space="preserve">only allows you to add the Dental provider – it </w:t>
      </w:r>
      <w:r w:rsidR="00795231" w:rsidRPr="00BE4885">
        <w:rPr>
          <w:rFonts w:ascii="Arial" w:hAnsi="Arial" w:cs="Arial"/>
          <w:sz w:val="28"/>
        </w:rPr>
        <w:t>does not allow you to add a</w:t>
      </w:r>
      <w:r w:rsidR="00301F5B">
        <w:rPr>
          <w:rFonts w:ascii="Arial" w:hAnsi="Arial" w:cs="Arial"/>
          <w:sz w:val="28"/>
        </w:rPr>
        <w:t>n</w:t>
      </w:r>
      <w:r w:rsidR="00795231" w:rsidRPr="00BE4885">
        <w:rPr>
          <w:rFonts w:ascii="Arial" w:hAnsi="Arial" w:cs="Arial"/>
          <w:sz w:val="28"/>
        </w:rPr>
        <w:t xml:space="preserve"> NPI for the pr</w:t>
      </w:r>
      <w:r w:rsidR="00BE4885">
        <w:rPr>
          <w:rFonts w:ascii="Arial" w:hAnsi="Arial" w:cs="Arial"/>
          <w:sz w:val="28"/>
        </w:rPr>
        <w:t>ovider</w:t>
      </w:r>
      <w:r w:rsidR="00301F5B">
        <w:rPr>
          <w:rFonts w:ascii="Arial" w:hAnsi="Arial" w:cs="Arial"/>
          <w:sz w:val="28"/>
        </w:rPr>
        <w:t xml:space="preserve">. </w:t>
      </w:r>
      <w:r w:rsidR="00BE4885">
        <w:rPr>
          <w:rFonts w:ascii="Arial" w:hAnsi="Arial" w:cs="Arial"/>
          <w:sz w:val="28"/>
        </w:rPr>
        <w:t xml:space="preserve"> </w:t>
      </w:r>
      <w:r w:rsidR="00795231" w:rsidRPr="00BE4885">
        <w:rPr>
          <w:rFonts w:ascii="Arial" w:hAnsi="Arial" w:cs="Arial"/>
          <w:sz w:val="28"/>
        </w:rPr>
        <w:t xml:space="preserve"> </w:t>
      </w:r>
      <w:r w:rsidR="00301F5B">
        <w:rPr>
          <w:rFonts w:ascii="Arial" w:hAnsi="Arial" w:cs="Arial"/>
          <w:sz w:val="28"/>
        </w:rPr>
        <w:t xml:space="preserve">A required </w:t>
      </w:r>
      <w:r w:rsidR="00795231" w:rsidRPr="00BE4885">
        <w:rPr>
          <w:rFonts w:ascii="Arial" w:hAnsi="Arial" w:cs="Arial"/>
          <w:sz w:val="28"/>
        </w:rPr>
        <w:t xml:space="preserve">MFN-M02 </w:t>
      </w:r>
      <w:r w:rsidR="00BE4885" w:rsidRPr="00BE4885">
        <w:rPr>
          <w:rFonts w:ascii="Arial" w:hAnsi="Arial" w:cs="Arial"/>
          <w:sz w:val="28"/>
        </w:rPr>
        <w:t>message</w:t>
      </w:r>
      <w:r w:rsidR="00416E29">
        <w:rPr>
          <w:rFonts w:ascii="Arial" w:hAnsi="Arial" w:cs="Arial"/>
          <w:sz w:val="28"/>
        </w:rPr>
        <w:t xml:space="preserve"> (Provider Update message)</w:t>
      </w:r>
      <w:r w:rsidR="00BE4885" w:rsidRPr="00BE4885">
        <w:rPr>
          <w:rFonts w:ascii="Arial" w:hAnsi="Arial" w:cs="Arial"/>
          <w:sz w:val="28"/>
        </w:rPr>
        <w:t xml:space="preserve"> to DENTRIX </w:t>
      </w:r>
      <w:r w:rsidR="00795231" w:rsidRPr="006D2AC5">
        <w:rPr>
          <w:rFonts w:ascii="Arial" w:hAnsi="Arial" w:cs="Arial"/>
          <w:b/>
          <w:i/>
          <w:sz w:val="28"/>
        </w:rPr>
        <w:t>will not be triggered</w:t>
      </w:r>
      <w:r w:rsidR="00795231" w:rsidRPr="00BE4885">
        <w:rPr>
          <w:rFonts w:ascii="Arial" w:hAnsi="Arial" w:cs="Arial"/>
          <w:sz w:val="28"/>
        </w:rPr>
        <w:t xml:space="preserve"> without a NPI being present.</w:t>
      </w:r>
      <w:r w:rsidR="00BE4885" w:rsidRPr="00BE4885">
        <w:rPr>
          <w:rFonts w:ascii="Arial" w:hAnsi="Arial" w:cs="Arial"/>
          <w:sz w:val="28"/>
        </w:rPr>
        <w:t xml:space="preserve">  If no MFN-M02 message is generated then the new Dental provider will not be added to DENTRIX.</w:t>
      </w:r>
      <w:r w:rsidR="00BE4885">
        <w:rPr>
          <w:rFonts w:ascii="Arial" w:hAnsi="Arial" w:cs="Arial"/>
          <w:sz w:val="28"/>
        </w:rPr>
        <w:t xml:space="preserve">  </w:t>
      </w:r>
      <w:r w:rsidR="00BE4885" w:rsidRPr="006D2AC5">
        <w:rPr>
          <w:rFonts w:ascii="Arial" w:hAnsi="Arial" w:cs="Arial"/>
          <w:b/>
          <w:i/>
          <w:sz w:val="28"/>
        </w:rPr>
        <w:t xml:space="preserve">To </w:t>
      </w:r>
      <w:r w:rsidR="002909A4">
        <w:rPr>
          <w:rFonts w:ascii="Arial" w:hAnsi="Arial" w:cs="Arial"/>
          <w:b/>
          <w:i/>
          <w:sz w:val="28"/>
        </w:rPr>
        <w:t>ensure</w:t>
      </w:r>
      <w:r w:rsidR="00BE4885" w:rsidRPr="006D2AC5">
        <w:rPr>
          <w:rFonts w:ascii="Arial" w:hAnsi="Arial" w:cs="Arial"/>
          <w:b/>
          <w:i/>
          <w:sz w:val="28"/>
        </w:rPr>
        <w:t xml:space="preserve"> that </w:t>
      </w:r>
      <w:r w:rsidR="00831D0F" w:rsidRPr="006D2AC5">
        <w:rPr>
          <w:rFonts w:ascii="Arial" w:hAnsi="Arial" w:cs="Arial"/>
          <w:b/>
          <w:i/>
          <w:sz w:val="28"/>
        </w:rPr>
        <w:t xml:space="preserve">the </w:t>
      </w:r>
      <w:r w:rsidR="00BE4885" w:rsidRPr="006D2AC5">
        <w:rPr>
          <w:rFonts w:ascii="Arial" w:hAnsi="Arial" w:cs="Arial"/>
          <w:b/>
          <w:i/>
          <w:sz w:val="28"/>
        </w:rPr>
        <w:t>message i</w:t>
      </w:r>
      <w:r w:rsidR="00457202" w:rsidRPr="006D2AC5">
        <w:rPr>
          <w:rFonts w:ascii="Arial" w:hAnsi="Arial" w:cs="Arial"/>
          <w:b/>
          <w:i/>
          <w:sz w:val="28"/>
        </w:rPr>
        <w:t>s triggered</w:t>
      </w:r>
      <w:r w:rsidR="00457202">
        <w:rPr>
          <w:rFonts w:ascii="Arial" w:hAnsi="Arial" w:cs="Arial"/>
          <w:sz w:val="28"/>
        </w:rPr>
        <w:t>, proceed with Step 2 after adding the new provider.</w:t>
      </w:r>
      <w:r w:rsidR="00301F5B">
        <w:rPr>
          <w:rFonts w:ascii="Arial" w:hAnsi="Arial" w:cs="Arial"/>
          <w:sz w:val="28"/>
        </w:rPr>
        <w:t xml:space="preserve">  Below </w:t>
      </w:r>
      <w:r w:rsidR="00166073">
        <w:rPr>
          <w:rFonts w:ascii="Arial" w:hAnsi="Arial" w:cs="Arial"/>
          <w:sz w:val="28"/>
        </w:rPr>
        <w:t>is a sample AVA ADD/EDIT PROVID</w:t>
      </w:r>
      <w:r w:rsidR="00301F5B">
        <w:rPr>
          <w:rFonts w:ascii="Arial" w:hAnsi="Arial" w:cs="Arial"/>
          <w:sz w:val="28"/>
        </w:rPr>
        <w:t>ER menu:</w:t>
      </w:r>
    </w:p>
    <w:p w:rsidR="00FB7880" w:rsidRPr="00166073" w:rsidRDefault="00FB7880" w:rsidP="00782310">
      <w:pPr>
        <w:spacing w:line="240" w:lineRule="auto"/>
        <w:ind w:left="1440"/>
        <w:rPr>
          <w:rFonts w:ascii="Arial" w:hAnsi="Arial" w:cs="Arial"/>
          <w:b/>
          <w:sz w:val="24"/>
        </w:rPr>
      </w:pPr>
      <w:r w:rsidRPr="00166073">
        <w:rPr>
          <w:rFonts w:ascii="Arial" w:hAnsi="Arial" w:cs="Arial"/>
          <w:b/>
          <w:sz w:val="24"/>
        </w:rPr>
        <w:t>AVA Person/Provider Edit</w:t>
      </w:r>
      <w:r w:rsidR="00166073">
        <w:rPr>
          <w:rFonts w:ascii="Arial" w:hAnsi="Arial" w:cs="Arial"/>
          <w:b/>
          <w:sz w:val="24"/>
        </w:rPr>
        <w:t xml:space="preserve"> Menu</w:t>
      </w:r>
      <w:bookmarkStart w:id="0" w:name="_GoBack"/>
      <w:bookmarkEnd w:id="0"/>
    </w:p>
    <w:p w:rsidR="00FC1F3E" w:rsidRPr="0055038F" w:rsidRDefault="00FB7880" w:rsidP="00782310">
      <w:pPr>
        <w:spacing w:line="240" w:lineRule="auto"/>
        <w:ind w:left="1440"/>
        <w:rPr>
          <w:rFonts w:ascii="Arial" w:hAnsi="Arial" w:cs="Arial"/>
          <w:sz w:val="24"/>
        </w:rPr>
      </w:pPr>
      <w:r w:rsidRPr="0055038F">
        <w:rPr>
          <w:rFonts w:ascii="Arial" w:hAnsi="Arial" w:cs="Arial"/>
          <w:sz w:val="24"/>
        </w:rPr>
        <w:t>IACT   Inactivate/Reactivate Persons &amp; Providers</w:t>
      </w:r>
      <w:r w:rsidR="0055038F">
        <w:rPr>
          <w:rFonts w:ascii="Arial" w:hAnsi="Arial" w:cs="Arial"/>
          <w:sz w:val="24"/>
        </w:rPr>
        <w:br/>
      </w:r>
      <w:r w:rsidRPr="0055038F">
        <w:rPr>
          <w:rFonts w:ascii="Arial" w:hAnsi="Arial" w:cs="Arial"/>
          <w:sz w:val="24"/>
        </w:rPr>
        <w:t>PERS   Add/Edit New Persons</w:t>
      </w:r>
      <w:r w:rsidR="0055038F">
        <w:rPr>
          <w:rFonts w:ascii="Arial" w:hAnsi="Arial" w:cs="Arial"/>
          <w:sz w:val="24"/>
        </w:rPr>
        <w:br/>
      </w:r>
      <w:r w:rsidRPr="0055038F">
        <w:rPr>
          <w:rFonts w:ascii="Arial" w:hAnsi="Arial" w:cs="Arial"/>
          <w:sz w:val="24"/>
        </w:rPr>
        <w:t>PROV   Add/Edit Providers</w:t>
      </w:r>
      <w:r w:rsidR="00FC1F3E" w:rsidRPr="0055038F">
        <w:rPr>
          <w:rFonts w:ascii="Arial" w:hAnsi="Arial" w:cs="Arial"/>
          <w:sz w:val="24"/>
        </w:rPr>
        <w:t xml:space="preserve"> </w:t>
      </w:r>
      <w:r w:rsidR="00FC1F3E" w:rsidRPr="0055038F">
        <w:rPr>
          <w:rFonts w:ascii="Arial" w:hAnsi="Arial" w:cs="Arial"/>
          <w:b/>
          <w:sz w:val="24"/>
        </w:rPr>
        <w:t>&lt;&lt;&lt;– Choose this option</w:t>
      </w:r>
    </w:p>
    <w:p w:rsidR="00FC1F3E" w:rsidRPr="00831E76" w:rsidRDefault="00FC1F3E" w:rsidP="00782310">
      <w:pPr>
        <w:spacing w:line="240" w:lineRule="auto"/>
        <w:ind w:left="1440"/>
        <w:rPr>
          <w:rFonts w:ascii="Arial" w:hAnsi="Arial" w:cs="Arial"/>
          <w:sz w:val="24"/>
        </w:rPr>
      </w:pPr>
      <w:r w:rsidRPr="00831E76">
        <w:rPr>
          <w:rFonts w:ascii="Arial" w:hAnsi="Arial" w:cs="Arial"/>
          <w:sz w:val="24"/>
        </w:rPr>
        <w:t>Enter NEW PERSON's name (Family,Given Middle Suffix): Dental,Provider</w:t>
      </w:r>
    </w:p>
    <w:p w:rsidR="00FC1F3E" w:rsidRPr="00831E76" w:rsidRDefault="00FC1F3E" w:rsidP="00782310">
      <w:pPr>
        <w:spacing w:line="240" w:lineRule="auto"/>
        <w:ind w:left="1440"/>
        <w:rPr>
          <w:rFonts w:ascii="Arial" w:hAnsi="Arial" w:cs="Arial"/>
          <w:sz w:val="24"/>
        </w:rPr>
      </w:pPr>
      <w:r w:rsidRPr="00831E76">
        <w:rPr>
          <w:rFonts w:ascii="Arial" w:hAnsi="Arial" w:cs="Arial"/>
          <w:sz w:val="24"/>
        </w:rPr>
        <w:t>Are you adding 'DENTAL</w:t>
      </w:r>
      <w:proofErr w:type="gramStart"/>
      <w:r w:rsidRPr="00831E76">
        <w:rPr>
          <w:rFonts w:ascii="Arial" w:hAnsi="Arial" w:cs="Arial"/>
          <w:sz w:val="24"/>
        </w:rPr>
        <w:t>,PROVIDER'</w:t>
      </w:r>
      <w:proofErr w:type="gramEnd"/>
      <w:r w:rsidRPr="00831E76">
        <w:rPr>
          <w:rFonts w:ascii="Arial" w:hAnsi="Arial" w:cs="Arial"/>
          <w:sz w:val="24"/>
        </w:rPr>
        <w:t xml:space="preserve"> as a new NEW PERSON (the 2669TH)? No// </w:t>
      </w:r>
      <w:r w:rsidRPr="00831E76">
        <w:rPr>
          <w:rFonts w:ascii="Arial" w:hAnsi="Arial" w:cs="Arial"/>
          <w:b/>
          <w:sz w:val="24"/>
        </w:rPr>
        <w:t>YES</w:t>
      </w:r>
    </w:p>
    <w:p w:rsidR="00BE4885" w:rsidRPr="00BE4885" w:rsidRDefault="00BE4885" w:rsidP="00782310">
      <w:pPr>
        <w:pStyle w:val="ListParagraph"/>
        <w:spacing w:line="240" w:lineRule="auto"/>
        <w:rPr>
          <w:rFonts w:ascii="Arial" w:hAnsi="Arial" w:cs="Arial"/>
          <w:sz w:val="28"/>
        </w:rPr>
      </w:pPr>
      <w:r w:rsidRPr="00BE4885">
        <w:rPr>
          <w:rFonts w:ascii="Arial" w:hAnsi="Arial" w:cs="Arial"/>
          <w:color w:val="FF0000"/>
          <w:sz w:val="28"/>
        </w:rPr>
        <w:t xml:space="preserve">NOTE:  </w:t>
      </w:r>
      <w:r w:rsidR="00FB7880">
        <w:rPr>
          <w:rFonts w:ascii="Arial" w:hAnsi="Arial" w:cs="Arial"/>
          <w:color w:val="FF0000"/>
          <w:sz w:val="28"/>
        </w:rPr>
        <w:t>Menus are set up differently on different system</w:t>
      </w:r>
      <w:r w:rsidR="00301F5B">
        <w:rPr>
          <w:rFonts w:ascii="Arial" w:hAnsi="Arial" w:cs="Arial"/>
          <w:color w:val="FF0000"/>
          <w:sz w:val="28"/>
        </w:rPr>
        <w:t>s</w:t>
      </w:r>
      <w:r w:rsidR="00FB7880">
        <w:rPr>
          <w:rFonts w:ascii="Arial" w:hAnsi="Arial" w:cs="Arial"/>
          <w:color w:val="FF0000"/>
          <w:sz w:val="28"/>
        </w:rPr>
        <w:t xml:space="preserve"> and your menu may not look exactly like the menu above</w:t>
      </w:r>
      <w:r w:rsidR="00301F5B">
        <w:rPr>
          <w:rFonts w:ascii="Arial" w:hAnsi="Arial" w:cs="Arial"/>
          <w:color w:val="FF0000"/>
          <w:sz w:val="28"/>
        </w:rPr>
        <w:t>.  In addition, y</w:t>
      </w:r>
      <w:r w:rsidRPr="00BE4885">
        <w:rPr>
          <w:rFonts w:ascii="Arial" w:hAnsi="Arial" w:cs="Arial"/>
          <w:color w:val="FF0000"/>
          <w:sz w:val="28"/>
        </w:rPr>
        <w:t xml:space="preserve">ou </w:t>
      </w:r>
      <w:r w:rsidR="00432168">
        <w:rPr>
          <w:rFonts w:ascii="Arial" w:hAnsi="Arial" w:cs="Arial"/>
          <w:color w:val="FF0000"/>
          <w:sz w:val="28"/>
        </w:rPr>
        <w:t>may or may not have this</w:t>
      </w:r>
      <w:r w:rsidRPr="00BE4885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color w:val="FF0000"/>
          <w:sz w:val="28"/>
        </w:rPr>
        <w:t xml:space="preserve">AVA </w:t>
      </w:r>
      <w:r w:rsidRPr="00BE4885">
        <w:rPr>
          <w:rFonts w:ascii="Arial" w:hAnsi="Arial" w:cs="Arial"/>
          <w:color w:val="FF0000"/>
          <w:sz w:val="28"/>
        </w:rPr>
        <w:t>menu available to you as it requires the AVAZPRV security key.  If that is the case</w:t>
      </w:r>
      <w:r w:rsidR="00432168">
        <w:rPr>
          <w:rFonts w:ascii="Arial" w:hAnsi="Arial" w:cs="Arial"/>
          <w:color w:val="FF0000"/>
          <w:sz w:val="28"/>
        </w:rPr>
        <w:t>,</w:t>
      </w:r>
      <w:r w:rsidRPr="00BE4885">
        <w:rPr>
          <w:rFonts w:ascii="Arial" w:hAnsi="Arial" w:cs="Arial"/>
          <w:color w:val="FF0000"/>
          <w:sz w:val="28"/>
        </w:rPr>
        <w:t xml:space="preserve"> then cont</w:t>
      </w:r>
      <w:r>
        <w:rPr>
          <w:rFonts w:ascii="Arial" w:hAnsi="Arial" w:cs="Arial"/>
          <w:color w:val="FF0000"/>
          <w:sz w:val="28"/>
        </w:rPr>
        <w:t xml:space="preserve">act a member of your </w:t>
      </w:r>
      <w:r w:rsidR="00831E76">
        <w:rPr>
          <w:rFonts w:ascii="Arial" w:hAnsi="Arial" w:cs="Arial"/>
          <w:color w:val="FF0000"/>
          <w:sz w:val="28"/>
        </w:rPr>
        <w:t xml:space="preserve">local </w:t>
      </w:r>
      <w:r>
        <w:rPr>
          <w:rFonts w:ascii="Arial" w:hAnsi="Arial" w:cs="Arial"/>
          <w:color w:val="FF0000"/>
          <w:sz w:val="28"/>
        </w:rPr>
        <w:t>IT staff for assistance.</w:t>
      </w:r>
    </w:p>
    <w:p w:rsidR="00457202" w:rsidRDefault="00457202" w:rsidP="00782310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831E76" w:rsidRDefault="00BE4885" w:rsidP="007823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432168">
        <w:rPr>
          <w:rFonts w:ascii="Arial" w:hAnsi="Arial" w:cs="Arial"/>
          <w:sz w:val="28"/>
        </w:rPr>
        <w:t xml:space="preserve"> </w:t>
      </w:r>
      <w:r w:rsidR="00301F5B">
        <w:rPr>
          <w:rFonts w:ascii="Arial" w:hAnsi="Arial" w:cs="Arial"/>
          <w:sz w:val="28"/>
        </w:rPr>
        <w:t>Now that you have added the information for the new Dental provider you must add a valid NPI.  To do so</w:t>
      </w:r>
      <w:r w:rsidR="00165E61">
        <w:rPr>
          <w:rFonts w:ascii="Arial" w:hAnsi="Arial" w:cs="Arial"/>
          <w:sz w:val="28"/>
        </w:rPr>
        <w:t>,</w:t>
      </w:r>
      <w:r w:rsidR="00301F5B">
        <w:rPr>
          <w:rFonts w:ascii="Arial" w:hAnsi="Arial" w:cs="Arial"/>
          <w:sz w:val="28"/>
        </w:rPr>
        <w:t xml:space="preserve"> b</w:t>
      </w:r>
      <w:r w:rsidR="00795231" w:rsidRPr="00432168">
        <w:rPr>
          <w:rFonts w:ascii="Arial" w:hAnsi="Arial" w:cs="Arial"/>
          <w:sz w:val="28"/>
        </w:rPr>
        <w:t xml:space="preserve">ack out of the </w:t>
      </w:r>
      <w:r w:rsidR="00795231" w:rsidRPr="00432168">
        <w:rPr>
          <w:rFonts w:ascii="Arial" w:hAnsi="Arial" w:cs="Arial"/>
          <w:i/>
          <w:sz w:val="28"/>
        </w:rPr>
        <w:t>AVA Add/Edit Provider</w:t>
      </w:r>
      <w:r w:rsidR="00795231" w:rsidRPr="00432168">
        <w:rPr>
          <w:rFonts w:ascii="Arial" w:hAnsi="Arial" w:cs="Arial"/>
          <w:sz w:val="28"/>
        </w:rPr>
        <w:t xml:space="preserve"> menu </w:t>
      </w:r>
      <w:r w:rsidR="00301F5B">
        <w:rPr>
          <w:rFonts w:ascii="Arial" w:hAnsi="Arial" w:cs="Arial"/>
          <w:sz w:val="28"/>
        </w:rPr>
        <w:t xml:space="preserve">by simply hitting the return (Enter) key </w:t>
      </w:r>
      <w:r w:rsidR="00795231" w:rsidRPr="00432168">
        <w:rPr>
          <w:rFonts w:ascii="Arial" w:hAnsi="Arial" w:cs="Arial"/>
          <w:sz w:val="28"/>
        </w:rPr>
        <w:t xml:space="preserve">and add the NPI for the new </w:t>
      </w:r>
      <w:r w:rsidRPr="00432168">
        <w:rPr>
          <w:rFonts w:ascii="Arial" w:hAnsi="Arial" w:cs="Arial"/>
          <w:sz w:val="28"/>
        </w:rPr>
        <w:t xml:space="preserve">Dental provider </w:t>
      </w:r>
      <w:r w:rsidRPr="00432168">
        <w:rPr>
          <w:rFonts w:ascii="Arial" w:hAnsi="Arial" w:cs="Arial"/>
          <w:sz w:val="28"/>
        </w:rPr>
        <w:lastRenderedPageBreak/>
        <w:t xml:space="preserve">via the </w:t>
      </w:r>
      <w:r w:rsidR="00582791" w:rsidRPr="00432168">
        <w:rPr>
          <w:rFonts w:ascii="Arial" w:hAnsi="Arial" w:cs="Arial"/>
          <w:i/>
          <w:sz w:val="28"/>
        </w:rPr>
        <w:t>Add/Edit NPI values for Providers</w:t>
      </w:r>
      <w:r w:rsidR="00582791" w:rsidRPr="00432168">
        <w:rPr>
          <w:rFonts w:ascii="Arial" w:hAnsi="Arial" w:cs="Arial"/>
          <w:sz w:val="28"/>
        </w:rPr>
        <w:t xml:space="preserve"> option.  </w:t>
      </w:r>
      <w:r w:rsidR="00416E29">
        <w:rPr>
          <w:rFonts w:ascii="Arial" w:hAnsi="Arial" w:cs="Arial"/>
          <w:sz w:val="28"/>
        </w:rPr>
        <w:t>The AVA menu for adding the NPI</w:t>
      </w:r>
    </w:p>
    <w:p w:rsidR="00831E76" w:rsidRDefault="00831E76" w:rsidP="00782310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831E76" w:rsidRPr="00831E76" w:rsidRDefault="00416E29" w:rsidP="00782310">
      <w:pPr>
        <w:pStyle w:val="ListParagraph"/>
        <w:spacing w:line="240" w:lineRule="auto"/>
        <w:jc w:val="center"/>
        <w:rPr>
          <w:rFonts w:ascii="Arial" w:hAnsi="Arial" w:cs="Arial"/>
          <w:sz w:val="24"/>
        </w:rPr>
      </w:pPr>
      <w:r w:rsidRPr="00831E76">
        <w:rPr>
          <w:rFonts w:ascii="Arial" w:hAnsi="Arial" w:cs="Arial"/>
          <w:sz w:val="24"/>
        </w:rPr>
        <w:t>NPI    Add/Edit NPI values for Providers [XUS NPI ENTER NPI FOR PROVIDER]</w:t>
      </w:r>
    </w:p>
    <w:p w:rsidR="00831E76" w:rsidRDefault="00831E76" w:rsidP="00782310">
      <w:pPr>
        <w:pStyle w:val="ListParagraph"/>
        <w:spacing w:line="240" w:lineRule="auto"/>
        <w:jc w:val="center"/>
        <w:rPr>
          <w:rFonts w:ascii="Arial" w:hAnsi="Arial" w:cs="Arial"/>
          <w:sz w:val="28"/>
        </w:rPr>
      </w:pPr>
    </w:p>
    <w:p w:rsidR="00795231" w:rsidRDefault="00416E29" w:rsidP="00782310">
      <w:pPr>
        <w:pStyle w:val="ListParagraph"/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“might” not be on the sa</w:t>
      </w:r>
      <w:r w:rsidR="00831E76">
        <w:rPr>
          <w:rFonts w:ascii="Arial" w:hAnsi="Arial" w:cs="Arial"/>
          <w:sz w:val="28"/>
        </w:rPr>
        <w:t xml:space="preserve">me menu as the one used to </w:t>
      </w:r>
      <w:r>
        <w:rPr>
          <w:rFonts w:ascii="Arial" w:hAnsi="Arial" w:cs="Arial"/>
          <w:sz w:val="28"/>
        </w:rPr>
        <w:t xml:space="preserve">add the provider and their information.  In fact, there is a possibility that it is not on any menu and must be added by your local IT staff.  </w:t>
      </w:r>
      <w:r w:rsidR="00831D0F" w:rsidRPr="00432168">
        <w:rPr>
          <w:rFonts w:ascii="Arial" w:hAnsi="Arial" w:cs="Arial"/>
          <w:sz w:val="28"/>
        </w:rPr>
        <w:t xml:space="preserve">To complete the </w:t>
      </w:r>
      <w:r w:rsidR="00457202">
        <w:rPr>
          <w:rFonts w:ascii="Arial" w:hAnsi="Arial" w:cs="Arial"/>
          <w:sz w:val="28"/>
        </w:rPr>
        <w:t>process for adding a new Dental provider</w:t>
      </w:r>
      <w:r>
        <w:rPr>
          <w:rFonts w:ascii="Arial" w:hAnsi="Arial" w:cs="Arial"/>
          <w:sz w:val="28"/>
        </w:rPr>
        <w:t>, after you have added the NPI for that provider</w:t>
      </w:r>
      <w:r w:rsidR="00457202">
        <w:rPr>
          <w:rFonts w:ascii="Arial" w:hAnsi="Arial" w:cs="Arial"/>
          <w:sz w:val="28"/>
        </w:rPr>
        <w:t xml:space="preserve">, </w:t>
      </w:r>
      <w:r w:rsidR="00831D0F" w:rsidRPr="00432168">
        <w:rPr>
          <w:rFonts w:ascii="Arial" w:hAnsi="Arial" w:cs="Arial"/>
          <w:sz w:val="28"/>
        </w:rPr>
        <w:t>proceed with Step 3.</w:t>
      </w:r>
    </w:p>
    <w:p w:rsidR="00831E76" w:rsidRDefault="00831E76" w:rsidP="00782310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BE4885" w:rsidRDefault="00BE4885" w:rsidP="00782310">
      <w:pPr>
        <w:pStyle w:val="ListParagraph"/>
        <w:spacing w:line="240" w:lineRule="auto"/>
        <w:rPr>
          <w:rFonts w:ascii="Arial" w:hAnsi="Arial" w:cs="Arial"/>
          <w:color w:val="FF0000"/>
          <w:sz w:val="28"/>
        </w:rPr>
      </w:pPr>
      <w:r w:rsidRPr="00BE4885">
        <w:rPr>
          <w:rFonts w:ascii="Arial" w:hAnsi="Arial" w:cs="Arial"/>
          <w:color w:val="FF0000"/>
          <w:sz w:val="28"/>
        </w:rPr>
        <w:t>NOTE:  Although th</w:t>
      </w:r>
      <w:r w:rsidR="00432168">
        <w:rPr>
          <w:rFonts w:ascii="Arial" w:hAnsi="Arial" w:cs="Arial"/>
          <w:color w:val="FF0000"/>
          <w:sz w:val="28"/>
        </w:rPr>
        <w:t xml:space="preserve">ere is no security key for the </w:t>
      </w:r>
      <w:r w:rsidR="00831E76">
        <w:rPr>
          <w:rFonts w:ascii="Arial" w:hAnsi="Arial" w:cs="Arial"/>
          <w:color w:val="FF0000"/>
          <w:sz w:val="28"/>
        </w:rPr>
        <w:t xml:space="preserve">AVA </w:t>
      </w:r>
      <w:r w:rsidR="00432168">
        <w:rPr>
          <w:rFonts w:ascii="Arial" w:hAnsi="Arial" w:cs="Arial"/>
          <w:color w:val="FF0000"/>
          <w:sz w:val="28"/>
        </w:rPr>
        <w:t xml:space="preserve">NPI </w:t>
      </w:r>
      <w:r w:rsidRPr="00BE4885">
        <w:rPr>
          <w:rFonts w:ascii="Arial" w:hAnsi="Arial" w:cs="Arial"/>
          <w:color w:val="FF0000"/>
          <w:sz w:val="28"/>
        </w:rPr>
        <w:t>menu</w:t>
      </w:r>
      <w:r w:rsidR="0063443E">
        <w:rPr>
          <w:rFonts w:ascii="Arial" w:hAnsi="Arial" w:cs="Arial"/>
          <w:color w:val="FF0000"/>
          <w:sz w:val="28"/>
        </w:rPr>
        <w:t>,</w:t>
      </w:r>
      <w:r w:rsidRPr="00BE4885">
        <w:rPr>
          <w:rFonts w:ascii="Arial" w:hAnsi="Arial" w:cs="Arial"/>
          <w:color w:val="FF0000"/>
          <w:sz w:val="28"/>
        </w:rPr>
        <w:t xml:space="preserve"> you may or may not have access to it</w:t>
      </w:r>
      <w:r w:rsidR="00165E61">
        <w:rPr>
          <w:rFonts w:ascii="Arial" w:hAnsi="Arial" w:cs="Arial"/>
          <w:color w:val="FF0000"/>
          <w:sz w:val="28"/>
        </w:rPr>
        <w:t>,</w:t>
      </w:r>
      <w:r w:rsidR="00416E29">
        <w:rPr>
          <w:rFonts w:ascii="Arial" w:hAnsi="Arial" w:cs="Arial"/>
          <w:color w:val="FF0000"/>
          <w:sz w:val="28"/>
        </w:rPr>
        <w:t xml:space="preserve"> or it may not currently be available for everyone to use</w:t>
      </w:r>
      <w:r w:rsidRPr="00BE4885">
        <w:rPr>
          <w:rFonts w:ascii="Arial" w:hAnsi="Arial" w:cs="Arial"/>
          <w:color w:val="FF0000"/>
          <w:sz w:val="28"/>
        </w:rPr>
        <w:t>.  If that is the case</w:t>
      </w:r>
      <w:r w:rsidR="00432168">
        <w:rPr>
          <w:rFonts w:ascii="Arial" w:hAnsi="Arial" w:cs="Arial"/>
          <w:color w:val="FF0000"/>
          <w:sz w:val="28"/>
        </w:rPr>
        <w:t>,</w:t>
      </w:r>
      <w:r w:rsidRPr="00BE4885">
        <w:rPr>
          <w:rFonts w:ascii="Arial" w:hAnsi="Arial" w:cs="Arial"/>
          <w:color w:val="FF0000"/>
          <w:sz w:val="28"/>
        </w:rPr>
        <w:t xml:space="preserve"> then contact a member of your </w:t>
      </w:r>
      <w:r w:rsidR="00831E76">
        <w:rPr>
          <w:rFonts w:ascii="Arial" w:hAnsi="Arial" w:cs="Arial"/>
          <w:color w:val="FF0000"/>
          <w:sz w:val="28"/>
        </w:rPr>
        <w:t xml:space="preserve">local </w:t>
      </w:r>
      <w:r w:rsidRPr="00BE4885">
        <w:rPr>
          <w:rFonts w:ascii="Arial" w:hAnsi="Arial" w:cs="Arial"/>
          <w:color w:val="FF0000"/>
          <w:sz w:val="28"/>
        </w:rPr>
        <w:t>IT staff for assistance.</w:t>
      </w:r>
    </w:p>
    <w:p w:rsidR="00432168" w:rsidRPr="00BE4885" w:rsidRDefault="00432168" w:rsidP="00782310">
      <w:pPr>
        <w:pStyle w:val="ListParagraph"/>
        <w:spacing w:line="240" w:lineRule="auto"/>
        <w:ind w:firstLine="720"/>
        <w:rPr>
          <w:rFonts w:ascii="Arial" w:hAnsi="Arial" w:cs="Arial"/>
          <w:color w:val="FF0000"/>
          <w:sz w:val="28"/>
        </w:rPr>
      </w:pPr>
    </w:p>
    <w:p w:rsidR="00831E76" w:rsidRDefault="00432168" w:rsidP="007823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831E76">
        <w:rPr>
          <w:rFonts w:ascii="Arial" w:hAnsi="Arial" w:cs="Arial"/>
          <w:sz w:val="28"/>
        </w:rPr>
        <w:t xml:space="preserve"> </w:t>
      </w:r>
      <w:r w:rsidR="00416E29" w:rsidRPr="00831E76">
        <w:rPr>
          <w:rFonts w:ascii="Arial" w:hAnsi="Arial" w:cs="Arial"/>
          <w:sz w:val="28"/>
        </w:rPr>
        <w:t xml:space="preserve">This is the final </w:t>
      </w:r>
      <w:r w:rsidR="00416E29" w:rsidRPr="00831E76">
        <w:rPr>
          <w:rFonts w:ascii="Arial" w:hAnsi="Arial" w:cs="Arial"/>
          <w:b/>
          <w:i/>
          <w:sz w:val="28"/>
        </w:rPr>
        <w:t>REQUIRED</w:t>
      </w:r>
      <w:r w:rsidR="00416E29" w:rsidRPr="00831E76">
        <w:rPr>
          <w:rFonts w:ascii="Arial" w:hAnsi="Arial" w:cs="Arial"/>
          <w:sz w:val="28"/>
        </w:rPr>
        <w:t xml:space="preserve"> step to </w:t>
      </w:r>
      <w:r w:rsidR="0063443E">
        <w:rPr>
          <w:rFonts w:ascii="Arial" w:hAnsi="Arial" w:cs="Arial"/>
          <w:sz w:val="28"/>
        </w:rPr>
        <w:t>e</w:t>
      </w:r>
      <w:r w:rsidR="00416E29" w:rsidRPr="00831E76">
        <w:rPr>
          <w:rFonts w:ascii="Arial" w:hAnsi="Arial" w:cs="Arial"/>
          <w:sz w:val="28"/>
        </w:rPr>
        <w:t xml:space="preserve">nsure that the Dental Provider </w:t>
      </w:r>
      <w:r w:rsidR="00D303B8" w:rsidRPr="00831E76">
        <w:rPr>
          <w:rFonts w:ascii="Arial" w:hAnsi="Arial" w:cs="Arial"/>
          <w:sz w:val="28"/>
        </w:rPr>
        <w:t xml:space="preserve">update message </w:t>
      </w:r>
      <w:r w:rsidR="00416E29" w:rsidRPr="00831E76">
        <w:rPr>
          <w:rFonts w:ascii="Arial" w:hAnsi="Arial" w:cs="Arial"/>
          <w:sz w:val="28"/>
        </w:rPr>
        <w:t>will be sent to DENTRIX</w:t>
      </w:r>
      <w:r w:rsidR="00D303B8" w:rsidRPr="00831E76">
        <w:rPr>
          <w:rFonts w:ascii="Arial" w:hAnsi="Arial" w:cs="Arial"/>
          <w:sz w:val="28"/>
        </w:rPr>
        <w:t xml:space="preserve">.  </w:t>
      </w:r>
      <w:r w:rsidRPr="00831E76">
        <w:rPr>
          <w:rFonts w:ascii="Arial" w:hAnsi="Arial" w:cs="Arial"/>
          <w:sz w:val="28"/>
        </w:rPr>
        <w:t>G</w:t>
      </w:r>
      <w:r w:rsidR="00795231" w:rsidRPr="00831E76">
        <w:rPr>
          <w:rFonts w:ascii="Arial" w:hAnsi="Arial" w:cs="Arial"/>
          <w:sz w:val="28"/>
        </w:rPr>
        <w:t xml:space="preserve">o back </w:t>
      </w:r>
      <w:r w:rsidRPr="00831E76">
        <w:rPr>
          <w:rFonts w:ascii="Arial" w:hAnsi="Arial" w:cs="Arial"/>
          <w:sz w:val="28"/>
        </w:rPr>
        <w:t>into</w:t>
      </w:r>
      <w:r w:rsidR="00795231" w:rsidRPr="00831E76">
        <w:rPr>
          <w:rFonts w:ascii="Arial" w:hAnsi="Arial" w:cs="Arial"/>
          <w:sz w:val="28"/>
        </w:rPr>
        <w:t xml:space="preserve"> the </w:t>
      </w:r>
      <w:r w:rsidR="00795231" w:rsidRPr="00831E76">
        <w:rPr>
          <w:rFonts w:ascii="Arial" w:hAnsi="Arial" w:cs="Arial"/>
          <w:i/>
          <w:sz w:val="28"/>
        </w:rPr>
        <w:t>AVA Add/Edit Provider</w:t>
      </w:r>
      <w:r w:rsidR="00D303B8" w:rsidRPr="00831E76">
        <w:rPr>
          <w:rFonts w:ascii="Arial" w:hAnsi="Arial" w:cs="Arial"/>
          <w:i/>
          <w:sz w:val="28"/>
        </w:rPr>
        <w:t xml:space="preserve"> </w:t>
      </w:r>
      <w:r w:rsidR="00795231" w:rsidRPr="00831E76">
        <w:rPr>
          <w:rFonts w:ascii="Arial" w:hAnsi="Arial" w:cs="Arial"/>
          <w:i/>
          <w:sz w:val="28"/>
        </w:rPr>
        <w:t xml:space="preserve"> Menu</w:t>
      </w:r>
      <w:r w:rsidR="00795231" w:rsidRPr="00831E76">
        <w:rPr>
          <w:rFonts w:ascii="Arial" w:hAnsi="Arial" w:cs="Arial"/>
          <w:sz w:val="28"/>
        </w:rPr>
        <w:t xml:space="preserve"> </w:t>
      </w:r>
      <w:r w:rsidR="00831E76" w:rsidRPr="00831E76">
        <w:rPr>
          <w:rFonts w:ascii="Arial" w:hAnsi="Arial" w:cs="Arial"/>
          <w:sz w:val="28"/>
        </w:rPr>
        <w:t xml:space="preserve">shown in step 1 </w:t>
      </w:r>
      <w:r w:rsidR="00795231" w:rsidRPr="00831E76">
        <w:rPr>
          <w:rFonts w:ascii="Arial" w:hAnsi="Arial" w:cs="Arial"/>
          <w:sz w:val="28"/>
        </w:rPr>
        <w:t xml:space="preserve">and </w:t>
      </w:r>
      <w:r w:rsidR="00795231" w:rsidRPr="00831E76">
        <w:rPr>
          <w:rFonts w:ascii="Arial" w:hAnsi="Arial" w:cs="Arial"/>
          <w:b/>
          <w:i/>
          <w:sz w:val="28"/>
        </w:rPr>
        <w:t xml:space="preserve">retype </w:t>
      </w:r>
      <w:r w:rsidR="00773D27" w:rsidRPr="00831E76">
        <w:rPr>
          <w:rFonts w:ascii="Arial" w:hAnsi="Arial" w:cs="Arial"/>
          <w:b/>
          <w:i/>
          <w:sz w:val="28"/>
        </w:rPr>
        <w:t>the TITLE</w:t>
      </w:r>
      <w:r w:rsidR="00773D27" w:rsidRPr="00831E76">
        <w:rPr>
          <w:rFonts w:ascii="Arial" w:hAnsi="Arial" w:cs="Arial"/>
          <w:sz w:val="28"/>
        </w:rPr>
        <w:t xml:space="preserve"> of that Dental provider.  Now</w:t>
      </w:r>
      <w:proofErr w:type="gramStart"/>
      <w:r w:rsidR="00165E61">
        <w:rPr>
          <w:rFonts w:ascii="Arial" w:hAnsi="Arial" w:cs="Arial"/>
          <w:sz w:val="28"/>
        </w:rPr>
        <w:t xml:space="preserve">, </w:t>
      </w:r>
      <w:r w:rsidR="00773D27" w:rsidRPr="00831E76">
        <w:rPr>
          <w:rFonts w:ascii="Arial" w:hAnsi="Arial" w:cs="Arial"/>
          <w:sz w:val="28"/>
        </w:rPr>
        <w:t xml:space="preserve"> </w:t>
      </w:r>
      <w:r w:rsidR="00795231" w:rsidRPr="00831E76">
        <w:rPr>
          <w:rFonts w:ascii="Arial" w:hAnsi="Arial" w:cs="Arial"/>
          <w:sz w:val="28"/>
        </w:rPr>
        <w:t>back</w:t>
      </w:r>
      <w:proofErr w:type="gramEnd"/>
      <w:r w:rsidR="00795231" w:rsidRPr="00831E76">
        <w:rPr>
          <w:rFonts w:ascii="Arial" w:hAnsi="Arial" w:cs="Arial"/>
          <w:sz w:val="28"/>
        </w:rPr>
        <w:t xml:space="preserve"> out of the </w:t>
      </w:r>
      <w:r w:rsidR="00457202" w:rsidRPr="00831E76">
        <w:rPr>
          <w:rFonts w:ascii="Arial" w:hAnsi="Arial" w:cs="Arial"/>
          <w:i/>
          <w:sz w:val="28"/>
        </w:rPr>
        <w:t>AVA</w:t>
      </w:r>
      <w:r w:rsidR="00457202" w:rsidRPr="00831E76">
        <w:rPr>
          <w:rFonts w:ascii="Arial" w:hAnsi="Arial" w:cs="Arial"/>
          <w:sz w:val="28"/>
        </w:rPr>
        <w:t xml:space="preserve"> </w:t>
      </w:r>
      <w:r w:rsidR="00795231" w:rsidRPr="00831E76">
        <w:rPr>
          <w:rFonts w:ascii="Arial" w:hAnsi="Arial" w:cs="Arial"/>
          <w:sz w:val="28"/>
        </w:rPr>
        <w:t>menu</w:t>
      </w:r>
      <w:r w:rsidR="00416E29" w:rsidRPr="00831E76">
        <w:rPr>
          <w:rFonts w:ascii="Arial" w:hAnsi="Arial" w:cs="Arial"/>
          <w:sz w:val="28"/>
        </w:rPr>
        <w:t>,</w:t>
      </w:r>
      <w:r w:rsidR="00795231" w:rsidRPr="00831E76">
        <w:rPr>
          <w:rFonts w:ascii="Arial" w:hAnsi="Arial" w:cs="Arial"/>
          <w:sz w:val="28"/>
        </w:rPr>
        <w:t xml:space="preserve"> </w:t>
      </w:r>
      <w:r w:rsidR="00416E29" w:rsidRPr="00831E76">
        <w:rPr>
          <w:rFonts w:ascii="Arial" w:hAnsi="Arial" w:cs="Arial"/>
          <w:sz w:val="28"/>
        </w:rPr>
        <w:t xml:space="preserve">or simply </w:t>
      </w:r>
      <w:r w:rsidR="0063443E">
        <w:rPr>
          <w:rFonts w:ascii="Arial" w:hAnsi="Arial" w:cs="Arial"/>
          <w:sz w:val="28"/>
        </w:rPr>
        <w:t xml:space="preserve">press the </w:t>
      </w:r>
      <w:r w:rsidR="00416E29" w:rsidRPr="00831E76">
        <w:rPr>
          <w:rFonts w:ascii="Arial" w:hAnsi="Arial" w:cs="Arial"/>
          <w:sz w:val="28"/>
        </w:rPr>
        <w:t xml:space="preserve">return </w:t>
      </w:r>
      <w:r w:rsidR="0063443E">
        <w:rPr>
          <w:rFonts w:ascii="Arial" w:hAnsi="Arial" w:cs="Arial"/>
          <w:sz w:val="28"/>
        </w:rPr>
        <w:t xml:space="preserve">key </w:t>
      </w:r>
      <w:r w:rsidR="00416E29" w:rsidRPr="00831E76">
        <w:rPr>
          <w:rFonts w:ascii="Arial" w:hAnsi="Arial" w:cs="Arial"/>
          <w:sz w:val="28"/>
        </w:rPr>
        <w:t xml:space="preserve">until you are again at your main menu, </w:t>
      </w:r>
      <w:r w:rsidR="00795231" w:rsidRPr="00831E76">
        <w:rPr>
          <w:rFonts w:ascii="Arial" w:hAnsi="Arial" w:cs="Arial"/>
          <w:sz w:val="28"/>
        </w:rPr>
        <w:t xml:space="preserve">and the new </w:t>
      </w:r>
      <w:r w:rsidR="00773D27" w:rsidRPr="00831E76">
        <w:rPr>
          <w:rFonts w:ascii="Arial" w:hAnsi="Arial" w:cs="Arial"/>
          <w:sz w:val="28"/>
        </w:rPr>
        <w:t xml:space="preserve">Dental provider </w:t>
      </w:r>
      <w:r w:rsidR="00457202" w:rsidRPr="00831E76">
        <w:rPr>
          <w:rFonts w:ascii="Arial" w:hAnsi="Arial" w:cs="Arial"/>
          <w:sz w:val="28"/>
        </w:rPr>
        <w:t xml:space="preserve">message </w:t>
      </w:r>
      <w:r w:rsidR="00773D27" w:rsidRPr="00831E76">
        <w:rPr>
          <w:rFonts w:ascii="Arial" w:hAnsi="Arial" w:cs="Arial"/>
          <w:sz w:val="28"/>
        </w:rPr>
        <w:t xml:space="preserve">will be sent across to Dentrix.  </w:t>
      </w:r>
    </w:p>
    <w:p w:rsidR="00831E76" w:rsidRPr="00831E76" w:rsidRDefault="00831E76" w:rsidP="00782310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782310" w:rsidRDefault="00416E29" w:rsidP="00782310">
      <w:pPr>
        <w:pStyle w:val="ListParagraph"/>
        <w:spacing w:line="240" w:lineRule="auto"/>
        <w:ind w:left="1440"/>
        <w:rPr>
          <w:rFonts w:ascii="Arial" w:hAnsi="Arial" w:cs="Arial"/>
          <w:sz w:val="28"/>
        </w:rPr>
      </w:pPr>
      <w:r w:rsidRPr="00831E76">
        <w:rPr>
          <w:rFonts w:ascii="Arial" w:hAnsi="Arial" w:cs="Arial"/>
          <w:sz w:val="28"/>
        </w:rPr>
        <w:t>The reason for this step is beca</w:t>
      </w:r>
      <w:r w:rsidR="00D303B8" w:rsidRPr="00831E76">
        <w:rPr>
          <w:rFonts w:ascii="Arial" w:hAnsi="Arial" w:cs="Arial"/>
          <w:sz w:val="28"/>
        </w:rPr>
        <w:t xml:space="preserve">use </w:t>
      </w:r>
      <w:r w:rsidRPr="00831E76">
        <w:rPr>
          <w:rFonts w:ascii="Arial" w:hAnsi="Arial" w:cs="Arial"/>
          <w:sz w:val="28"/>
        </w:rPr>
        <w:t xml:space="preserve">the way </w:t>
      </w:r>
      <w:r w:rsidR="00D303B8" w:rsidRPr="00831E76">
        <w:rPr>
          <w:rFonts w:ascii="Arial" w:hAnsi="Arial" w:cs="Arial"/>
          <w:sz w:val="28"/>
        </w:rPr>
        <w:t xml:space="preserve">that </w:t>
      </w:r>
      <w:r w:rsidRPr="00831E76">
        <w:rPr>
          <w:rFonts w:ascii="Arial" w:hAnsi="Arial" w:cs="Arial"/>
          <w:sz w:val="28"/>
        </w:rPr>
        <w:t xml:space="preserve">the IHS AVA menus are written, the required </w:t>
      </w:r>
      <w:r w:rsidR="00D303B8" w:rsidRPr="00831E76">
        <w:rPr>
          <w:rFonts w:ascii="Arial" w:hAnsi="Arial" w:cs="Arial"/>
          <w:sz w:val="28"/>
        </w:rPr>
        <w:t xml:space="preserve">message trigger for the provider update message </w:t>
      </w:r>
      <w:r w:rsidR="00D303B8" w:rsidRPr="00831E76">
        <w:rPr>
          <w:rFonts w:ascii="Arial" w:hAnsi="Arial" w:cs="Arial"/>
          <w:b/>
          <w:i/>
          <w:sz w:val="28"/>
        </w:rPr>
        <w:t xml:space="preserve">will not be created </w:t>
      </w:r>
      <w:r w:rsidR="00D303B8" w:rsidRPr="00831E76">
        <w:rPr>
          <w:rFonts w:ascii="Arial" w:hAnsi="Arial" w:cs="Arial"/>
          <w:sz w:val="28"/>
        </w:rPr>
        <w:t xml:space="preserve">until an edit/change in the </w:t>
      </w:r>
      <w:r w:rsidR="004B77DD" w:rsidRPr="00831E76">
        <w:rPr>
          <w:rFonts w:ascii="Arial" w:hAnsi="Arial" w:cs="Arial"/>
          <w:sz w:val="28"/>
        </w:rPr>
        <w:t>provider’s</w:t>
      </w:r>
      <w:r w:rsidR="00D303B8" w:rsidRPr="00831E76">
        <w:rPr>
          <w:rFonts w:ascii="Arial" w:hAnsi="Arial" w:cs="Arial"/>
          <w:sz w:val="28"/>
        </w:rPr>
        <w:t xml:space="preserve"> information is performed</w:t>
      </w:r>
      <w:r w:rsidR="00831E76" w:rsidRPr="00831E76">
        <w:rPr>
          <w:rFonts w:ascii="Arial" w:hAnsi="Arial" w:cs="Arial"/>
          <w:sz w:val="28"/>
        </w:rPr>
        <w:t xml:space="preserve">.  </w:t>
      </w:r>
      <w:r w:rsidR="00D303B8" w:rsidRPr="00831E76">
        <w:rPr>
          <w:rFonts w:ascii="Arial" w:hAnsi="Arial" w:cs="Arial"/>
          <w:sz w:val="28"/>
        </w:rPr>
        <w:t xml:space="preserve">This final step (Step 3) performs that edit and triggers the message. </w:t>
      </w:r>
    </w:p>
    <w:p w:rsidR="00831E76" w:rsidRDefault="00831E76" w:rsidP="00782310">
      <w:pPr>
        <w:pStyle w:val="ListParagraph"/>
        <w:spacing w:line="240" w:lineRule="auto"/>
        <w:ind w:left="1440"/>
        <w:rPr>
          <w:rFonts w:ascii="Arial" w:hAnsi="Arial" w:cs="Arial"/>
          <w:sz w:val="28"/>
        </w:rPr>
      </w:pPr>
    </w:p>
    <w:p w:rsidR="00782310" w:rsidRDefault="00D303B8" w:rsidP="00782310">
      <w:pPr>
        <w:pStyle w:val="ListParagraph"/>
        <w:spacing w:line="240" w:lineRule="auto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 xml:space="preserve">Now that Step </w:t>
      </w:r>
      <w:r w:rsidR="00E60105">
        <w:rPr>
          <w:rFonts w:ascii="Arial" w:hAnsi="Arial" w:cs="Arial"/>
          <w:sz w:val="28"/>
        </w:rPr>
        <w:t xml:space="preserve">3 </w:t>
      </w:r>
      <w:r>
        <w:rPr>
          <w:rFonts w:ascii="Arial" w:hAnsi="Arial" w:cs="Arial"/>
          <w:sz w:val="28"/>
        </w:rPr>
        <w:t>is complete, t</w:t>
      </w:r>
      <w:r w:rsidR="00773D27" w:rsidRPr="00D303B8">
        <w:rPr>
          <w:rFonts w:ascii="Arial" w:hAnsi="Arial" w:cs="Arial"/>
          <w:sz w:val="28"/>
        </w:rPr>
        <w:t>his</w:t>
      </w:r>
      <w:r w:rsidR="00773D27">
        <w:rPr>
          <w:rFonts w:ascii="Arial" w:hAnsi="Arial" w:cs="Arial"/>
          <w:sz w:val="28"/>
        </w:rPr>
        <w:t xml:space="preserve"> will complete the </w:t>
      </w:r>
      <w:r>
        <w:rPr>
          <w:rFonts w:ascii="Arial" w:hAnsi="Arial" w:cs="Arial"/>
          <w:sz w:val="28"/>
        </w:rPr>
        <w:t xml:space="preserve">entire </w:t>
      </w:r>
      <w:r w:rsidR="00773D27">
        <w:rPr>
          <w:rFonts w:ascii="Arial" w:hAnsi="Arial" w:cs="Arial"/>
          <w:sz w:val="28"/>
        </w:rPr>
        <w:t>process of adding a new Dental provider</w:t>
      </w:r>
      <w:r>
        <w:rPr>
          <w:rFonts w:ascii="Arial" w:hAnsi="Arial" w:cs="Arial"/>
          <w:sz w:val="28"/>
        </w:rPr>
        <w:t xml:space="preserve"> to both RPMS and DENTRIX</w:t>
      </w:r>
      <w:r w:rsidR="00773D27">
        <w:rPr>
          <w:rFonts w:ascii="Arial" w:hAnsi="Arial" w:cs="Arial"/>
          <w:sz w:val="28"/>
        </w:rPr>
        <w:t xml:space="preserve">.  </w:t>
      </w:r>
      <w:r>
        <w:rPr>
          <w:rFonts w:ascii="Arial" w:hAnsi="Arial" w:cs="Arial"/>
          <w:sz w:val="28"/>
        </w:rPr>
        <w:t xml:space="preserve">Have someone on your Dental staff </w:t>
      </w:r>
      <w:r>
        <w:rPr>
          <w:rFonts w:ascii="Arial" w:hAnsi="Arial" w:cs="Arial"/>
          <w:color w:val="FF0000"/>
          <w:sz w:val="28"/>
        </w:rPr>
        <w:t>v</w:t>
      </w:r>
      <w:r w:rsidR="00773D27" w:rsidRPr="00304BEA">
        <w:rPr>
          <w:rFonts w:ascii="Arial" w:hAnsi="Arial" w:cs="Arial"/>
          <w:color w:val="FF0000"/>
          <w:sz w:val="28"/>
        </w:rPr>
        <w:t>erify in the DENTRIX system that the provider is now available</w:t>
      </w:r>
      <w:r w:rsidR="00961CDB">
        <w:rPr>
          <w:rFonts w:ascii="Arial" w:hAnsi="Arial" w:cs="Arial"/>
          <w:color w:val="FF0000"/>
          <w:sz w:val="28"/>
        </w:rPr>
        <w:t xml:space="preserve"> by taking the following steps:</w:t>
      </w:r>
      <w:r w:rsidR="00A11DA4">
        <w:rPr>
          <w:rFonts w:ascii="Arial" w:hAnsi="Arial" w:cs="Arial"/>
          <w:color w:val="FF0000"/>
          <w:sz w:val="28"/>
        </w:rPr>
        <w:t xml:space="preserve"> </w:t>
      </w:r>
    </w:p>
    <w:p w:rsidR="00BF1E86" w:rsidRDefault="00BF1E86" w:rsidP="00782310">
      <w:pPr>
        <w:pStyle w:val="ListParagraph"/>
        <w:spacing w:line="240" w:lineRule="auto"/>
        <w:rPr>
          <w:rFonts w:ascii="Arial" w:hAnsi="Arial" w:cs="Arial"/>
          <w:color w:val="FF0000"/>
          <w:sz w:val="28"/>
        </w:rPr>
      </w:pPr>
    </w:p>
    <w:p w:rsidR="00961CDB" w:rsidRPr="00961CDB" w:rsidRDefault="0067374E" w:rsidP="0078231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</w:rPr>
      </w:pPr>
      <w:r w:rsidRPr="0067374E">
        <w:rPr>
          <w:rFonts w:ascii="Arial" w:hAnsi="Arial" w:cs="Arial"/>
          <w:sz w:val="28"/>
        </w:rPr>
        <w:t>Login to the CENTRAL clinic</w:t>
      </w:r>
    </w:p>
    <w:p w:rsidR="00961CDB" w:rsidRPr="00961CDB" w:rsidRDefault="0067374E" w:rsidP="0078231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</w:rPr>
      </w:pPr>
      <w:r w:rsidRPr="0067374E">
        <w:rPr>
          <w:rFonts w:ascii="Arial" w:hAnsi="Arial" w:cs="Arial"/>
          <w:sz w:val="28"/>
        </w:rPr>
        <w:t>In the Office Manager go to Maintenance| Practice Setup| Clinic Resource setup</w:t>
      </w:r>
    </w:p>
    <w:p w:rsidR="00961CDB" w:rsidRPr="00961CDB" w:rsidRDefault="0067374E" w:rsidP="0078231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</w:rPr>
      </w:pPr>
      <w:r w:rsidRPr="0067374E">
        <w:rPr>
          <w:rFonts w:ascii="Arial" w:hAnsi="Arial" w:cs="Arial"/>
          <w:sz w:val="28"/>
        </w:rPr>
        <w:t>Check for the new providers in the provider section in the middle. The</w:t>
      </w:r>
      <w:r w:rsidR="0063443E">
        <w:rPr>
          <w:rFonts w:ascii="Arial" w:hAnsi="Arial" w:cs="Arial"/>
          <w:sz w:val="28"/>
        </w:rPr>
        <w:t xml:space="preserve"> provider </w:t>
      </w:r>
      <w:r w:rsidRPr="0067374E">
        <w:rPr>
          <w:rFonts w:ascii="Arial" w:hAnsi="Arial" w:cs="Arial"/>
          <w:sz w:val="28"/>
        </w:rPr>
        <w:t xml:space="preserve"> ID number will be listed as the NPI number entered into RPMS</w:t>
      </w:r>
    </w:p>
    <w:p w:rsidR="00961CDB" w:rsidRPr="00961CDB" w:rsidRDefault="0067374E" w:rsidP="0078231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</w:rPr>
      </w:pPr>
      <w:r w:rsidRPr="0067374E">
        <w:rPr>
          <w:rFonts w:ascii="Arial" w:hAnsi="Arial" w:cs="Arial"/>
          <w:sz w:val="28"/>
        </w:rPr>
        <w:t>If the provider is not listed in CENTRAL clinic, contact Henry Schein Technical support at 800-372-4346; you will need to provide your customer name and customer number</w:t>
      </w:r>
    </w:p>
    <w:p w:rsidR="00A11DA4" w:rsidRPr="00961CDB" w:rsidRDefault="00A11DA4" w:rsidP="00782310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A11DA4" w:rsidRPr="00304BEA" w:rsidRDefault="00A11DA4" w:rsidP="00782310">
      <w:pPr>
        <w:pStyle w:val="ListParagraph"/>
        <w:spacing w:line="240" w:lineRule="auto"/>
        <w:rPr>
          <w:rFonts w:ascii="Arial" w:hAnsi="Arial" w:cs="Arial"/>
          <w:color w:val="FF0000"/>
          <w:sz w:val="28"/>
        </w:rPr>
      </w:pPr>
    </w:p>
    <w:sectPr w:rsidR="00A11DA4" w:rsidRPr="00304BEA" w:rsidSect="00203BF1">
      <w:footerReference w:type="default" r:id="rId7"/>
      <w:pgSz w:w="12240" w:h="15840"/>
      <w:pgMar w:top="1260" w:right="720" w:bottom="126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CE" w:rsidRDefault="00EC0BCE" w:rsidP="00165E61">
      <w:pPr>
        <w:spacing w:after="0" w:line="240" w:lineRule="auto"/>
      </w:pPr>
      <w:r>
        <w:separator/>
      </w:r>
    </w:p>
  </w:endnote>
  <w:endnote w:type="continuationSeparator" w:id="0">
    <w:p w:rsidR="00EC0BCE" w:rsidRDefault="00EC0BCE" w:rsidP="001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74802"/>
      <w:docPartObj>
        <w:docPartGallery w:val="Page Numbers (Bottom of Page)"/>
        <w:docPartUnique/>
      </w:docPartObj>
    </w:sdtPr>
    <w:sdtContent>
      <w:p w:rsidR="00165E61" w:rsidRDefault="0067374E">
        <w:pPr>
          <w:pStyle w:val="Footer"/>
          <w:jc w:val="center"/>
        </w:pPr>
        <w:r>
          <w:fldChar w:fldCharType="begin"/>
        </w:r>
        <w:r w:rsidR="00165E61">
          <w:instrText xml:space="preserve"> PAGE   \* MERGEFORMAT </w:instrText>
        </w:r>
        <w:r>
          <w:fldChar w:fldCharType="separate"/>
        </w:r>
        <w:r w:rsidR="00203BF1">
          <w:rPr>
            <w:noProof/>
          </w:rPr>
          <w:t>2</w:t>
        </w:r>
        <w:r>
          <w:fldChar w:fldCharType="end"/>
        </w:r>
      </w:p>
    </w:sdtContent>
  </w:sdt>
  <w:p w:rsidR="00165E61" w:rsidRDefault="00165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CE" w:rsidRDefault="00EC0BCE" w:rsidP="00165E61">
      <w:pPr>
        <w:spacing w:after="0" w:line="240" w:lineRule="auto"/>
      </w:pPr>
      <w:r>
        <w:separator/>
      </w:r>
    </w:p>
  </w:footnote>
  <w:footnote w:type="continuationSeparator" w:id="0">
    <w:p w:rsidR="00EC0BCE" w:rsidRDefault="00EC0BCE" w:rsidP="0016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2F02"/>
    <w:multiLevelType w:val="hybridMultilevel"/>
    <w:tmpl w:val="C6925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67A2B59"/>
    <w:multiLevelType w:val="hybridMultilevel"/>
    <w:tmpl w:val="CDE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31"/>
    <w:rsid w:val="000173C0"/>
    <w:rsid w:val="000828C5"/>
    <w:rsid w:val="000C1D2F"/>
    <w:rsid w:val="00165E61"/>
    <w:rsid w:val="00166073"/>
    <w:rsid w:val="0018079B"/>
    <w:rsid w:val="001B3746"/>
    <w:rsid w:val="001F7145"/>
    <w:rsid w:val="00203BF1"/>
    <w:rsid w:val="00280A37"/>
    <w:rsid w:val="002909A4"/>
    <w:rsid w:val="00294894"/>
    <w:rsid w:val="00301F5B"/>
    <w:rsid w:val="00304BEA"/>
    <w:rsid w:val="003142E6"/>
    <w:rsid w:val="003F206E"/>
    <w:rsid w:val="00416E29"/>
    <w:rsid w:val="00432168"/>
    <w:rsid w:val="00457202"/>
    <w:rsid w:val="004B77DD"/>
    <w:rsid w:val="00505D1F"/>
    <w:rsid w:val="0055038F"/>
    <w:rsid w:val="00553276"/>
    <w:rsid w:val="00582791"/>
    <w:rsid w:val="005B0409"/>
    <w:rsid w:val="005B5DE3"/>
    <w:rsid w:val="005C7C00"/>
    <w:rsid w:val="0063443E"/>
    <w:rsid w:val="0067374E"/>
    <w:rsid w:val="006D2AC5"/>
    <w:rsid w:val="00773D27"/>
    <w:rsid w:val="00782310"/>
    <w:rsid w:val="00795231"/>
    <w:rsid w:val="007F7F89"/>
    <w:rsid w:val="00831D0F"/>
    <w:rsid w:val="00831E76"/>
    <w:rsid w:val="00860101"/>
    <w:rsid w:val="00865BDA"/>
    <w:rsid w:val="008A5958"/>
    <w:rsid w:val="00961CDB"/>
    <w:rsid w:val="00984380"/>
    <w:rsid w:val="009F08DC"/>
    <w:rsid w:val="00A11DA4"/>
    <w:rsid w:val="00A65E18"/>
    <w:rsid w:val="00AD5099"/>
    <w:rsid w:val="00B24982"/>
    <w:rsid w:val="00B41981"/>
    <w:rsid w:val="00BE300F"/>
    <w:rsid w:val="00BE4885"/>
    <w:rsid w:val="00BF1E86"/>
    <w:rsid w:val="00C54CBC"/>
    <w:rsid w:val="00D16575"/>
    <w:rsid w:val="00D303B8"/>
    <w:rsid w:val="00D4718C"/>
    <w:rsid w:val="00E60105"/>
    <w:rsid w:val="00E814C4"/>
    <w:rsid w:val="00EC0BCE"/>
    <w:rsid w:val="00F174C6"/>
    <w:rsid w:val="00FB7880"/>
    <w:rsid w:val="00FC1F3E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E61"/>
  </w:style>
  <w:style w:type="paragraph" w:styleId="Footer">
    <w:name w:val="footer"/>
    <w:basedOn w:val="Normal"/>
    <w:link w:val="FooterChar"/>
    <w:uiPriority w:val="99"/>
    <w:unhideWhenUsed/>
    <w:rsid w:val="0016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rpullen</dc:creator>
  <cp:keywords/>
  <dc:description/>
  <cp:lastModifiedBy>riverajame</cp:lastModifiedBy>
  <cp:revision>5</cp:revision>
  <dcterms:created xsi:type="dcterms:W3CDTF">2012-05-24T16:00:00Z</dcterms:created>
  <dcterms:modified xsi:type="dcterms:W3CDTF">2012-05-30T21:00:00Z</dcterms:modified>
</cp:coreProperties>
</file>