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3B71" w:rsidRDefault="00E9631B">
      <w:r>
        <w:rPr>
          <w:noProof/>
        </w:rPr>
        <w:drawing>
          <wp:anchor distT="0" distB="0" distL="114300" distR="114300" simplePos="0" relativeHeight="251658240" behindDoc="0" locked="0" layoutInCell="1" allowOverlap="1">
            <wp:simplePos x="914400" y="914400"/>
            <wp:positionH relativeFrom="margin">
              <wp:align>center</wp:align>
            </wp:positionH>
            <wp:positionV relativeFrom="margin">
              <wp:align>top</wp:align>
            </wp:positionV>
            <wp:extent cx="3896995" cy="1099185"/>
            <wp:effectExtent l="0" t="0" r="8255" b="571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6230" t="34853" r="28176" b="32247"/>
                    <a:stretch/>
                  </pic:blipFill>
                  <pic:spPr bwMode="auto">
                    <a:xfrm>
                      <a:off x="0" y="0"/>
                      <a:ext cx="3896995" cy="1099185"/>
                    </a:xfrm>
                    <a:prstGeom prst="rect">
                      <a:avLst/>
                    </a:prstGeom>
                    <a:ln>
                      <a:noFill/>
                    </a:ln>
                    <a:extLst>
                      <a:ext uri="{53640926-AAD7-44D8-BBD7-CCE9431645EC}">
                        <a14:shadowObscured xmlns:a14="http://schemas.microsoft.com/office/drawing/2010/main"/>
                      </a:ext>
                    </a:extLst>
                  </pic:spPr>
                </pic:pic>
              </a:graphicData>
            </a:graphic>
          </wp:anchor>
        </w:drawing>
      </w:r>
    </w:p>
    <w:p w:rsidR="00E9631B" w:rsidRDefault="00E9631B"/>
    <w:p w:rsidR="00E9631B" w:rsidRDefault="00E9631B"/>
    <w:p w:rsidR="00E9631B" w:rsidRDefault="00E9631B"/>
    <w:p w:rsidR="00E9631B" w:rsidRDefault="00E9631B" w:rsidP="00E9631B">
      <w:pPr>
        <w:pStyle w:val="Heading2"/>
        <w:jc w:val="center"/>
        <w:rPr>
          <w:rStyle w:val="SubtleEmphasis"/>
          <w:b w:val="0"/>
          <w:i w:val="0"/>
        </w:rPr>
      </w:pPr>
      <w:r w:rsidRPr="00E9631B">
        <w:rPr>
          <w:rStyle w:val="SubtleEmphasis"/>
          <w:b w:val="0"/>
          <w:i w:val="0"/>
        </w:rPr>
        <w:t>Project Red Talon, Northwest Portland Area Indian Health Board</w:t>
      </w:r>
    </w:p>
    <w:p w:rsidR="00E9631B" w:rsidRPr="00E9631B" w:rsidRDefault="00E9631B" w:rsidP="00E9631B"/>
    <w:p w:rsidR="00BC5694" w:rsidRDefault="00BC5694" w:rsidP="00E9631B">
      <w:pPr>
        <w:pStyle w:val="Title"/>
      </w:pPr>
    </w:p>
    <w:p w:rsidR="00E9631B" w:rsidRDefault="00E9631B" w:rsidP="00E9631B">
      <w:pPr>
        <w:pStyle w:val="Title"/>
      </w:pPr>
      <w:r>
        <w:t>Background</w:t>
      </w:r>
    </w:p>
    <w:p w:rsidR="00E9631B" w:rsidRDefault="00C61458">
      <w:r w:rsidRPr="00C61458">
        <w:t>American Indian and Alaska Native (AI/AN) youth experience disproportionate rates of sexually transmitted infections (STI). Despite their need for culturally appropriate sexual health interventions, few evidence-based programs have been designed for or rigorously evaluated with AI/</w:t>
      </w:r>
      <w:proofErr w:type="gramStart"/>
      <w:r w:rsidRPr="00C61458">
        <w:t>AN</w:t>
      </w:r>
      <w:proofErr w:type="gramEnd"/>
      <w:r w:rsidRPr="00C61458">
        <w:t xml:space="preserve"> youth. The primary goal of this study was to adapt a video-based HIV/STI intervention</w:t>
      </w:r>
      <w:r>
        <w:t xml:space="preserve"> for </w:t>
      </w:r>
      <w:r w:rsidRPr="00C61458">
        <w:t>AI/</w:t>
      </w:r>
      <w:proofErr w:type="gramStart"/>
      <w:r w:rsidRPr="00C61458">
        <w:t>AN</w:t>
      </w:r>
      <w:proofErr w:type="gramEnd"/>
      <w:r w:rsidRPr="00C61458">
        <w:t xml:space="preserve"> teens and young adults (15-24 years old)</w:t>
      </w:r>
      <w:r>
        <w:t>, and evaluate its impact</w:t>
      </w:r>
      <w:r w:rsidRPr="00C61458">
        <w:t xml:space="preserve"> </w:t>
      </w:r>
      <w:r>
        <w:t>among Native youth</w:t>
      </w:r>
      <w:r w:rsidRPr="00C61458">
        <w:t xml:space="preserve"> living in urban and reservation settings.</w:t>
      </w:r>
    </w:p>
    <w:p w:rsidR="008446A7" w:rsidRDefault="008446A7" w:rsidP="001A1586">
      <w:pPr>
        <w:spacing w:after="120"/>
      </w:pPr>
    </w:p>
    <w:p w:rsidR="00E9631B" w:rsidRDefault="00E9631B" w:rsidP="00E9631B">
      <w:pPr>
        <w:pStyle w:val="Title"/>
      </w:pPr>
      <w:r>
        <w:t>Rationale</w:t>
      </w:r>
    </w:p>
    <w:p w:rsidR="00C61458" w:rsidRPr="00C61458" w:rsidRDefault="00C61458" w:rsidP="00C61458">
      <w:pPr>
        <w:rPr>
          <w:iCs/>
          <w:lang w:bidi="en-US"/>
        </w:rPr>
      </w:pPr>
      <w:r w:rsidRPr="00C61458">
        <w:rPr>
          <w:iCs/>
          <w:lang w:bidi="en-US"/>
        </w:rPr>
        <w:t>Health issues that affect teens and young adults are particularly relevant in Indian Country. Youth are torchbearers of tradition and the future leaders of our communities. They are also a relatively large portion of the American Indian and Alaska Native (AI/</w:t>
      </w:r>
      <w:proofErr w:type="gramStart"/>
      <w:r w:rsidRPr="00C61458">
        <w:rPr>
          <w:iCs/>
          <w:lang w:bidi="en-US"/>
        </w:rPr>
        <w:t>AN or</w:t>
      </w:r>
      <w:proofErr w:type="gramEnd"/>
      <w:r w:rsidRPr="00C61458">
        <w:rPr>
          <w:iCs/>
          <w:lang w:bidi="en-US"/>
        </w:rPr>
        <w:t xml:space="preserve"> Native) population. Notably</w:t>
      </w:r>
      <w:r w:rsidR="00C47F35">
        <w:rPr>
          <w:iCs/>
          <w:lang w:bidi="en-US"/>
        </w:rPr>
        <w:t>,</w:t>
      </w:r>
      <w:r w:rsidRPr="00C61458">
        <w:rPr>
          <w:iCs/>
          <w:lang w:bidi="en-US"/>
        </w:rPr>
        <w:t xml:space="preserve"> roughly one-third of Native persons are 18 years or younger, compared to 24% of the total U.S. population, and as of 2015, 1.5 million AI/AN youth reside across Indian Country </w:t>
      </w:r>
      <w:r w:rsidRPr="00C61458">
        <w:rPr>
          <w:iCs/>
          <w:lang w:bidi="en-US"/>
        </w:rPr>
        <w:fldChar w:fldCharType="begin"/>
      </w:r>
      <w:r w:rsidRPr="00C61458">
        <w:rPr>
          <w:iCs/>
          <w:lang w:bidi="en-US"/>
        </w:rPr>
        <w:instrText xml:space="preserve"> ADDIN EN.CITE &lt;EndNote&gt;&lt;Cite&gt;&lt;Author&gt;Office of Minority Health&lt;/Author&gt;&lt;Year&gt;2015&lt;/Year&gt;&lt;RecNum&gt;661&lt;/RecNum&gt;&lt;DisplayText&gt;(Office of Minority Health, 2015)&lt;/DisplayText&gt;&lt;record&gt;&lt;rec-number&gt;661&lt;/rec-number&gt;&lt;foreign-keys&gt;&lt;key app="EN" db-id="z2exzwds9zf5vmexwvlvvxazvapxrps5wz95"&gt;661&lt;/key&gt;&lt;/foreign-keys&gt;&lt;ref-type name="Web Page"&gt;12&lt;/ref-type&gt;&lt;contributors&gt;&lt;authors&gt;&lt;author&gt;Office of Minority Health,,&lt;/author&gt;&lt;/authors&gt;&lt;/contributors&gt;&lt;titles&gt;&lt;title&gt;American Indian/Alaska Native Profile&lt;/title&gt;&lt;/titles&gt;&lt;volume&gt;2015&lt;/volume&gt;&lt;number&gt;March 12&lt;/number&gt;&lt;dates&gt;&lt;year&gt;2015&lt;/year&gt;&lt;/dates&gt;&lt;urls&gt;&lt;related-urls&gt;&lt;url&gt;http://minorityhealth.hhs.gov/omh/browse.aspx?lvl=3&amp;amp;lvlid=62&lt;/url&gt;&lt;/related-urls&gt;&lt;/urls&gt;&lt;/record&gt;&lt;/Cite&gt;&lt;/EndNote&gt;</w:instrText>
      </w:r>
      <w:r w:rsidRPr="00C61458">
        <w:rPr>
          <w:iCs/>
          <w:lang w:bidi="en-US"/>
        </w:rPr>
        <w:fldChar w:fldCharType="separate"/>
      </w:r>
      <w:r w:rsidRPr="00C61458">
        <w:rPr>
          <w:iCs/>
          <w:lang w:bidi="en-US"/>
        </w:rPr>
        <w:t>(</w:t>
      </w:r>
      <w:hyperlink w:anchor="_ENREF_23" w:tooltip="Office of Minority Health, 2015 #661" w:history="1">
        <w:r w:rsidRPr="00C61458">
          <w:rPr>
            <w:rStyle w:val="Hyperlink"/>
            <w:iCs/>
            <w:lang w:bidi="en-US"/>
          </w:rPr>
          <w:t>Office of Minority Health, 2015</w:t>
        </w:r>
      </w:hyperlink>
      <w:r w:rsidRPr="00C61458">
        <w:rPr>
          <w:iCs/>
          <w:lang w:bidi="en-US"/>
        </w:rPr>
        <w:t>)</w:t>
      </w:r>
      <w:r w:rsidRPr="00C61458">
        <w:rPr>
          <w:iCs/>
        </w:rPr>
        <w:fldChar w:fldCharType="end"/>
      </w:r>
      <w:r w:rsidRPr="00C61458">
        <w:rPr>
          <w:iCs/>
          <w:lang w:bidi="en-US"/>
        </w:rPr>
        <w:t xml:space="preserve">.  </w:t>
      </w:r>
    </w:p>
    <w:p w:rsidR="00C61458" w:rsidRPr="00C61458" w:rsidRDefault="00C61458" w:rsidP="00C61458">
      <w:pPr>
        <w:rPr>
          <w:iCs/>
        </w:rPr>
      </w:pPr>
      <w:r w:rsidRPr="00C61458">
        <w:rPr>
          <w:iCs/>
          <w:lang w:bidi="en-US"/>
        </w:rPr>
        <w:t xml:space="preserve">Of particular importance are inequities related to sexual health. </w:t>
      </w:r>
      <w:r w:rsidR="001A1586" w:rsidRPr="00C61458">
        <w:rPr>
          <w:iCs/>
          <w:lang w:bidi="en-US"/>
        </w:rPr>
        <w:t>Stem</w:t>
      </w:r>
      <w:r w:rsidR="001A1586">
        <w:rPr>
          <w:iCs/>
          <w:lang w:bidi="en-US"/>
        </w:rPr>
        <w:t>ming</w:t>
      </w:r>
      <w:r w:rsidRPr="00C61458">
        <w:rPr>
          <w:iCs/>
          <w:lang w:bidi="en-US"/>
        </w:rPr>
        <w:t xml:space="preserve"> from a</w:t>
      </w:r>
      <w:r w:rsidRPr="00C61458">
        <w:rPr>
          <w:iCs/>
        </w:rPr>
        <w:t xml:space="preserve"> younger than average sexual début and lower rates of consistent condom use </w:t>
      </w:r>
      <w:r w:rsidRPr="00C61458">
        <w:rPr>
          <w:iCs/>
        </w:rPr>
        <w:fldChar w:fldCharType="begin">
          <w:fldData xml:space="preserve">PEVuZE5vdGU+PENpdGU+PEF1dGhvcj5kZSBSYXZlbGxvPC9BdXRob3I+PFllYXI+MjAxMjwvWWVh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</w:fldData>
        </w:fldChar>
      </w:r>
      <w:r w:rsidRPr="00C61458">
        <w:rPr>
          <w:iCs/>
        </w:rPr>
        <w:instrText xml:space="preserve"> ADDIN EN.CITE </w:instrText>
      </w:r>
      <w:r w:rsidRPr="00C61458">
        <w:rPr>
          <w:iCs/>
        </w:rPr>
        <w:fldChar w:fldCharType="begin">
          <w:fldData xml:space="preserve">PEVuZE5vdGU+PENpdGU+PEF1dGhvcj5kZSBSYXZlbGxvPC9BdXRob3I+PFllYXI+MjAxMjwvWWVh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</w:fldData>
        </w:fldChar>
      </w:r>
      <w:r w:rsidRPr="00C61458">
        <w:rPr>
          <w:iCs/>
        </w:rPr>
        <w:instrText xml:space="preserve"> ADDIN EN.CITE.DATA </w:instrText>
      </w:r>
      <w:r w:rsidRPr="00C61458">
        <w:rPr>
          <w:iCs/>
        </w:rPr>
      </w:r>
      <w:r w:rsidRPr="00C61458">
        <w:rPr>
          <w:iCs/>
        </w:rPr>
        <w:fldChar w:fldCharType="end"/>
      </w:r>
      <w:r w:rsidRPr="00C61458">
        <w:rPr>
          <w:iCs/>
        </w:rPr>
      </w:r>
      <w:r w:rsidRPr="00C61458">
        <w:rPr>
          <w:iCs/>
        </w:rPr>
        <w:fldChar w:fldCharType="separate"/>
      </w:r>
      <w:r w:rsidRPr="00C61458">
        <w:rPr>
          <w:iCs/>
        </w:rPr>
        <w:t>(</w:t>
      </w:r>
      <w:hyperlink w:anchor="_ENREF_8" w:tooltip="de Ravello, 2012 #646" w:history="1">
        <w:r w:rsidRPr="00C61458">
          <w:rPr>
            <w:rStyle w:val="Hyperlink"/>
            <w:iCs/>
          </w:rPr>
          <w:t>de Ravello, Tulloch, &amp; Taylor, 2012</w:t>
        </w:r>
      </w:hyperlink>
      <w:r w:rsidRPr="00C61458">
        <w:rPr>
          <w:iCs/>
        </w:rPr>
        <w:t xml:space="preserve">; </w:t>
      </w:r>
      <w:hyperlink w:anchor="_ENREF_10" w:tooltip="Hellerstedt, 2004 #341" w:history="1">
        <w:r w:rsidRPr="00C61458">
          <w:rPr>
            <w:rStyle w:val="Hyperlink"/>
            <w:iCs/>
          </w:rPr>
          <w:t>Hellerstedt, 2004</w:t>
        </w:r>
      </w:hyperlink>
      <w:r w:rsidRPr="00C61458">
        <w:rPr>
          <w:iCs/>
        </w:rPr>
        <w:t xml:space="preserve">; </w:t>
      </w:r>
      <w:hyperlink w:anchor="_ENREF_12" w:tooltip="Kaufman, 2004 #346" w:history="1">
        <w:r w:rsidRPr="00C61458">
          <w:rPr>
            <w:rStyle w:val="Hyperlink"/>
            <w:iCs/>
          </w:rPr>
          <w:t>Kaufman, Beals, Mitchell, LeMaster, &amp; Fickenscher, 2004</w:t>
        </w:r>
      </w:hyperlink>
      <w:r w:rsidRPr="00C61458">
        <w:rPr>
          <w:iCs/>
        </w:rPr>
        <w:t>)</w:t>
      </w:r>
      <w:r w:rsidRPr="00C61458">
        <w:rPr>
          <w:iCs/>
        </w:rPr>
        <w:fldChar w:fldCharType="end"/>
      </w:r>
      <w:r w:rsidRPr="00C61458">
        <w:rPr>
          <w:iCs/>
          <w:lang w:bidi="en-US"/>
        </w:rPr>
        <w:t xml:space="preserve">, AI/AN youth experience disproportionate rates of sexually transmitted infections </w:t>
      </w:r>
      <w:r w:rsidRPr="00C61458">
        <w:rPr>
          <w:iCs/>
          <w:lang w:bidi="en-US"/>
        </w:rPr>
        <w:fldChar w:fldCharType="begin"/>
      </w:r>
      <w:r w:rsidRPr="00C61458">
        <w:rPr>
          <w:iCs/>
          <w:lang w:bidi="en-US"/>
        </w:rPr>
        <w:instrText xml:space="preserve"> ADDIN EN.CITE &lt;EndNote&gt;&lt;Cite&gt;&lt;Author&gt;de Ravello&lt;/Author&gt;&lt;Year&gt;2012&lt;/Year&gt;&lt;RecNum&gt;646&lt;/RecNum&gt;&lt;DisplayText&gt;(de Ravello et al., 2012)&lt;/DisplayText&gt;&lt;record&gt;&lt;rec-number&gt;646&lt;/rec-number&gt;&lt;foreign-keys&gt;&lt;key app="EN" db-id="z2exzwds9zf5vmexwvlvvxazvapxrps5wz95"&gt;646&lt;/key&gt;&lt;/foreign-keys&gt;&lt;ref-type name="Journal Article"&gt;17&lt;/ref-type&gt;&lt;contributors&gt;&lt;authors&gt;&lt;author&gt;de Ravello, L.&lt;/author&gt;&lt;author&gt;Tulloch, S.&lt;/author&gt;&lt;author&gt;Taylor, Melanie&lt;/author&gt;&lt;/authors&gt;&lt;/contributors&gt;&lt;titles&gt;&lt;title&gt;We Will be Known Forever by the Tracks we Leave: Rising up to Meet the Reproductive Health Needs of American Indian and Alaska Native Youth&lt;/title&gt;&lt;secondary-title&gt;American Indian and Alaska Native Mental Health Research&lt;/secondary-title&gt;&lt;/titles&gt;&lt;periodical&gt;&lt;full-title&gt;American Indian and Alaska Native Mental Health Research&lt;/full-title&gt;&lt;/periodical&gt;&lt;pages&gt;i-x&lt;/pages&gt;&lt;volume&gt;19&lt;/volume&gt;&lt;number&gt;1&lt;/number&gt;&lt;dates&gt;&lt;year&gt;2012&lt;/year&gt;&lt;/dates&gt;&lt;urls&gt;&lt;related-urls&gt;&lt;url&gt;http://www.ucdenver.edu/academics/colleges/PublicHealth/research/centers/CAIANH/journal/Documents/Volume%2019/19%281%29_deRavello_We_Will_be_Known.pdf&lt;/url&gt;&lt;/related-urls&gt;&lt;/urls&gt;&lt;electronic-resource-num&gt;10.5820/aian.1901.2012.i&lt;/electronic-resource-num&gt;&lt;/record&gt;&lt;/Cite&gt;&lt;/EndNote&gt;</w:instrText>
      </w:r>
      <w:r w:rsidRPr="00C61458">
        <w:rPr>
          <w:iCs/>
          <w:lang w:bidi="en-US"/>
        </w:rPr>
        <w:fldChar w:fldCharType="separate"/>
      </w:r>
      <w:r w:rsidRPr="00C61458">
        <w:rPr>
          <w:iCs/>
          <w:lang w:bidi="en-US"/>
        </w:rPr>
        <w:t>(</w:t>
      </w:r>
      <w:hyperlink w:anchor="_ENREF_8" w:tooltip="de Ravello, 2012 #646" w:history="1">
        <w:r w:rsidRPr="00C61458">
          <w:rPr>
            <w:rStyle w:val="Hyperlink"/>
            <w:iCs/>
            <w:lang w:bidi="en-US"/>
          </w:rPr>
          <w:t>de Ravello et al., 2012</w:t>
        </w:r>
      </w:hyperlink>
      <w:r w:rsidRPr="00C61458">
        <w:rPr>
          <w:iCs/>
          <w:lang w:bidi="en-US"/>
        </w:rPr>
        <w:t>)</w:t>
      </w:r>
      <w:r w:rsidRPr="00C61458">
        <w:rPr>
          <w:iCs/>
        </w:rPr>
        <w:fldChar w:fldCharType="end"/>
      </w:r>
      <w:r w:rsidRPr="00C61458">
        <w:rPr>
          <w:iCs/>
          <w:lang w:bidi="en-US"/>
        </w:rPr>
        <w:t xml:space="preserve">. </w:t>
      </w:r>
      <w:r w:rsidRPr="00C61458">
        <w:rPr>
          <w:iCs/>
        </w:rPr>
        <w:t xml:space="preserve">In 2009, AI/ANs had the second highest rates of chlamydia reported among all races and ethnicities; with the highest rates occurring among young people 15-24 years old </w:t>
      </w:r>
      <w:r w:rsidRPr="00C61458">
        <w:rPr>
          <w:iCs/>
        </w:rPr>
        <w:fldChar w:fldCharType="begin"/>
      </w:r>
      <w:r w:rsidRPr="00C61458">
        <w:rPr>
          <w:iCs/>
        </w:rPr>
        <w:instrText xml:space="preserve"> ADDIN EN.CITE &lt;EndNote&gt;&lt;Cite&gt;&lt;Author&gt;CDC and IHS&lt;/Author&gt;&lt;Year&gt;2012&lt;/Year&gt;&lt;RecNum&gt;565&lt;/RecNum&gt;&lt;DisplayText&gt;(CDC and IHS, 2012)&lt;/DisplayText&gt;&lt;record&gt;&lt;rec-number&gt;565&lt;/rec-number&gt;&lt;foreign-keys&gt;&lt;key app="EN" db-id="z2exzwds9zf5vmexwvlvvxazvapxrps5wz95"&gt;565&lt;/key&gt;&lt;/foreign-keys&gt;&lt;ref-type name="Web Page"&gt;12&lt;/ref-type&gt;&lt;contributors&gt;&lt;authors&gt;&lt;author&gt;CDC and IHS,,&lt;/author&gt;&lt;/authors&gt;&lt;/contributors&gt;&lt;titles&gt;&lt;title&gt;Indian Health Surveillance Report—Sexually Transmitted Diseases 2009&lt;/title&gt;&lt;/titles&gt;&lt;dates&gt;&lt;year&gt;2012&lt;/year&gt;&lt;/dates&gt;&lt;pub-location&gt;Atlanta, GA&lt;/pub-location&gt;&lt;publisher&gt;U.S. Department of Health and Human Services&lt;/publisher&gt;&lt;urls&gt;&lt;related-urls&gt;&lt;url&gt;http://www.cdc.gov/std/stats/ihs/ihs-surv-report-2009.pdf&lt;/url&gt;&lt;/related-urls&gt;&lt;/urls&gt;&lt;/record&gt;&lt;/Cite&gt;&lt;/EndNote&gt;</w:instrText>
      </w:r>
      <w:r w:rsidRPr="00C61458">
        <w:rPr>
          <w:iCs/>
        </w:rPr>
        <w:fldChar w:fldCharType="separate"/>
      </w:r>
      <w:r w:rsidRPr="00C61458">
        <w:rPr>
          <w:iCs/>
        </w:rPr>
        <w:t>(</w:t>
      </w:r>
      <w:hyperlink w:anchor="_ENREF_1" w:tooltip="CDC and IHS, 2012 #565" w:history="1">
        <w:r w:rsidRPr="00C61458">
          <w:rPr>
            <w:rStyle w:val="Hyperlink"/>
            <w:iCs/>
          </w:rPr>
          <w:t>CDC and IHS, 2012</w:t>
        </w:r>
      </w:hyperlink>
      <w:r w:rsidRPr="00C61458">
        <w:rPr>
          <w:iCs/>
        </w:rPr>
        <w:t>)</w:t>
      </w:r>
      <w:r w:rsidRPr="00C61458">
        <w:rPr>
          <w:iCs/>
        </w:rPr>
        <w:fldChar w:fldCharType="end"/>
      </w:r>
      <w:r w:rsidRPr="00C61458">
        <w:rPr>
          <w:iCs/>
        </w:rPr>
        <w:t xml:space="preserve">. Sexually active youth are particularly vulnerable to Human Immunodeficiency Virus (HIV) transmission; nearly one-quarter of new HIV infections in the U.S. occur among teens and young adults </w:t>
      </w:r>
      <w:r w:rsidRPr="00C61458">
        <w:rPr>
          <w:iCs/>
        </w:rPr>
        <w:fldChar w:fldCharType="begin"/>
      </w:r>
      <w:r w:rsidRPr="00C61458">
        <w:rPr>
          <w:iCs/>
        </w:rPr>
        <w:instrText xml:space="preserve"> ADDIN EN.CITE &lt;EndNote&gt;&lt;Cite&gt;&lt;Author&gt;Centers for Disease Control and Prevention&lt;/Author&gt;&lt;Year&gt;2015&lt;/Year&gt;&lt;RecNum&gt;731&lt;/RecNum&gt;&lt;DisplayText&gt;(Centers for Disease Control and Prevention, 2015)&lt;/DisplayText&gt;&lt;record&gt;&lt;rec-number&gt;731&lt;/rec-number&gt;&lt;foreign-keys&gt;&lt;key app="EN" db-id="z2exzwds9zf5vmexwvlvvxazvapxrps5wz95"&gt;731&lt;/key&gt;&lt;/foreign-keys&gt;&lt;ref-type name="Web Page"&gt;12&lt;/ref-type&gt;&lt;contributors&gt;&lt;authors&gt;&lt;author&gt;Centers for Disease Control and Prevention,&lt;/author&gt;&lt;/authors&gt;&lt;/contributors&gt;&lt;titles&gt;&lt;title&gt;HIV Among Youth&lt;/title&gt;&lt;/titles&gt;&lt;volume&gt;2015&lt;/volume&gt;&lt;number&gt;April 16&lt;/number&gt;&lt;dates&gt;&lt;year&gt;2015&lt;/year&gt;&lt;/dates&gt;&lt;urls&gt;&lt;related-urls&gt;&lt;url&gt;http://www.cdc.gov/hiv/risk/age/youth/index.html&lt;/url&gt;&lt;/related-urls&gt;&lt;/urls&gt;&lt;/record&gt;&lt;/Cite&gt;&lt;/EndNote&gt;</w:instrText>
      </w:r>
      <w:r w:rsidRPr="00C61458">
        <w:rPr>
          <w:iCs/>
        </w:rPr>
        <w:fldChar w:fldCharType="separate"/>
      </w:r>
      <w:r w:rsidRPr="00C61458">
        <w:rPr>
          <w:iCs/>
        </w:rPr>
        <w:t>(</w:t>
      </w:r>
      <w:hyperlink w:anchor="_ENREF_2" w:tooltip="Centers for Disease Control and Prevention, 2015 #731" w:history="1">
        <w:r w:rsidRPr="00C61458">
          <w:rPr>
            <w:rStyle w:val="Hyperlink"/>
            <w:iCs/>
          </w:rPr>
          <w:t>Centers for Disease Control and Prevention, 2015</w:t>
        </w:r>
      </w:hyperlink>
      <w:r w:rsidRPr="00C61458">
        <w:rPr>
          <w:iCs/>
        </w:rPr>
        <w:t>)</w:t>
      </w:r>
      <w:r w:rsidRPr="00C61458">
        <w:rPr>
          <w:iCs/>
        </w:rPr>
        <w:fldChar w:fldCharType="end"/>
      </w:r>
      <w:r w:rsidRPr="00C61458">
        <w:rPr>
          <w:iCs/>
        </w:rPr>
        <w:t xml:space="preserve">. </w:t>
      </w:r>
    </w:p>
    <w:p w:rsidR="001A1586" w:rsidRDefault="00C61458" w:rsidP="00C61458">
      <w:pPr>
        <w:rPr>
          <w:iCs/>
        </w:rPr>
      </w:pPr>
      <w:r w:rsidRPr="00C61458">
        <w:rPr>
          <w:iCs/>
        </w:rPr>
        <w:t xml:space="preserve">The sexual health of Native youth is influenced by a number of socioecological factors, including high levels of poverty and substance use, insufficient sex education, poor access to reproductive health services, stigma, sexual violence, and historical trauma </w:t>
      </w:r>
      <w:r w:rsidRPr="00C61458">
        <w:rPr>
          <w:iCs/>
        </w:rPr>
        <w:fldChar w:fldCharType="begin"/>
      </w:r>
      <w:r w:rsidRPr="00C61458">
        <w:rPr>
          <w:iCs/>
        </w:rPr>
        <w:instrText xml:space="preserve"> ADDIN EN.CITE &lt;EndNote&gt;&lt;Cite&gt;&lt;Author&gt;de Ravello&lt;/Author&gt;&lt;Year&gt;2012&lt;/Year&gt;&lt;RecNum&gt;646&lt;/RecNum&gt;&lt;DisplayText&gt;(de Ravello et al., 2012)&lt;/DisplayText&gt;&lt;record&gt;&lt;rec-number&gt;646&lt;/rec-number&gt;&lt;foreign-keys&gt;&lt;key app="EN" db-id="z2exzwds9zf5vmexwvlvvxazvapxrps5wz95"&gt;646&lt;/key&gt;&lt;/foreign-keys&gt;&lt;ref-type name="Journal Article"&gt;17&lt;/ref-type&gt;&lt;contributors&gt;&lt;authors&gt;&lt;author&gt;de Ravello, L.&lt;/author&gt;&lt;author&gt;Tulloch, S.&lt;/author&gt;&lt;author&gt;Taylor, Melanie&lt;/author&gt;&lt;/authors&gt;&lt;/contributors&gt;&lt;titles&gt;&lt;title&gt;We Will be Known Forever by the Tracks we Leave: Rising up to Meet the Reproductive Health Needs of American Indian and Alaska Native Youth&lt;/title&gt;&lt;secondary-title&gt;American Indian and Alaska Native Mental Health Research&lt;/secondary-title&gt;&lt;/titles&gt;&lt;periodical&gt;&lt;full-title&gt;American Indian and Alaska Native Mental Health Research&lt;/full-title&gt;&lt;/periodical&gt;&lt;pages&gt;i-x&lt;/pages&gt;&lt;volume&gt;19&lt;/volume&gt;&lt;number&gt;1&lt;/number&gt;&lt;dates&gt;&lt;year&gt;2012&lt;/year&gt;&lt;/dates&gt;&lt;urls&gt;&lt;related-urls&gt;&lt;url&gt;http://www.ucdenver.edu/academics/colleges/PublicHealth/research/centers/CAIANH/journal/Documents/Volume%2019/19%281%29_deRavello_We_Will_be_Known.pdf&lt;/url&gt;&lt;/related-urls&gt;&lt;/urls&gt;&lt;electronic-resource-num&gt;10.5820/aian.1901.2012.i&lt;/electronic-resource-num&gt;&lt;/record&gt;&lt;/Cite&gt;&lt;/EndNote&gt;</w:instrText>
      </w:r>
      <w:r w:rsidRPr="00C61458">
        <w:rPr>
          <w:iCs/>
        </w:rPr>
        <w:fldChar w:fldCharType="separate"/>
      </w:r>
      <w:r w:rsidRPr="00C61458">
        <w:rPr>
          <w:iCs/>
        </w:rPr>
        <w:t>(</w:t>
      </w:r>
      <w:hyperlink w:anchor="_ENREF_8" w:tooltip="de Ravello, 2012 #646" w:history="1">
        <w:r w:rsidRPr="00C61458">
          <w:rPr>
            <w:rStyle w:val="Hyperlink"/>
            <w:iCs/>
          </w:rPr>
          <w:t>de Ravello et al., 2012</w:t>
        </w:r>
      </w:hyperlink>
      <w:r w:rsidRPr="00C61458">
        <w:rPr>
          <w:iCs/>
        </w:rPr>
        <w:t>)</w:t>
      </w:r>
      <w:r w:rsidRPr="00C61458">
        <w:rPr>
          <w:iCs/>
        </w:rPr>
        <w:fldChar w:fldCharType="end"/>
      </w:r>
      <w:r w:rsidRPr="00C61458">
        <w:rPr>
          <w:iCs/>
        </w:rPr>
        <w:t xml:space="preserve">. </w:t>
      </w:r>
    </w:p>
    <w:p w:rsidR="00C61458" w:rsidRDefault="00C61458" w:rsidP="00C61458">
      <w:pPr>
        <w:rPr>
          <w:iCs/>
          <w:lang w:bidi="en-US"/>
        </w:rPr>
      </w:pPr>
      <w:r w:rsidRPr="00C61458">
        <w:rPr>
          <w:iCs/>
        </w:rPr>
        <w:lastRenderedPageBreak/>
        <w:t xml:space="preserve">Native young people’s reproductive </w:t>
      </w:r>
      <w:r w:rsidRPr="00C61458">
        <w:rPr>
          <w:iCs/>
          <w:lang w:bidi="en-US"/>
        </w:rPr>
        <w:t xml:space="preserve">decisions are also shaped by social norms and sexual contexts that include both traditional and contemporary cultural values </w:t>
      </w:r>
      <w:r w:rsidRPr="00C61458">
        <w:rPr>
          <w:iCs/>
          <w:lang w:bidi="en-US"/>
        </w:rPr>
        <w:fldChar w:fldCharType="begin"/>
      </w:r>
      <w:r w:rsidRPr="00C61458">
        <w:rPr>
          <w:iCs/>
          <w:lang w:bidi="en-US"/>
        </w:rPr>
        <w:instrText xml:space="preserve"> ADDIN EN.CITE &lt;EndNote&gt;&lt;Cite&gt;&lt;Author&gt;Kaufman&lt;/Author&gt;&lt;Year&gt;2007&lt;/Year&gt;&lt;RecNum&gt;250&lt;/RecNum&gt;&lt;DisplayText&gt;(Kaufman et al., 2007)&lt;/DisplayText&gt;&lt;record&gt;&lt;rec-number&gt;250&lt;/rec-number&gt;&lt;foreign-keys&gt;&lt;key app="EN" db-id="z2exzwds9zf5vmexwvlvvxazvapxrps5wz95"&gt;250&lt;/key&gt;&lt;/foreign-keys&gt;&lt;ref-type name="Journal Article"&gt;17&lt;/ref-type&gt;&lt;contributors&gt;&lt;authors&gt;&lt;author&gt;Kaufman, C. E.&lt;/author&gt;&lt;author&gt;Desserich, Jennifer&lt;/author&gt;&lt;author&gt;Big Crow, Cecelia K.&lt;/author&gt;&lt;author&gt;Holy Rock, Bonnie&lt;/author&gt;&lt;author&gt;Keane, Ellen&lt;/author&gt;&lt;author&gt;Mitchell, Christina M.&lt;/author&gt;&lt;/authors&gt;&lt;/contributors&gt;&lt;titles&gt;&lt;title&gt;Culture, Context, and Sexual Risk among Northern Plains American Indian Youth&lt;/title&gt;&lt;secondary-title&gt;Social Science &amp;amp; Medicine&lt;/secondary-title&gt;&lt;/titles&gt;&lt;periodical&gt;&lt;full-title&gt;Social Science &amp;amp; Medicine&lt;/full-title&gt;&lt;/periodical&gt;&lt;pages&gt;2152-2164&lt;/pages&gt;&lt;volume&gt;64&lt;/volume&gt;&lt;number&gt;10&lt;/number&gt;&lt;keywords&gt;&lt;keyword&gt;AI/AN History, Culture, Environment affecting Health Decision-making&lt;/keyword&gt;&lt;keyword&gt;AI/AN Teen Pregnancy&lt;/keyword&gt;&lt;keyword&gt;STD&lt;/keyword&gt;&lt;/keywords&gt;&lt;dates&gt;&lt;year&gt;2007&lt;/year&gt;&lt;pub-dates&gt;&lt;date&gt;05&lt;/date&gt;&lt;/pub-dates&gt;&lt;/dates&gt;&lt;urls&gt;&lt;related-urls&gt;&lt;url&gt;http://proxy.lib.pdx.edu:2048/login?url=http://search.ebscohost.com/login.aspx?direct=true&amp;amp;db=aph&amp;amp;AN=24759280&amp;amp;site=ehost-live &lt;/url&gt;&lt;/related-urls&gt;&lt;/urls&gt;&lt;/record&gt;&lt;/Cite&gt;&lt;/EndNote&gt;</w:instrText>
      </w:r>
      <w:r w:rsidRPr="00C61458">
        <w:rPr>
          <w:iCs/>
          <w:lang w:bidi="en-US"/>
        </w:rPr>
        <w:fldChar w:fldCharType="separate"/>
      </w:r>
      <w:r w:rsidRPr="00C61458">
        <w:rPr>
          <w:iCs/>
          <w:lang w:bidi="en-US"/>
        </w:rPr>
        <w:t>(</w:t>
      </w:r>
      <w:hyperlink w:anchor="_ENREF_13" w:tooltip="Kaufman, 2007 #250" w:history="1">
        <w:r w:rsidRPr="00C61458">
          <w:rPr>
            <w:rStyle w:val="Hyperlink"/>
            <w:iCs/>
            <w:lang w:bidi="en-US"/>
          </w:rPr>
          <w:t>Kaufman et al., 2007</w:t>
        </w:r>
      </w:hyperlink>
      <w:r w:rsidRPr="00C61458">
        <w:rPr>
          <w:iCs/>
          <w:lang w:bidi="en-US"/>
        </w:rPr>
        <w:t>)</w:t>
      </w:r>
      <w:r w:rsidRPr="00C61458">
        <w:rPr>
          <w:iCs/>
        </w:rPr>
        <w:fldChar w:fldCharType="end"/>
      </w:r>
      <w:r w:rsidRPr="00C61458">
        <w:rPr>
          <w:iCs/>
          <w:lang w:bidi="en-US"/>
        </w:rPr>
        <w:t>.</w:t>
      </w:r>
      <w:r w:rsidR="001A1586">
        <w:rPr>
          <w:iCs/>
          <w:lang w:bidi="en-US"/>
        </w:rPr>
        <w:t xml:space="preserve"> As a result, m</w:t>
      </w:r>
      <w:r w:rsidR="001A1586" w:rsidRPr="00C61458">
        <w:rPr>
          <w:iCs/>
          <w:lang w:bidi="en-US"/>
        </w:rPr>
        <w:t xml:space="preserve">ainstream sexual health campaigns and curricula are </w:t>
      </w:r>
      <w:r w:rsidR="001A1586">
        <w:rPr>
          <w:iCs/>
          <w:lang w:bidi="en-US"/>
        </w:rPr>
        <w:t>often</w:t>
      </w:r>
      <w:r w:rsidR="001A1586" w:rsidRPr="00C61458">
        <w:rPr>
          <w:iCs/>
          <w:lang w:bidi="en-US"/>
        </w:rPr>
        <w:t xml:space="preserve"> inappropriate and ineffective for </w:t>
      </w:r>
      <w:r w:rsidR="001A1586">
        <w:rPr>
          <w:iCs/>
          <w:lang w:bidi="en-US"/>
        </w:rPr>
        <w:t>AI/</w:t>
      </w:r>
      <w:proofErr w:type="gramStart"/>
      <w:r w:rsidR="001A1586">
        <w:rPr>
          <w:iCs/>
          <w:lang w:bidi="en-US"/>
        </w:rPr>
        <w:t>AN</w:t>
      </w:r>
      <w:proofErr w:type="gramEnd"/>
      <w:r w:rsidR="001A1586">
        <w:rPr>
          <w:iCs/>
          <w:lang w:bidi="en-US"/>
        </w:rPr>
        <w:t xml:space="preserve"> youth</w:t>
      </w:r>
      <w:r w:rsidR="001A1586" w:rsidRPr="00C61458">
        <w:rPr>
          <w:iCs/>
          <w:lang w:bidi="en-US"/>
        </w:rPr>
        <w:t xml:space="preserve">. </w:t>
      </w:r>
      <w:r w:rsidRPr="00C61458">
        <w:rPr>
          <w:iCs/>
          <w:lang w:bidi="en-US"/>
        </w:rPr>
        <w:t>To meet the unique needs of AI/AN youth, sexual health</w:t>
      </w:r>
      <w:r w:rsidRPr="00C61458">
        <w:rPr>
          <w:iCs/>
        </w:rPr>
        <w:t xml:space="preserve"> </w:t>
      </w:r>
      <w:r w:rsidR="001A1586">
        <w:rPr>
          <w:iCs/>
        </w:rPr>
        <w:t>programs</w:t>
      </w:r>
      <w:r w:rsidRPr="00C61458">
        <w:rPr>
          <w:iCs/>
        </w:rPr>
        <w:t xml:space="preserve"> must be tailored to reflect </w:t>
      </w:r>
      <w:r w:rsidR="001A1586">
        <w:rPr>
          <w:iCs/>
        </w:rPr>
        <w:t>their</w:t>
      </w:r>
      <w:r w:rsidRPr="00C61458">
        <w:rPr>
          <w:iCs/>
        </w:rPr>
        <w:t xml:space="preserve"> cultural contexts and values </w:t>
      </w:r>
      <w:r w:rsidRPr="00C61458">
        <w:rPr>
          <w:iCs/>
        </w:rPr>
        <w:fldChar w:fldCharType="begin">
          <w:fldData xml:space="preserve">PEVuZE5vdGU+PENpdGU+PEF1dGhvcj5HaWxsZXk8L0F1dGhvcj48WWVhcj4yMDA2PC9ZZWFyPjxS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</w:fldData>
        </w:fldChar>
      </w:r>
      <w:r w:rsidRPr="00C61458">
        <w:rPr>
          <w:iCs/>
        </w:rPr>
        <w:instrText xml:space="preserve"> ADDIN EN.CITE </w:instrText>
      </w:r>
      <w:r w:rsidRPr="00C61458">
        <w:rPr>
          <w:iCs/>
        </w:rPr>
        <w:fldChar w:fldCharType="begin">
          <w:fldData xml:space="preserve">PEVuZE5vdGU+PENpdGU+PEF1dGhvcj5HaWxsZXk8L0F1dGhvcj48WWVhcj4yMDA2PC9ZZWFyPjxS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</w:fldData>
        </w:fldChar>
      </w:r>
      <w:r w:rsidRPr="00C61458">
        <w:rPr>
          <w:iCs/>
        </w:rPr>
        <w:instrText xml:space="preserve"> ADDIN EN.CITE.DATA </w:instrText>
      </w:r>
      <w:r w:rsidRPr="00C61458">
        <w:rPr>
          <w:iCs/>
        </w:rPr>
      </w:r>
      <w:r w:rsidRPr="00C61458">
        <w:rPr>
          <w:iCs/>
        </w:rPr>
        <w:fldChar w:fldCharType="end"/>
      </w:r>
      <w:r w:rsidRPr="00C61458">
        <w:rPr>
          <w:iCs/>
        </w:rPr>
      </w:r>
      <w:r w:rsidRPr="00C61458">
        <w:rPr>
          <w:iCs/>
        </w:rPr>
        <w:fldChar w:fldCharType="separate"/>
      </w:r>
      <w:r w:rsidRPr="00C61458">
        <w:rPr>
          <w:iCs/>
        </w:rPr>
        <w:t>(</w:t>
      </w:r>
      <w:hyperlink w:anchor="_ENREF_6" w:tooltip="Craig Rushing, 2011 #587" w:history="1">
        <w:r w:rsidRPr="00C61458">
          <w:rPr>
            <w:rStyle w:val="Hyperlink"/>
            <w:iCs/>
          </w:rPr>
          <w:t>Craig Rushing &amp; Stephens, 2011</w:t>
        </w:r>
      </w:hyperlink>
      <w:proofErr w:type="gramStart"/>
      <w:r w:rsidRPr="00C61458">
        <w:rPr>
          <w:iCs/>
        </w:rPr>
        <w:t xml:space="preserve">; </w:t>
      </w:r>
      <w:proofErr w:type="gramEnd"/>
      <w:r w:rsidR="001A1586">
        <w:fldChar w:fldCharType="begin"/>
      </w:r>
      <w:r w:rsidR="001A1586">
        <w:instrText xml:space="preserve"> HYPERLINK \l "_ENREF_9" \o "Gilley, 2006 #280" </w:instrText>
      </w:r>
      <w:r w:rsidR="001A1586">
        <w:fldChar w:fldCharType="separate"/>
      </w:r>
      <w:r w:rsidRPr="00C61458">
        <w:rPr>
          <w:rStyle w:val="Hyperlink"/>
          <w:iCs/>
        </w:rPr>
        <w:t>Gilley, 2006</w:t>
      </w:r>
      <w:r w:rsidR="001A1586">
        <w:rPr>
          <w:rStyle w:val="Hyperlink"/>
          <w:iCs/>
        </w:rPr>
        <w:fldChar w:fldCharType="end"/>
      </w:r>
      <w:r w:rsidRPr="00C61458">
        <w:rPr>
          <w:iCs/>
        </w:rPr>
        <w:t>)</w:t>
      </w:r>
      <w:r w:rsidRPr="00C61458">
        <w:rPr>
          <w:iCs/>
        </w:rPr>
        <w:fldChar w:fldCharType="end"/>
      </w:r>
      <w:r w:rsidRPr="00C61458">
        <w:rPr>
          <w:iCs/>
        </w:rPr>
        <w:t xml:space="preserve">. </w:t>
      </w:r>
    </w:p>
    <w:p w:rsidR="008446A7" w:rsidRPr="00C61458" w:rsidRDefault="008446A7" w:rsidP="00C61458">
      <w:pPr>
        <w:rPr>
          <w:iCs/>
        </w:rPr>
      </w:pPr>
    </w:p>
    <w:p w:rsidR="00C61458" w:rsidRDefault="00C61458" w:rsidP="00E9631B">
      <w:pPr>
        <w:pStyle w:val="Title"/>
      </w:pPr>
      <w:r>
        <w:t>Native VOICES Adaptation</w:t>
      </w:r>
    </w:p>
    <w:p w:rsidR="00C61458" w:rsidRPr="00C61458" w:rsidRDefault="00C61458" w:rsidP="00C61458">
      <w:r w:rsidRPr="00C61458">
        <w:t>The</w:t>
      </w:r>
      <w:r>
        <w:t xml:space="preserve"> Native VOICES</w:t>
      </w:r>
      <w:r w:rsidRPr="00C61458">
        <w:t xml:space="preserve"> intervention was adapted from two evidence-based interventions (EBI) recognized by the Centers for Disease Control and Prevention (CDC): </w:t>
      </w:r>
      <w:r w:rsidRPr="00C61458">
        <w:rPr>
          <w:i/>
        </w:rPr>
        <w:t>Video Opportunities for Innovative Condom Education and Safer Sex</w:t>
      </w:r>
      <w:r w:rsidRPr="00C61458">
        <w:t xml:space="preserve"> (</w:t>
      </w:r>
      <w:r w:rsidRPr="00C61458">
        <w:rPr>
          <w:i/>
        </w:rPr>
        <w:t>VOICES</w:t>
      </w:r>
      <w:r w:rsidRPr="00C61458">
        <w:t xml:space="preserve">) and </w:t>
      </w:r>
      <w:r w:rsidRPr="00C61458">
        <w:rPr>
          <w:i/>
        </w:rPr>
        <w:t>Safe in the City</w:t>
      </w:r>
      <w:r w:rsidRPr="00C61458">
        <w:t xml:space="preserve">. Given the substantial time and cost associated with designing effective interventions, the CDC strongly encourages that communities “adapt” EBIs to better reflect their own social and cultural context, without altering the intervention’s core elements </w:t>
      </w:r>
      <w:r w:rsidRPr="00C61458">
        <w:fldChar w:fldCharType="begin"/>
      </w:r>
      <w:r w:rsidRPr="00C61458">
        <w:instrText xml:space="preserve"> ADDIN EN.CITE &lt;EndNote&gt;&lt;Cite&gt;&lt;Author&gt;Wingood&lt;/Author&gt;&lt;Year&gt;2008&lt;/Year&gt;&lt;RecNum&gt;733&lt;/RecNum&gt;&lt;DisplayText&gt;(Wingood &amp;amp; DiClemente, 2008)&lt;/DisplayText&gt;&lt;record&gt;&lt;rec-number&gt;733&lt;/rec-number&gt;&lt;foreign-keys&gt;&lt;key app="EN" db-id="z2exzwds9zf5vmexwvlvvxazvapxrps5wz95"&gt;733&lt;/key&gt;&lt;/foreign-keys&gt;&lt;ref-type name="Journal Article"&gt;17&lt;/ref-type&gt;&lt;contributors&gt;&lt;authors&gt;&lt;author&gt;Wingood, Gina M.&lt;/author&gt;&lt;author&gt;DiClemente, R. J.&lt;/author&gt;&lt;/authors&gt;&lt;/contributors&gt;&lt;titles&gt;&lt;title&gt;The ADAPT-ITT Model, A Novel Method of Adapting Evidence-Based HIV Interventions&lt;/title&gt;&lt;secondary-title&gt;Journal of Aquired Immunodeficiency Syndrome&lt;/secondary-title&gt;&lt;/titles&gt;&lt;periodical&gt;&lt;full-title&gt;Journal of Aquired Immunodeficiency Syndrome&lt;/full-title&gt;&lt;/periodical&gt;&lt;pages&gt;S40-S46&lt;/pages&gt;&lt;volume&gt;47&lt;/volume&gt;&lt;number&gt;Supplement 1&lt;/number&gt;&lt;dates&gt;&lt;year&gt;2008&lt;/year&gt;&lt;pub-dates&gt;&lt;date&gt;March 1, 2008&lt;/date&gt;&lt;/pub-dates&gt;&lt;/dates&gt;&lt;urls&gt;&lt;/urls&gt;&lt;/record&gt;&lt;/Cite&gt;&lt;/EndNote&gt;</w:instrText>
      </w:r>
      <w:r w:rsidRPr="00C61458">
        <w:fldChar w:fldCharType="separate"/>
      </w:r>
      <w:r w:rsidRPr="00C61458">
        <w:t>(</w:t>
      </w:r>
      <w:hyperlink w:anchor="_ENREF_31" w:tooltip="Wingood, 2008 #733" w:history="1">
        <w:r w:rsidRPr="00C61458">
          <w:rPr>
            <w:rStyle w:val="Hyperlink"/>
          </w:rPr>
          <w:t>Wingood &amp; DiClemente, 2008</w:t>
        </w:r>
      </w:hyperlink>
      <w:r w:rsidRPr="00C61458">
        <w:t>)</w:t>
      </w:r>
      <w:r w:rsidRPr="00C61458">
        <w:fldChar w:fldCharType="end"/>
      </w:r>
      <w:r w:rsidRPr="00C61458">
        <w:t>. Prior to this study, none of the EBIs included in the CDC’s compendium of high-impact HIV prevention interventions were designed for</w:t>
      </w:r>
      <w:r w:rsidR="00C47F35">
        <w:t>,</w:t>
      </w:r>
      <w:r w:rsidRPr="00C61458">
        <w:t xml:space="preserve"> or rigorously evaluated with AI/AN youth (see: </w:t>
      </w:r>
      <w:hyperlink r:id="rId11" w:history="1">
        <w:r w:rsidRPr="00C61458">
          <w:rPr>
            <w:rStyle w:val="Hyperlink"/>
          </w:rPr>
          <w:t>www.effectiveinterventions.org</w:t>
        </w:r>
      </w:hyperlink>
      <w:r w:rsidRPr="00C61458">
        <w:t>).</w:t>
      </w:r>
    </w:p>
    <w:p w:rsidR="00CD234B" w:rsidRPr="002F4854" w:rsidRDefault="00CD234B" w:rsidP="00CD234B">
      <w:pPr>
        <w:tabs>
          <w:tab w:val="left" w:pos="1080"/>
        </w:tabs>
        <w:rPr>
          <w:bCs/>
        </w:rPr>
      </w:pPr>
      <w:r w:rsidRPr="002F4854">
        <w:rPr>
          <w:bCs/>
        </w:rPr>
        <w:t xml:space="preserve">During the first two years of the project, the </w:t>
      </w:r>
      <w:r w:rsidR="00C47F35">
        <w:rPr>
          <w:bCs/>
        </w:rPr>
        <w:t>Northwest Portland Area Indian Health Board</w:t>
      </w:r>
      <w:r w:rsidRPr="002F4854">
        <w:rPr>
          <w:bCs/>
        </w:rPr>
        <w:t xml:space="preserve"> partnered with </w:t>
      </w:r>
      <w:r w:rsidR="001A1586">
        <w:rPr>
          <w:bCs/>
        </w:rPr>
        <w:t>two</w:t>
      </w:r>
      <w:r>
        <w:rPr>
          <w:bCs/>
        </w:rPr>
        <w:t xml:space="preserve"> </w:t>
      </w:r>
      <w:r w:rsidRPr="002F4854">
        <w:rPr>
          <w:bCs/>
        </w:rPr>
        <w:t xml:space="preserve">NW Tribes and </w:t>
      </w:r>
      <w:r w:rsidR="001A1586">
        <w:rPr>
          <w:bCs/>
        </w:rPr>
        <w:t>one</w:t>
      </w:r>
      <w:r w:rsidRPr="002F4854">
        <w:rPr>
          <w:bCs/>
        </w:rPr>
        <w:t xml:space="preserve"> Urban Indian clinic to carryout focus groups and key informant interviews with teens and young adults, to better </w:t>
      </w:r>
      <w:r w:rsidRPr="002F4854">
        <w:t>understand their knowledge and attitudes towards sexual health</w:t>
      </w:r>
      <w:r w:rsidRPr="002F4854">
        <w:rPr>
          <w:bCs/>
        </w:rPr>
        <w:t xml:space="preserve">. Young men who have sex with men (MSM) and young women who have sex with women (WSW) were also consulted, to ensure their perspectives and concerns were reflected in the video. Personnel at tribal health departments, tribal clinics, schools, and other youth-serving programs were also consulted to ensure the resultant intervention could be </w:t>
      </w:r>
      <w:r w:rsidR="003737C1" w:rsidRPr="002F4854">
        <w:rPr>
          <w:bCs/>
        </w:rPr>
        <w:t>practically</w:t>
      </w:r>
      <w:r w:rsidRPr="002F4854">
        <w:rPr>
          <w:bCs/>
        </w:rPr>
        <w:t xml:space="preserve"> implemented and sustained over time.</w:t>
      </w:r>
    </w:p>
    <w:p w:rsidR="00CD234B" w:rsidRDefault="007B7302" w:rsidP="00CD234B">
      <w:pPr>
        <w:tabs>
          <w:tab w:val="left" w:pos="1080"/>
        </w:tabs>
        <w:rPr>
          <w:bCs/>
        </w:rPr>
      </w:pPr>
      <w:r w:rsidRPr="002F4854">
        <w:rPr>
          <w:bCs/>
          <w:noProof/>
        </w:rPr>
        <w:drawing>
          <wp:anchor distT="0" distB="0" distL="114300" distR="114300" simplePos="0" relativeHeight="251660288" behindDoc="1" locked="0" layoutInCell="1" allowOverlap="1" wp14:anchorId="27A07083" wp14:editId="510927FB">
            <wp:simplePos x="0" y="0"/>
            <wp:positionH relativeFrom="column">
              <wp:posOffset>3169285</wp:posOffset>
            </wp:positionH>
            <wp:positionV relativeFrom="paragraph">
              <wp:posOffset>28575</wp:posOffset>
            </wp:positionV>
            <wp:extent cx="2738120" cy="1838325"/>
            <wp:effectExtent l="0" t="0" r="5080" b="9525"/>
            <wp:wrapTight wrapText="bothSides">
              <wp:wrapPolygon edited="0">
                <wp:start x="0" y="0"/>
                <wp:lineTo x="0" y="21488"/>
                <wp:lineTo x="21490" y="21488"/>
                <wp:lineTo x="2149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l="9119" t="12875" r="23547" b="7054"/>
                    <a:stretch>
                      <a:fillRect/>
                    </a:stretch>
                  </pic:blipFill>
                  <pic:spPr bwMode="auto">
                    <a:xfrm>
                      <a:off x="0" y="0"/>
                      <a:ext cx="2738120"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00CD234B" w:rsidRPr="002F4854">
        <w:rPr>
          <w:bCs/>
        </w:rPr>
        <w:t>During the third year of the project, AI/AN teens and young adults from across the U.S. read or reenacted iterative drafts of the adapted script, and provided feedback on the characters, scenes, tone, and dialogue. The adapted Native VOICES video was shot</w:t>
      </w:r>
      <w:r w:rsidR="00CD234B">
        <w:rPr>
          <w:bCs/>
        </w:rPr>
        <w:t xml:space="preserve"> on location</w:t>
      </w:r>
      <w:r w:rsidR="00CD234B" w:rsidRPr="002F4854">
        <w:rPr>
          <w:bCs/>
        </w:rPr>
        <w:t xml:space="preserve"> in Oklahoma City in August 2013. </w:t>
      </w:r>
    </w:p>
    <w:p w:rsidR="00BC5694" w:rsidRPr="00F8731D" w:rsidRDefault="00BC5694" w:rsidP="00BC5694">
      <w:pPr>
        <w:widowControl w:val="0"/>
        <w:autoSpaceDE w:val="0"/>
        <w:autoSpaceDN w:val="0"/>
        <w:adjustRightInd w:val="0"/>
        <w:rPr>
          <w:rFonts w:ascii="Times New Roman" w:hAnsi="Times New Roman" w:cs="Times New Roman"/>
          <w:color w:val="000000"/>
          <w:highlight w:val="yellow"/>
        </w:rPr>
      </w:pPr>
      <w:r w:rsidRPr="00F8731D">
        <w:rPr>
          <w:rFonts w:ascii="Times New Roman" w:hAnsi="Times New Roman" w:cs="Times New Roman"/>
          <w:color w:val="000000"/>
        </w:rPr>
        <w:t>The video shows</w:t>
      </w:r>
      <w:r>
        <w:rPr>
          <w:rFonts w:ascii="Times New Roman" w:hAnsi="Times New Roman" w:cs="Times New Roman"/>
          <w:color w:val="000000"/>
        </w:rPr>
        <w:t xml:space="preserve"> Native</w:t>
      </w:r>
      <w:r w:rsidRPr="00F8731D">
        <w:rPr>
          <w:rFonts w:ascii="Times New Roman" w:hAnsi="Times New Roman" w:cs="Times New Roman"/>
          <w:color w:val="000000"/>
        </w:rPr>
        <w:t xml:space="preserve"> actors in situations that </w:t>
      </w:r>
      <w:r w:rsidR="007B7302">
        <w:rPr>
          <w:rFonts w:ascii="Times New Roman" w:hAnsi="Times New Roman" w:cs="Times New Roman"/>
          <w:color w:val="000000"/>
        </w:rPr>
        <w:t>AI/</w:t>
      </w:r>
      <w:proofErr w:type="gramStart"/>
      <w:r w:rsidR="007B7302">
        <w:rPr>
          <w:rFonts w:ascii="Times New Roman" w:hAnsi="Times New Roman" w:cs="Times New Roman"/>
          <w:color w:val="000000"/>
        </w:rPr>
        <w:t>AN</w:t>
      </w:r>
      <w:proofErr w:type="gramEnd"/>
      <w:r w:rsidRPr="00F8731D">
        <w:rPr>
          <w:rFonts w:ascii="Times New Roman" w:hAnsi="Times New Roman" w:cs="Times New Roman"/>
          <w:color w:val="000000"/>
        </w:rPr>
        <w:t xml:space="preserve"> youth </w:t>
      </w:r>
      <w:r w:rsidR="001A1586">
        <w:rPr>
          <w:rFonts w:ascii="Times New Roman" w:hAnsi="Times New Roman" w:cs="Times New Roman"/>
          <w:color w:val="000000"/>
        </w:rPr>
        <w:t>can</w:t>
      </w:r>
      <w:r w:rsidRPr="00F8731D">
        <w:rPr>
          <w:rFonts w:ascii="Times New Roman" w:hAnsi="Times New Roman" w:cs="Times New Roman"/>
          <w:color w:val="000000"/>
        </w:rPr>
        <w:t xml:space="preserve"> find relatable – playing basketball with friends, </w:t>
      </w:r>
      <w:r w:rsidR="007B7302">
        <w:rPr>
          <w:rFonts w:ascii="Times New Roman" w:hAnsi="Times New Roman" w:cs="Times New Roman"/>
          <w:color w:val="000000"/>
        </w:rPr>
        <w:t xml:space="preserve">at </w:t>
      </w:r>
      <w:r w:rsidRPr="00F8731D">
        <w:rPr>
          <w:rFonts w:ascii="Times New Roman" w:hAnsi="Times New Roman" w:cs="Times New Roman"/>
          <w:color w:val="000000"/>
        </w:rPr>
        <w:t xml:space="preserve">a party at a private home, </w:t>
      </w:r>
      <w:r w:rsidR="007B7302">
        <w:rPr>
          <w:rFonts w:ascii="Times New Roman" w:hAnsi="Times New Roman" w:cs="Times New Roman"/>
          <w:color w:val="000000"/>
        </w:rPr>
        <w:t xml:space="preserve">traveling between urban and rural environments, </w:t>
      </w:r>
      <w:r w:rsidRPr="00F8731D">
        <w:rPr>
          <w:rFonts w:ascii="Times New Roman" w:hAnsi="Times New Roman" w:cs="Times New Roman"/>
          <w:color w:val="000000"/>
        </w:rPr>
        <w:t xml:space="preserve">and seeking advice from older family members and friends. The video demonstrates condom negotiation and acquisition, as well as the importance of talking about STIs with sexual partners. </w:t>
      </w:r>
    </w:p>
    <w:p w:rsidR="00BC5694" w:rsidRPr="002F4854" w:rsidRDefault="00BC5694" w:rsidP="00CD234B">
      <w:pPr>
        <w:tabs>
          <w:tab w:val="left" w:pos="1080"/>
        </w:tabs>
        <w:rPr>
          <w:bCs/>
        </w:rPr>
      </w:pPr>
    </w:p>
    <w:p w:rsidR="00C61458" w:rsidRPr="00C61458" w:rsidRDefault="00C61458" w:rsidP="00C61458"/>
    <w:p w:rsidR="00E9631B" w:rsidRDefault="00BC5694" w:rsidP="00E9631B">
      <w:pPr>
        <w:pStyle w:val="Title"/>
      </w:pPr>
      <w:r>
        <w:lastRenderedPageBreak/>
        <w:t xml:space="preserve">Native VOICES </w:t>
      </w:r>
      <w:r w:rsidR="00CA57A6">
        <w:t xml:space="preserve">Evaluation </w:t>
      </w:r>
    </w:p>
    <w:p w:rsidR="00C83613" w:rsidRDefault="00BC5694" w:rsidP="00C83613">
      <w:pPr>
        <w:widowControl w:val="0"/>
        <w:autoSpaceDE w:val="0"/>
        <w:autoSpaceDN w:val="0"/>
        <w:adjustRightInd w:val="0"/>
        <w:rPr>
          <w:rFonts w:ascii="Times" w:hAnsi="Times" w:cs="Times"/>
        </w:rPr>
      </w:pPr>
      <w:r>
        <w:rPr>
          <w:bCs/>
        </w:rPr>
        <w:t>In 2014</w:t>
      </w:r>
      <w:r w:rsidR="00792C45" w:rsidRPr="002F4854">
        <w:rPr>
          <w:bCs/>
        </w:rPr>
        <w:t xml:space="preserve">, the NPAIHB </w:t>
      </w:r>
      <w:r>
        <w:rPr>
          <w:bCs/>
        </w:rPr>
        <w:t>partnered</w:t>
      </w:r>
      <w:r w:rsidR="00792C45" w:rsidRPr="002F4854">
        <w:rPr>
          <w:bCs/>
        </w:rPr>
        <w:t xml:space="preserve"> with </w:t>
      </w:r>
      <w:r w:rsidR="00792C45" w:rsidRPr="002F4854">
        <w:t xml:space="preserve">nine </w:t>
      </w:r>
      <w:r w:rsidR="00792C45">
        <w:t>tribes across the U.S. to evaluate the effectiveness of the Native VOICES intervention.</w:t>
      </w:r>
      <w:r w:rsidR="00C83613">
        <w:rPr>
          <w:rFonts w:ascii="Times" w:hAnsi="Times" w:cs="Times"/>
        </w:rPr>
        <w:t xml:space="preserve"> The sites included schools, youth centers, and tribal centers in Oregon, Minnesota, California, Mississippi, Montana, Arizona, Idaho, and Washington. </w:t>
      </w:r>
    </w:p>
    <w:p w:rsidR="00792C45" w:rsidRDefault="00792C45" w:rsidP="00792C45">
      <w:pPr>
        <w:pStyle w:val="NoSpacing"/>
        <w:rPr>
          <w:rFonts w:asciiTheme="minorHAnsi" w:hAnsiTheme="minorHAnsi"/>
        </w:rPr>
      </w:pPr>
      <w:r>
        <w:rPr>
          <w:rFonts w:asciiTheme="minorHAnsi" w:hAnsiTheme="minorHAnsi"/>
        </w:rPr>
        <w:t xml:space="preserve">The </w:t>
      </w:r>
      <w:r w:rsidR="007B7302">
        <w:rPr>
          <w:rFonts w:asciiTheme="minorHAnsi" w:hAnsiTheme="minorHAnsi"/>
        </w:rPr>
        <w:t xml:space="preserve">tribal </w:t>
      </w:r>
      <w:r>
        <w:rPr>
          <w:rFonts w:asciiTheme="minorHAnsi" w:hAnsiTheme="minorHAnsi"/>
        </w:rPr>
        <w:t>s</w:t>
      </w:r>
      <w:r w:rsidRPr="002F4854">
        <w:rPr>
          <w:rFonts w:asciiTheme="minorHAnsi" w:hAnsiTheme="minorHAnsi"/>
        </w:rPr>
        <w:t xml:space="preserve">ites were randomized into one of three study arms: </w:t>
      </w:r>
    </w:p>
    <w:p w:rsidR="00792C45" w:rsidRPr="002F4854" w:rsidRDefault="00792C45" w:rsidP="00792C45">
      <w:pPr>
        <w:pStyle w:val="NoSpacing"/>
        <w:rPr>
          <w:rFonts w:asciiTheme="minorHAnsi" w:hAnsiTheme="minorHAnsi"/>
        </w:rPr>
      </w:pPr>
    </w:p>
    <w:p w:rsidR="00792C45" w:rsidRPr="002F4854" w:rsidRDefault="00792C45" w:rsidP="00792C45">
      <w:pPr>
        <w:pStyle w:val="NoSpacing"/>
        <w:numPr>
          <w:ilvl w:val="0"/>
          <w:numId w:val="1"/>
        </w:numPr>
        <w:spacing w:after="120"/>
        <w:rPr>
          <w:rFonts w:asciiTheme="minorHAnsi" w:hAnsiTheme="minorHAnsi"/>
        </w:rPr>
      </w:pPr>
      <w:r w:rsidRPr="002F4854">
        <w:rPr>
          <w:rFonts w:asciiTheme="minorHAnsi" w:hAnsiTheme="minorHAnsi"/>
        </w:rPr>
        <w:t>Fact sheets alone (</w:t>
      </w:r>
      <w:r w:rsidR="007B7302">
        <w:rPr>
          <w:rFonts w:asciiTheme="minorHAnsi" w:hAnsiTheme="minorHAnsi"/>
        </w:rPr>
        <w:t>standard of care</w:t>
      </w:r>
      <w:r w:rsidRPr="002F4854">
        <w:rPr>
          <w:rFonts w:asciiTheme="minorHAnsi" w:hAnsiTheme="minorHAnsi"/>
        </w:rPr>
        <w:t xml:space="preserve">) </w:t>
      </w:r>
    </w:p>
    <w:p w:rsidR="00792C45" w:rsidRPr="002F4854" w:rsidRDefault="00792C45" w:rsidP="00792C45">
      <w:pPr>
        <w:pStyle w:val="NoSpacing"/>
        <w:numPr>
          <w:ilvl w:val="0"/>
          <w:numId w:val="1"/>
        </w:numPr>
        <w:spacing w:after="120"/>
        <w:rPr>
          <w:rFonts w:asciiTheme="minorHAnsi" w:hAnsiTheme="minorHAnsi"/>
        </w:rPr>
      </w:pPr>
      <w:r w:rsidRPr="002F4854">
        <w:rPr>
          <w:rFonts w:asciiTheme="minorHAnsi" w:hAnsiTheme="minorHAnsi"/>
        </w:rPr>
        <w:t>Fact sheets plus the Native VOICES video (intervention)</w:t>
      </w:r>
    </w:p>
    <w:p w:rsidR="00792C45" w:rsidRPr="002F4854" w:rsidRDefault="00792C45" w:rsidP="001A1586">
      <w:pPr>
        <w:pStyle w:val="NoSpacing"/>
        <w:numPr>
          <w:ilvl w:val="0"/>
          <w:numId w:val="1"/>
        </w:numPr>
        <w:spacing w:before="120"/>
        <w:rPr>
          <w:rFonts w:asciiTheme="minorHAnsi" w:hAnsiTheme="minorHAnsi"/>
        </w:rPr>
      </w:pPr>
      <w:r w:rsidRPr="002F4854">
        <w:rPr>
          <w:rFonts w:asciiTheme="minorHAnsi" w:hAnsiTheme="minorHAnsi"/>
        </w:rPr>
        <w:t>Fact sheets plus the Native VOICES video plus a facilitated discussion (intervention+)</w:t>
      </w:r>
    </w:p>
    <w:p w:rsidR="00792C45" w:rsidRPr="002F4854" w:rsidRDefault="00792C45" w:rsidP="00792C45">
      <w:pPr>
        <w:pStyle w:val="NoSpacing"/>
        <w:ind w:left="810"/>
        <w:rPr>
          <w:rFonts w:asciiTheme="minorHAnsi" w:hAnsiTheme="minorHAnsi"/>
        </w:rPr>
      </w:pPr>
    </w:p>
    <w:p w:rsidR="00792C45" w:rsidRDefault="00792C45" w:rsidP="001A1586">
      <w:pPr>
        <w:pStyle w:val="NoSpacing"/>
        <w:spacing w:before="240" w:after="240"/>
        <w:rPr>
          <w:rFonts w:asciiTheme="minorHAnsi" w:hAnsiTheme="minorHAnsi"/>
        </w:rPr>
      </w:pPr>
      <w:r w:rsidRPr="002F4854">
        <w:rPr>
          <w:rFonts w:asciiTheme="minorHAnsi" w:hAnsiTheme="minorHAnsi"/>
        </w:rPr>
        <w:t xml:space="preserve">Together, the sites recruited and consented </w:t>
      </w:r>
      <w:r>
        <w:rPr>
          <w:rFonts w:asciiTheme="minorHAnsi" w:hAnsiTheme="minorHAnsi"/>
        </w:rPr>
        <w:t>nearly 800</w:t>
      </w:r>
      <w:r w:rsidRPr="002F4854">
        <w:rPr>
          <w:rFonts w:asciiTheme="minorHAnsi" w:hAnsiTheme="minorHAnsi"/>
        </w:rPr>
        <w:t xml:space="preserve"> AI/</w:t>
      </w:r>
      <w:proofErr w:type="gramStart"/>
      <w:r w:rsidRPr="002F4854">
        <w:rPr>
          <w:rFonts w:asciiTheme="minorHAnsi" w:hAnsiTheme="minorHAnsi"/>
        </w:rPr>
        <w:t>AN</w:t>
      </w:r>
      <w:proofErr w:type="gramEnd"/>
      <w:r w:rsidRPr="002F4854">
        <w:rPr>
          <w:rFonts w:asciiTheme="minorHAnsi" w:hAnsiTheme="minorHAnsi"/>
        </w:rPr>
        <w:t xml:space="preserve"> youth 15-24 years old to participate in the </w:t>
      </w:r>
      <w:r w:rsidR="001A1586">
        <w:rPr>
          <w:rFonts w:asciiTheme="minorHAnsi" w:hAnsiTheme="minorHAnsi"/>
        </w:rPr>
        <w:t xml:space="preserve">Native VOICES </w:t>
      </w:r>
      <w:r w:rsidRPr="002F4854">
        <w:rPr>
          <w:rFonts w:asciiTheme="minorHAnsi" w:hAnsiTheme="minorHAnsi"/>
        </w:rPr>
        <w:t xml:space="preserve">study. </w:t>
      </w:r>
    </w:p>
    <w:tbl>
      <w:tblPr>
        <w:tblStyle w:val="MediumGrid3-Accent2"/>
        <w:tblW w:w="0" w:type="auto"/>
        <w:tblInd w:w="108" w:type="dxa"/>
        <w:tblLook w:val="04A0" w:firstRow="1" w:lastRow="0" w:firstColumn="1" w:lastColumn="0" w:noHBand="0" w:noVBand="1"/>
      </w:tblPr>
      <w:tblGrid>
        <w:gridCol w:w="2340"/>
        <w:gridCol w:w="1399"/>
        <w:gridCol w:w="2301"/>
        <w:gridCol w:w="3428"/>
      </w:tblGrid>
      <w:tr w:rsidR="00CA57A6" w:rsidRPr="00C83613" w:rsidTr="00C836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0" w:type="dxa"/>
          </w:tcPr>
          <w:p w:rsidR="00CA57A6" w:rsidRPr="00E17CFC" w:rsidRDefault="00CA57A6" w:rsidP="00CA57A6">
            <w:pPr>
              <w:widowControl w:val="0"/>
              <w:autoSpaceDE w:val="0"/>
              <w:autoSpaceDN w:val="0"/>
              <w:adjustRightInd w:val="0"/>
              <w:jc w:val="center"/>
              <w:rPr>
                <w:rFonts w:ascii="Times" w:hAnsi="Times" w:cs="Times"/>
                <w:sz w:val="20"/>
              </w:rPr>
            </w:pPr>
            <w:r w:rsidRPr="00E17CFC">
              <w:rPr>
                <w:rFonts w:ascii="Times" w:hAnsi="Times" w:cs="Times"/>
                <w:sz w:val="20"/>
              </w:rPr>
              <w:t>Study Arm</w:t>
            </w:r>
          </w:p>
        </w:tc>
        <w:tc>
          <w:tcPr>
            <w:tcW w:w="1399" w:type="dxa"/>
          </w:tcPr>
          <w:p w:rsidR="00CA57A6" w:rsidRPr="00E17CFC" w:rsidRDefault="00CA57A6" w:rsidP="00E17CFC">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w:hAnsi="Times" w:cs="Times"/>
                <w:sz w:val="20"/>
              </w:rPr>
            </w:pPr>
            <w:r w:rsidRPr="00E17CFC">
              <w:rPr>
                <w:rFonts w:ascii="Times" w:hAnsi="Times" w:cs="Times"/>
                <w:sz w:val="20"/>
              </w:rPr>
              <w:t xml:space="preserve">Arm </w:t>
            </w:r>
            <w:r w:rsidR="00E17CFC" w:rsidRPr="00E17CFC">
              <w:rPr>
                <w:rFonts w:ascii="Times" w:hAnsi="Times" w:cs="Times"/>
                <w:sz w:val="20"/>
              </w:rPr>
              <w:t>1</w:t>
            </w:r>
          </w:p>
        </w:tc>
        <w:tc>
          <w:tcPr>
            <w:tcW w:w="2301" w:type="dxa"/>
          </w:tcPr>
          <w:p w:rsidR="00CA57A6" w:rsidRPr="00E17CFC" w:rsidRDefault="00CA57A6" w:rsidP="00E17CFC">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w:hAnsi="Times" w:cs="Times"/>
                <w:sz w:val="20"/>
              </w:rPr>
            </w:pPr>
            <w:r w:rsidRPr="00E17CFC">
              <w:rPr>
                <w:rFonts w:ascii="Times" w:hAnsi="Times" w:cs="Times"/>
                <w:sz w:val="20"/>
              </w:rPr>
              <w:t xml:space="preserve">Arm </w:t>
            </w:r>
            <w:r w:rsidR="00E17CFC" w:rsidRPr="00E17CFC">
              <w:rPr>
                <w:rFonts w:ascii="Times" w:hAnsi="Times" w:cs="Times"/>
                <w:sz w:val="20"/>
              </w:rPr>
              <w:t>2</w:t>
            </w:r>
          </w:p>
        </w:tc>
        <w:tc>
          <w:tcPr>
            <w:tcW w:w="3428" w:type="dxa"/>
          </w:tcPr>
          <w:p w:rsidR="00CA57A6" w:rsidRPr="00C83613" w:rsidRDefault="00CA57A6" w:rsidP="00E17CFC">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w:hAnsi="Times" w:cs="Times"/>
                <w:sz w:val="20"/>
              </w:rPr>
            </w:pPr>
            <w:r w:rsidRPr="00C83613">
              <w:rPr>
                <w:rFonts w:ascii="Times" w:hAnsi="Times" w:cs="Times"/>
                <w:sz w:val="20"/>
              </w:rPr>
              <w:t xml:space="preserve">Arm </w:t>
            </w:r>
            <w:r w:rsidR="00E17CFC">
              <w:rPr>
                <w:rFonts w:ascii="Times" w:hAnsi="Times" w:cs="Times"/>
                <w:sz w:val="20"/>
              </w:rPr>
              <w:t>3</w:t>
            </w:r>
          </w:p>
        </w:tc>
      </w:tr>
      <w:tr w:rsidR="00CA57A6" w:rsidRPr="00C83613" w:rsidTr="00C83613">
        <w:trPr>
          <w:cnfStyle w:val="000000100000" w:firstRow="0" w:lastRow="0" w:firstColumn="0" w:lastColumn="0" w:oddVBand="0" w:evenVBand="0" w:oddHBand="1"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2340" w:type="dxa"/>
            <w:vAlign w:val="center"/>
          </w:tcPr>
          <w:p w:rsidR="00CA57A6" w:rsidRPr="00E17CFC" w:rsidRDefault="00CA57A6" w:rsidP="00CA57A6">
            <w:pPr>
              <w:widowControl w:val="0"/>
              <w:autoSpaceDE w:val="0"/>
              <w:autoSpaceDN w:val="0"/>
              <w:adjustRightInd w:val="0"/>
              <w:rPr>
                <w:rFonts w:ascii="Times" w:hAnsi="Times" w:cs="Times"/>
                <w:sz w:val="20"/>
              </w:rPr>
            </w:pPr>
            <w:r w:rsidRPr="00E17CFC">
              <w:rPr>
                <w:rFonts w:ascii="Times" w:hAnsi="Times" w:cs="Times"/>
                <w:sz w:val="20"/>
              </w:rPr>
              <w:t>Intervention received</w:t>
            </w:r>
          </w:p>
        </w:tc>
        <w:tc>
          <w:tcPr>
            <w:tcW w:w="1399" w:type="dxa"/>
            <w:vAlign w:val="center"/>
          </w:tcPr>
          <w:p w:rsidR="00CA57A6" w:rsidRPr="00E17CFC" w:rsidRDefault="00CA57A6" w:rsidP="00CA57A6">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w:hAnsi="Times" w:cs="Times"/>
                <w:sz w:val="20"/>
              </w:rPr>
            </w:pPr>
            <w:r w:rsidRPr="00E17CFC">
              <w:rPr>
                <w:rFonts w:ascii="Times" w:hAnsi="Times" w:cs="Times"/>
                <w:sz w:val="20"/>
              </w:rPr>
              <w:t>Fact sheets</w:t>
            </w:r>
          </w:p>
        </w:tc>
        <w:tc>
          <w:tcPr>
            <w:tcW w:w="2301" w:type="dxa"/>
            <w:vAlign w:val="center"/>
          </w:tcPr>
          <w:p w:rsidR="00CA57A6" w:rsidRPr="00E17CFC" w:rsidRDefault="00CA57A6" w:rsidP="00CA57A6">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w:hAnsi="Times" w:cs="Times"/>
                <w:sz w:val="20"/>
              </w:rPr>
            </w:pPr>
            <w:r w:rsidRPr="00E17CFC">
              <w:rPr>
                <w:rFonts w:ascii="Times" w:hAnsi="Times" w:cs="Times"/>
                <w:sz w:val="20"/>
              </w:rPr>
              <w:t>Fact sheets plus the</w:t>
            </w:r>
          </w:p>
          <w:p w:rsidR="00CA57A6" w:rsidRPr="00E17CFC" w:rsidRDefault="00CA57A6" w:rsidP="00CA57A6">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w:hAnsi="Times" w:cs="Times"/>
                <w:sz w:val="20"/>
              </w:rPr>
            </w:pPr>
            <w:r w:rsidRPr="00E17CFC">
              <w:rPr>
                <w:rFonts w:ascii="Times" w:hAnsi="Times" w:cs="Times"/>
                <w:sz w:val="20"/>
              </w:rPr>
              <w:t>VOICES video</w:t>
            </w:r>
          </w:p>
        </w:tc>
        <w:tc>
          <w:tcPr>
            <w:tcW w:w="3428" w:type="dxa"/>
            <w:vAlign w:val="center"/>
          </w:tcPr>
          <w:p w:rsidR="00CA57A6" w:rsidRPr="00C83613" w:rsidRDefault="00CA57A6" w:rsidP="00CA57A6">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w:hAnsi="Times" w:cs="Times"/>
                <w:sz w:val="20"/>
              </w:rPr>
            </w:pPr>
            <w:r w:rsidRPr="00C83613">
              <w:rPr>
                <w:rFonts w:ascii="Times" w:hAnsi="Times" w:cs="Times"/>
                <w:sz w:val="20"/>
              </w:rPr>
              <w:t>Fact sheets plus the VOICES video,</w:t>
            </w:r>
          </w:p>
          <w:p w:rsidR="00CA57A6" w:rsidRPr="00C83613" w:rsidRDefault="00CA57A6" w:rsidP="00CA57A6">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w:hAnsi="Times" w:cs="Times"/>
                <w:sz w:val="20"/>
              </w:rPr>
            </w:pPr>
            <w:r w:rsidRPr="00C83613">
              <w:rPr>
                <w:rFonts w:ascii="Times" w:hAnsi="Times" w:cs="Times"/>
                <w:sz w:val="20"/>
              </w:rPr>
              <w:t>with a facilitated discussion</w:t>
            </w:r>
          </w:p>
        </w:tc>
      </w:tr>
      <w:tr w:rsidR="00CA57A6" w:rsidRPr="00C83613" w:rsidTr="00C83613">
        <w:trPr>
          <w:trHeight w:val="700"/>
        </w:trPr>
        <w:tc>
          <w:tcPr>
            <w:cnfStyle w:val="001000000000" w:firstRow="0" w:lastRow="0" w:firstColumn="1" w:lastColumn="0" w:oddVBand="0" w:evenVBand="0" w:oddHBand="0" w:evenHBand="0" w:firstRowFirstColumn="0" w:firstRowLastColumn="0" w:lastRowFirstColumn="0" w:lastRowLastColumn="0"/>
            <w:tcW w:w="2340" w:type="dxa"/>
            <w:vAlign w:val="center"/>
          </w:tcPr>
          <w:p w:rsidR="00CA57A6" w:rsidRPr="00C83613" w:rsidRDefault="00CA57A6" w:rsidP="00CA57A6">
            <w:pPr>
              <w:widowControl w:val="0"/>
              <w:autoSpaceDE w:val="0"/>
              <w:autoSpaceDN w:val="0"/>
              <w:adjustRightInd w:val="0"/>
              <w:rPr>
                <w:rFonts w:ascii="Times" w:hAnsi="Times" w:cs="Times"/>
                <w:sz w:val="20"/>
              </w:rPr>
            </w:pPr>
            <w:r w:rsidRPr="00C83613">
              <w:rPr>
                <w:rFonts w:ascii="Times" w:hAnsi="Times" w:cs="Times"/>
                <w:sz w:val="20"/>
              </w:rPr>
              <w:t>Number of participants</w:t>
            </w:r>
            <w:r w:rsidR="007B7302" w:rsidRPr="00C83613">
              <w:rPr>
                <w:rFonts w:ascii="Times" w:hAnsi="Times" w:cs="Times"/>
                <w:sz w:val="20"/>
              </w:rPr>
              <w:t xml:space="preserve"> (Baseline)</w:t>
            </w:r>
          </w:p>
        </w:tc>
        <w:tc>
          <w:tcPr>
            <w:tcW w:w="1399" w:type="dxa"/>
            <w:vAlign w:val="center"/>
          </w:tcPr>
          <w:p w:rsidR="00CA57A6" w:rsidRPr="00C83613" w:rsidRDefault="00CA57A6" w:rsidP="00CA57A6">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w:hAnsi="Times" w:cs="Times"/>
                <w:sz w:val="20"/>
              </w:rPr>
            </w:pPr>
            <w:r w:rsidRPr="00C83613">
              <w:rPr>
                <w:rFonts w:ascii="Times" w:hAnsi="Times" w:cs="Times"/>
                <w:sz w:val="20"/>
              </w:rPr>
              <w:t>337 youth</w:t>
            </w:r>
          </w:p>
        </w:tc>
        <w:tc>
          <w:tcPr>
            <w:tcW w:w="2301" w:type="dxa"/>
            <w:vAlign w:val="center"/>
          </w:tcPr>
          <w:p w:rsidR="00CA57A6" w:rsidRPr="00C83613" w:rsidRDefault="00CA57A6" w:rsidP="00CA57A6">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w:hAnsi="Times" w:cs="Times"/>
                <w:sz w:val="20"/>
              </w:rPr>
            </w:pPr>
            <w:r w:rsidRPr="00C83613">
              <w:rPr>
                <w:rFonts w:ascii="Times" w:hAnsi="Times" w:cs="Times"/>
                <w:sz w:val="20"/>
              </w:rPr>
              <w:t>253 youth</w:t>
            </w:r>
          </w:p>
        </w:tc>
        <w:tc>
          <w:tcPr>
            <w:tcW w:w="3428" w:type="dxa"/>
            <w:vAlign w:val="center"/>
          </w:tcPr>
          <w:p w:rsidR="00CA57A6" w:rsidRPr="00C83613" w:rsidRDefault="00CA57A6" w:rsidP="00CA57A6">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w:hAnsi="Times" w:cs="Times"/>
                <w:sz w:val="20"/>
              </w:rPr>
            </w:pPr>
            <w:r w:rsidRPr="00C83613">
              <w:rPr>
                <w:rFonts w:ascii="Times" w:hAnsi="Times" w:cs="Times"/>
                <w:sz w:val="20"/>
              </w:rPr>
              <w:t>198 youth</w:t>
            </w:r>
          </w:p>
        </w:tc>
      </w:tr>
      <w:tr w:rsidR="007B7302" w:rsidRPr="00C83613" w:rsidTr="00C83613">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2340" w:type="dxa"/>
            <w:vAlign w:val="center"/>
          </w:tcPr>
          <w:p w:rsidR="00C83613" w:rsidRPr="00C83613" w:rsidRDefault="007B7302" w:rsidP="00C83613">
            <w:pPr>
              <w:widowControl w:val="0"/>
              <w:autoSpaceDE w:val="0"/>
              <w:autoSpaceDN w:val="0"/>
              <w:adjustRightInd w:val="0"/>
              <w:rPr>
                <w:rFonts w:ascii="Times" w:hAnsi="Times" w:cs="Times"/>
                <w:sz w:val="20"/>
              </w:rPr>
            </w:pPr>
            <w:r w:rsidRPr="00C83613">
              <w:rPr>
                <w:rFonts w:ascii="Times" w:hAnsi="Times" w:cs="Times"/>
                <w:sz w:val="20"/>
              </w:rPr>
              <w:t xml:space="preserve">Number of participants </w:t>
            </w:r>
          </w:p>
          <w:p w:rsidR="007B7302" w:rsidRPr="00C83613" w:rsidRDefault="007B7302" w:rsidP="00C83613">
            <w:pPr>
              <w:widowControl w:val="0"/>
              <w:autoSpaceDE w:val="0"/>
              <w:autoSpaceDN w:val="0"/>
              <w:adjustRightInd w:val="0"/>
              <w:rPr>
                <w:rFonts w:ascii="Times" w:hAnsi="Times" w:cs="Times"/>
                <w:sz w:val="20"/>
              </w:rPr>
            </w:pPr>
            <w:r w:rsidRPr="00C83613">
              <w:rPr>
                <w:rFonts w:ascii="Times" w:hAnsi="Times" w:cs="Times"/>
                <w:sz w:val="20"/>
              </w:rPr>
              <w:t>(</w:t>
            </w:r>
            <w:r w:rsidR="00C83613" w:rsidRPr="00C83613">
              <w:rPr>
                <w:rFonts w:ascii="Times" w:hAnsi="Times" w:cs="Times"/>
                <w:sz w:val="20"/>
              </w:rPr>
              <w:t>6-month follow-up</w:t>
            </w:r>
            <w:r w:rsidRPr="00C83613">
              <w:rPr>
                <w:rFonts w:ascii="Times" w:hAnsi="Times" w:cs="Times"/>
                <w:sz w:val="20"/>
              </w:rPr>
              <w:t>)</w:t>
            </w:r>
          </w:p>
        </w:tc>
        <w:tc>
          <w:tcPr>
            <w:tcW w:w="1399" w:type="dxa"/>
            <w:vAlign w:val="center"/>
          </w:tcPr>
          <w:p w:rsidR="007B7302" w:rsidRPr="00C83613" w:rsidRDefault="00E57703" w:rsidP="00E57703">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w:hAnsi="Times" w:cs="Times"/>
                <w:sz w:val="20"/>
              </w:rPr>
            </w:pPr>
            <w:r>
              <w:rPr>
                <w:rFonts w:ascii="Times" w:hAnsi="Times" w:cs="Times"/>
                <w:sz w:val="20"/>
              </w:rPr>
              <w:t>238 youth</w:t>
            </w:r>
          </w:p>
        </w:tc>
        <w:tc>
          <w:tcPr>
            <w:tcW w:w="2301" w:type="dxa"/>
            <w:vAlign w:val="center"/>
          </w:tcPr>
          <w:p w:rsidR="007B7302" w:rsidRPr="00C83613" w:rsidRDefault="00E57703" w:rsidP="00CA57A6">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w:hAnsi="Times" w:cs="Times"/>
                <w:sz w:val="20"/>
              </w:rPr>
            </w:pPr>
            <w:r>
              <w:rPr>
                <w:rFonts w:ascii="Times" w:hAnsi="Times" w:cs="Times"/>
                <w:sz w:val="20"/>
              </w:rPr>
              <w:t>186 youth</w:t>
            </w:r>
          </w:p>
        </w:tc>
        <w:tc>
          <w:tcPr>
            <w:tcW w:w="3428" w:type="dxa"/>
            <w:vAlign w:val="center"/>
          </w:tcPr>
          <w:p w:rsidR="007B7302" w:rsidRPr="00C83613" w:rsidRDefault="00E57703" w:rsidP="00CA57A6">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w:hAnsi="Times" w:cs="Times"/>
                <w:sz w:val="20"/>
              </w:rPr>
            </w:pPr>
            <w:r>
              <w:rPr>
                <w:rFonts w:ascii="Times" w:hAnsi="Times" w:cs="Times"/>
                <w:sz w:val="20"/>
              </w:rPr>
              <w:t>131 youth</w:t>
            </w:r>
          </w:p>
        </w:tc>
      </w:tr>
    </w:tbl>
    <w:p w:rsidR="00CA57A6" w:rsidRDefault="00CA57A6" w:rsidP="00C83613">
      <w:pPr>
        <w:widowControl w:val="0"/>
        <w:autoSpaceDE w:val="0"/>
        <w:autoSpaceDN w:val="0"/>
        <w:adjustRightInd w:val="0"/>
        <w:spacing w:after="0"/>
        <w:rPr>
          <w:rFonts w:ascii="Times" w:hAnsi="Times" w:cs="Times"/>
        </w:rPr>
      </w:pPr>
    </w:p>
    <w:p w:rsidR="00CA57A6" w:rsidRDefault="00737E83" w:rsidP="00CA57A6">
      <w:pPr>
        <w:widowControl w:val="0"/>
        <w:autoSpaceDE w:val="0"/>
        <w:autoSpaceDN w:val="0"/>
        <w:adjustRightInd w:val="0"/>
        <w:rPr>
          <w:rFonts w:ascii="Times" w:hAnsi="Times" w:cs="Times"/>
        </w:rPr>
      </w:pPr>
      <w:r>
        <w:rPr>
          <w:rFonts w:ascii="Times" w:hAnsi="Times" w:cs="Times"/>
        </w:rPr>
        <w:t xml:space="preserve">Changes in participant knowledge, attitude, intention and behavior were evaluated using pre-, post-, and 6 month follow-up surveys. </w:t>
      </w:r>
      <w:r w:rsidR="00CA57A6">
        <w:rPr>
          <w:rFonts w:ascii="Times" w:hAnsi="Times" w:cs="Times"/>
        </w:rPr>
        <w:t xml:space="preserve">The Native VOICES surveys included demographic questions about age, sex, race/ethnicity, and sexual orientation; knowledge questions about proper use of condoms, and STD infection and symptoms; attitude questions about using and procuring condoms and dental dams; and risk behavior questions about vaginal, oral, and anal sex. </w:t>
      </w:r>
    </w:p>
    <w:p w:rsidR="008446A7" w:rsidRDefault="008446A7">
      <w:pPr>
        <w:rPr>
          <w:rFonts w:ascii="Times" w:hAnsi="Times" w:cs="Times"/>
          <w:i/>
          <w:iCs/>
        </w:rPr>
      </w:pPr>
      <w:r>
        <w:rPr>
          <w:rFonts w:ascii="Times" w:hAnsi="Times" w:cs="Times"/>
          <w:i/>
          <w:iCs/>
        </w:rPr>
        <w:br w:type="page"/>
      </w:r>
    </w:p>
    <w:p w:rsidR="008446A7" w:rsidRDefault="008446A7" w:rsidP="00CA57A6">
      <w:pPr>
        <w:widowControl w:val="0"/>
        <w:autoSpaceDE w:val="0"/>
        <w:autoSpaceDN w:val="0"/>
        <w:adjustRightInd w:val="0"/>
        <w:rPr>
          <w:rFonts w:ascii="Times" w:hAnsi="Times" w:cs="Times"/>
          <w:i/>
          <w:iCs/>
        </w:rPr>
      </w:pPr>
    </w:p>
    <w:p w:rsidR="008446A7" w:rsidRDefault="008446A7" w:rsidP="00CA57A6">
      <w:pPr>
        <w:widowControl w:val="0"/>
        <w:autoSpaceDE w:val="0"/>
        <w:autoSpaceDN w:val="0"/>
        <w:adjustRightInd w:val="0"/>
        <w:rPr>
          <w:rFonts w:ascii="Times" w:hAnsi="Times" w:cs="Times"/>
          <w:i/>
          <w:iCs/>
        </w:rPr>
      </w:pPr>
    </w:p>
    <w:p w:rsidR="00CA57A6" w:rsidRDefault="00CA57A6" w:rsidP="00CA57A6">
      <w:pPr>
        <w:widowControl w:val="0"/>
        <w:autoSpaceDE w:val="0"/>
        <w:autoSpaceDN w:val="0"/>
        <w:adjustRightInd w:val="0"/>
        <w:rPr>
          <w:rFonts w:ascii="Times" w:hAnsi="Times" w:cs="Times"/>
          <w:i/>
          <w:iCs/>
        </w:rPr>
      </w:pPr>
      <w:r>
        <w:rPr>
          <w:rFonts w:ascii="Times" w:hAnsi="Times" w:cs="Times"/>
          <w:i/>
          <w:iCs/>
        </w:rPr>
        <w:t>Power and Sample Size</w:t>
      </w:r>
    </w:p>
    <w:p w:rsidR="00CA57A6" w:rsidRDefault="00CA57A6" w:rsidP="00CA57A6">
      <w:pPr>
        <w:widowControl w:val="0"/>
        <w:autoSpaceDE w:val="0"/>
        <w:autoSpaceDN w:val="0"/>
        <w:adjustRightInd w:val="0"/>
        <w:rPr>
          <w:rFonts w:ascii="Times" w:hAnsi="Times" w:cs="Times"/>
          <w:iCs/>
        </w:rPr>
      </w:pPr>
      <w:r>
        <w:rPr>
          <w:rFonts w:ascii="Times" w:hAnsi="Times" w:cs="Times"/>
          <w:iCs/>
        </w:rPr>
        <w:t>In order to achieve a balance of urban and rural sites in each arm, as well as similar numbers of participants in each arm, a block randomization strategy was employed. The nine sites in this study were randomized to three treatment arms.</w:t>
      </w:r>
      <w:r w:rsidR="003737C1">
        <w:rPr>
          <w:rFonts w:ascii="Times" w:hAnsi="Times" w:cs="Times"/>
          <w:iCs/>
        </w:rPr>
        <w:t xml:space="preserve"> </w:t>
      </w:r>
      <w:r w:rsidR="003737C1">
        <w:rPr>
          <w:rFonts w:ascii="Times" w:hAnsi="Times" w:cs="Times"/>
          <w:iCs/>
        </w:rPr>
        <w:t xml:space="preserve">Each arm </w:t>
      </w:r>
      <w:r w:rsidR="003737C1">
        <w:rPr>
          <w:rFonts w:ascii="Times" w:hAnsi="Times" w:cs="Times"/>
          <w:iCs/>
        </w:rPr>
        <w:t>was limited to</w:t>
      </w:r>
      <w:r w:rsidR="003737C1">
        <w:rPr>
          <w:rFonts w:ascii="Times" w:hAnsi="Times" w:cs="Times"/>
          <w:iCs/>
        </w:rPr>
        <w:t xml:space="preserve"> 300 </w:t>
      </w:r>
      <w:r w:rsidR="003737C1">
        <w:rPr>
          <w:rFonts w:ascii="Times" w:hAnsi="Times" w:cs="Times"/>
          <w:iCs/>
        </w:rPr>
        <w:t>participants,</w:t>
      </w:r>
      <w:r w:rsidR="003737C1">
        <w:rPr>
          <w:rFonts w:ascii="Times" w:hAnsi="Times" w:cs="Times"/>
          <w:iCs/>
        </w:rPr>
        <w:t xml:space="preserve"> and was randomly assigned one urban site and two rural sites</w:t>
      </w:r>
      <w:r w:rsidR="003737C1">
        <w:rPr>
          <w:rFonts w:ascii="Times" w:hAnsi="Times" w:cs="Times"/>
          <w:iCs/>
        </w:rPr>
        <w:t>.</w:t>
      </w:r>
    </w:p>
    <w:p w:rsidR="00CA57A6" w:rsidRDefault="00CA57A6" w:rsidP="00CA57A6">
      <w:pPr>
        <w:widowControl w:val="0"/>
        <w:autoSpaceDE w:val="0"/>
        <w:autoSpaceDN w:val="0"/>
        <w:adjustRightInd w:val="0"/>
        <w:rPr>
          <w:rFonts w:ascii="Times" w:hAnsi="Times" w:cs="Times"/>
          <w:i/>
          <w:iCs/>
        </w:rPr>
      </w:pPr>
      <w:r>
        <w:rPr>
          <w:rFonts w:ascii="Times" w:hAnsi="Times" w:cs="Times"/>
          <w:i/>
          <w:iCs/>
        </w:rPr>
        <w:t>Methods</w:t>
      </w:r>
    </w:p>
    <w:p w:rsidR="00CA57A6" w:rsidRDefault="00CA57A6" w:rsidP="00CA57A6">
      <w:pPr>
        <w:widowControl w:val="0"/>
        <w:autoSpaceDE w:val="0"/>
        <w:autoSpaceDN w:val="0"/>
        <w:adjustRightInd w:val="0"/>
        <w:rPr>
          <w:rFonts w:ascii="Times" w:hAnsi="Times" w:cs="Times"/>
          <w:iCs/>
        </w:rPr>
      </w:pPr>
      <w:r>
        <w:rPr>
          <w:rFonts w:ascii="Times" w:hAnsi="Times" w:cs="Times"/>
          <w:iCs/>
        </w:rPr>
        <w:t xml:space="preserve">Confidential survey data </w:t>
      </w:r>
      <w:r w:rsidR="00C83613">
        <w:rPr>
          <w:rFonts w:ascii="Times" w:hAnsi="Times" w:cs="Times"/>
          <w:iCs/>
        </w:rPr>
        <w:t>were</w:t>
      </w:r>
      <w:r>
        <w:rPr>
          <w:rFonts w:ascii="Times" w:hAnsi="Times" w:cs="Times"/>
          <w:iCs/>
        </w:rPr>
        <w:t xml:space="preserve"> collected before and after the intervention for 788 AI/</w:t>
      </w:r>
      <w:proofErr w:type="gramStart"/>
      <w:r>
        <w:rPr>
          <w:rFonts w:ascii="Times" w:hAnsi="Times" w:cs="Times"/>
          <w:iCs/>
        </w:rPr>
        <w:t>AN</w:t>
      </w:r>
      <w:proofErr w:type="gramEnd"/>
      <w:r>
        <w:rPr>
          <w:rFonts w:ascii="Times" w:hAnsi="Times" w:cs="Times"/>
          <w:iCs/>
        </w:rPr>
        <w:t xml:space="preserve"> youth 15-24 </w:t>
      </w:r>
      <w:r w:rsidR="00C83613">
        <w:rPr>
          <w:rFonts w:ascii="Times" w:hAnsi="Times" w:cs="Times"/>
          <w:iCs/>
        </w:rPr>
        <w:t>year</w:t>
      </w:r>
      <w:r w:rsidR="001A1586">
        <w:rPr>
          <w:rFonts w:ascii="Times" w:hAnsi="Times" w:cs="Times"/>
          <w:iCs/>
        </w:rPr>
        <w:t>s old</w:t>
      </w:r>
      <w:r>
        <w:rPr>
          <w:rFonts w:ascii="Times" w:hAnsi="Times" w:cs="Times"/>
          <w:iCs/>
        </w:rPr>
        <w:t xml:space="preserve">. Participants were recruited by </w:t>
      </w:r>
      <w:r w:rsidR="00C83613">
        <w:rPr>
          <w:rFonts w:ascii="Times" w:hAnsi="Times" w:cs="Times"/>
          <w:iCs/>
        </w:rPr>
        <w:t>local</w:t>
      </w:r>
      <w:r>
        <w:rPr>
          <w:rFonts w:ascii="Times" w:hAnsi="Times" w:cs="Times"/>
          <w:iCs/>
        </w:rPr>
        <w:t xml:space="preserve"> site</w:t>
      </w:r>
      <w:r w:rsidR="00C83613">
        <w:rPr>
          <w:rFonts w:ascii="Times" w:hAnsi="Times" w:cs="Times"/>
          <w:iCs/>
        </w:rPr>
        <w:t xml:space="preserve"> coordinators who obtained</w:t>
      </w:r>
      <w:r>
        <w:rPr>
          <w:rFonts w:ascii="Times" w:hAnsi="Times" w:cs="Times"/>
          <w:iCs/>
        </w:rPr>
        <w:t xml:space="preserve"> informed </w:t>
      </w:r>
      <w:r w:rsidR="00C83613">
        <w:rPr>
          <w:rFonts w:ascii="Times" w:hAnsi="Times" w:cs="Times"/>
          <w:iCs/>
        </w:rPr>
        <w:t>consent from participants</w:t>
      </w:r>
      <w:r>
        <w:rPr>
          <w:rFonts w:ascii="Times" w:hAnsi="Times" w:cs="Times"/>
          <w:iCs/>
        </w:rPr>
        <w:t xml:space="preserve">. A signed consent form was also obtained from the parents of minors. A $20 cash or gift card incentive was offered to participants following completion of the post-intervention survey. IRB approval was obtained from the Portland Area Indian Health Service Institutional Review Board and </w:t>
      </w:r>
      <w:r w:rsidR="00737E83">
        <w:rPr>
          <w:rFonts w:ascii="Times" w:hAnsi="Times" w:cs="Times"/>
          <w:iCs/>
        </w:rPr>
        <w:t xml:space="preserve">other </w:t>
      </w:r>
      <w:r w:rsidR="00C83613">
        <w:rPr>
          <w:rFonts w:ascii="Times" w:hAnsi="Times" w:cs="Times"/>
          <w:iCs/>
        </w:rPr>
        <w:t>local</w:t>
      </w:r>
      <w:r>
        <w:rPr>
          <w:rFonts w:ascii="Times" w:hAnsi="Times" w:cs="Times"/>
          <w:iCs/>
        </w:rPr>
        <w:t xml:space="preserve"> Institutional Review Board</w:t>
      </w:r>
      <w:r w:rsidR="00C83613">
        <w:rPr>
          <w:rFonts w:ascii="Times" w:hAnsi="Times" w:cs="Times"/>
          <w:iCs/>
        </w:rPr>
        <w:t>(s)</w:t>
      </w:r>
      <w:r>
        <w:rPr>
          <w:rFonts w:ascii="Times" w:hAnsi="Times" w:cs="Times"/>
          <w:iCs/>
        </w:rPr>
        <w:t>.</w:t>
      </w:r>
    </w:p>
    <w:p w:rsidR="002B4A6F" w:rsidRDefault="002B4A6F" w:rsidP="002B4A6F">
      <w:pPr>
        <w:widowControl w:val="0"/>
        <w:autoSpaceDE w:val="0"/>
        <w:autoSpaceDN w:val="0"/>
        <w:adjustRightInd w:val="0"/>
        <w:rPr>
          <w:rFonts w:ascii="Times" w:hAnsi="Times" w:cs="Times"/>
        </w:rPr>
      </w:pPr>
      <w:r>
        <w:rPr>
          <w:rFonts w:ascii="Times" w:hAnsi="Times" w:cs="Times"/>
          <w:iCs/>
        </w:rPr>
        <w:t xml:space="preserve">The three study arms contained 337, 253, and 198 participants respectively. </w:t>
      </w:r>
      <w:r>
        <w:t>Due to the dedication and hard work of the local site coordinators, nearly</w:t>
      </w:r>
      <w:r w:rsidRPr="002F4854">
        <w:t xml:space="preserve"> </w:t>
      </w:r>
      <w:r>
        <w:t>75%</w:t>
      </w:r>
      <w:r w:rsidRPr="002F4854">
        <w:t xml:space="preserve"> of</w:t>
      </w:r>
      <w:r>
        <w:t xml:space="preserve"> the study participants completed </w:t>
      </w:r>
      <w:r w:rsidRPr="002F4854">
        <w:t>six-month follow-up surveys.</w:t>
      </w:r>
    </w:p>
    <w:p w:rsidR="00CA57A6" w:rsidRDefault="00CA57A6" w:rsidP="00CA57A6">
      <w:pPr>
        <w:widowControl w:val="0"/>
        <w:autoSpaceDE w:val="0"/>
        <w:autoSpaceDN w:val="0"/>
        <w:adjustRightInd w:val="0"/>
        <w:rPr>
          <w:rFonts w:ascii="Times" w:hAnsi="Times" w:cs="Times"/>
          <w:i/>
          <w:iCs/>
        </w:rPr>
      </w:pPr>
      <w:r>
        <w:rPr>
          <w:rFonts w:ascii="Times" w:hAnsi="Times" w:cs="Times"/>
          <w:iCs/>
        </w:rPr>
        <w:t xml:space="preserve">De-identified survey responses were entered into a Microsoft Access </w:t>
      </w:r>
      <w:proofErr w:type="gramStart"/>
      <w:r>
        <w:rPr>
          <w:rFonts w:ascii="Times" w:hAnsi="Times" w:cs="Times"/>
          <w:iCs/>
        </w:rPr>
        <w:t>database,</w:t>
      </w:r>
      <w:proofErr w:type="gramEnd"/>
      <w:r>
        <w:rPr>
          <w:rFonts w:ascii="Times" w:hAnsi="Times" w:cs="Times"/>
          <w:iCs/>
        </w:rPr>
        <w:t xml:space="preserve"> and a subset of 258 surveys were double entered to check for agreement. Following double data entry, the percent disagreement was 0.8% for all entered responses. Data were exported from Access to a Stata data set for analysis.</w:t>
      </w:r>
      <w:r w:rsidRPr="00B037C0">
        <w:rPr>
          <w:rFonts w:ascii="Times" w:hAnsi="Times" w:cs="Times"/>
          <w:i/>
          <w:iCs/>
        </w:rPr>
        <w:t xml:space="preserve"> </w:t>
      </w:r>
    </w:p>
    <w:p w:rsidR="00E9631B" w:rsidRPr="00E9631B" w:rsidRDefault="00CA57A6" w:rsidP="00CA57A6">
      <w:pPr>
        <w:rPr>
          <w:iCs/>
        </w:rPr>
      </w:pPr>
      <w:r>
        <w:rPr>
          <w:rFonts w:ascii="Times" w:hAnsi="Times" w:cs="Times"/>
          <w:iCs/>
        </w:rPr>
        <w:t xml:space="preserve">The primary constructs measured via pre- and post-intervention surveys were knowledge, attitudes towards condoms and dental dams, and self-efficacy or intention to use condoms and dental dams. Aggregate scores were created for each construct (knowledge, condom attitudes, dental dam attitudes, condom intent, and dental dam intent) based on the number of correct or ideal answers to survey questions. </w:t>
      </w:r>
    </w:p>
    <w:p w:rsidR="00E9631B" w:rsidRDefault="00E9631B"/>
    <w:p w:rsidR="00CB32FB" w:rsidRDefault="00CB32FB">
      <w:pPr>
        <w:rPr>
          <w:rFonts w:asciiTheme="majorHAnsi" w:eastAsiaTheme="majorEastAsia" w:hAnsiTheme="majorHAnsi" w:cstheme="majorBidi"/>
          <w:color w:val="232323" w:themeColor="text2" w:themeShade="BF"/>
          <w:spacing w:val="5"/>
          <w:kern w:val="28"/>
          <w:sz w:val="52"/>
          <w:szCs w:val="52"/>
        </w:rPr>
      </w:pPr>
      <w:r>
        <w:br w:type="page"/>
      </w:r>
    </w:p>
    <w:p w:rsidR="00E9631B" w:rsidRDefault="00CA57A6" w:rsidP="00CA57A6">
      <w:pPr>
        <w:pStyle w:val="Title"/>
      </w:pPr>
      <w:r>
        <w:lastRenderedPageBreak/>
        <w:t>Results</w:t>
      </w:r>
    </w:p>
    <w:p w:rsidR="00CA57A6" w:rsidRPr="004C5AA3" w:rsidRDefault="00CA57A6" w:rsidP="00CA57A6">
      <w:pPr>
        <w:widowControl w:val="0"/>
        <w:autoSpaceDE w:val="0"/>
        <w:autoSpaceDN w:val="0"/>
        <w:adjustRightInd w:val="0"/>
        <w:rPr>
          <w:rFonts w:ascii="Times" w:hAnsi="Times" w:cs="Times"/>
          <w:b/>
          <w:iCs/>
          <w:color w:val="730E00" w:themeColor="accent6"/>
          <w:sz w:val="24"/>
        </w:rPr>
      </w:pPr>
      <w:r w:rsidRPr="004C5AA3">
        <w:rPr>
          <w:rFonts w:ascii="Times" w:hAnsi="Times" w:cs="Times"/>
          <w:b/>
          <w:iCs/>
          <w:color w:val="730E00" w:themeColor="accent6"/>
          <w:sz w:val="24"/>
        </w:rPr>
        <w:t>Participant Demographics</w:t>
      </w:r>
    </w:p>
    <w:tbl>
      <w:tblPr>
        <w:tblW w:w="6125" w:type="dxa"/>
        <w:jc w:val="center"/>
        <w:tblInd w:w="-972" w:type="dxa"/>
        <w:tblLook w:val="04A0" w:firstRow="1" w:lastRow="0" w:firstColumn="1" w:lastColumn="0" w:noHBand="0" w:noVBand="1"/>
      </w:tblPr>
      <w:tblGrid>
        <w:gridCol w:w="4245"/>
        <w:gridCol w:w="873"/>
        <w:gridCol w:w="1007"/>
      </w:tblGrid>
      <w:tr w:rsidR="0084430A" w:rsidRPr="0084430A" w:rsidTr="00F769D0">
        <w:trPr>
          <w:trHeight w:val="288"/>
          <w:jc w:val="center"/>
        </w:trPr>
        <w:tc>
          <w:tcPr>
            <w:tcW w:w="4245" w:type="dxa"/>
            <w:tcBorders>
              <w:bottom w:val="single" w:sz="4" w:space="0" w:color="auto"/>
            </w:tcBorders>
            <w:shd w:val="clear" w:color="auto" w:fill="auto"/>
            <w:noWrap/>
            <w:vAlign w:val="bottom"/>
            <w:hideMark/>
          </w:tcPr>
          <w:p w:rsidR="0084430A" w:rsidRPr="0084430A" w:rsidRDefault="0084430A" w:rsidP="0084430A">
            <w:pPr>
              <w:spacing w:after="0" w:line="240" w:lineRule="auto"/>
              <w:rPr>
                <w:rFonts w:eastAsia="Times New Roman" w:cstheme="minorHAnsi"/>
                <w:color w:val="000000"/>
                <w:sz w:val="20"/>
                <w:szCs w:val="20"/>
              </w:rPr>
            </w:pPr>
          </w:p>
        </w:tc>
        <w:tc>
          <w:tcPr>
            <w:tcW w:w="1880" w:type="dxa"/>
            <w:gridSpan w:val="2"/>
            <w:tcBorders>
              <w:bottom w:val="single" w:sz="4" w:space="0" w:color="auto"/>
            </w:tcBorders>
            <w:shd w:val="clear" w:color="auto" w:fill="auto"/>
            <w:noWrap/>
            <w:vAlign w:val="bottom"/>
            <w:hideMark/>
          </w:tcPr>
          <w:p w:rsidR="0084430A" w:rsidRPr="0084430A" w:rsidRDefault="0084430A" w:rsidP="0084430A">
            <w:pPr>
              <w:spacing w:after="0" w:line="240" w:lineRule="auto"/>
              <w:jc w:val="center"/>
              <w:rPr>
                <w:rFonts w:eastAsia="Times New Roman" w:cstheme="minorHAnsi"/>
                <w:color w:val="000000"/>
                <w:sz w:val="20"/>
                <w:szCs w:val="20"/>
              </w:rPr>
            </w:pPr>
            <w:r w:rsidRPr="0084430A">
              <w:rPr>
                <w:rFonts w:eastAsia="Times New Roman" w:cstheme="minorHAnsi"/>
                <w:color w:val="000000"/>
                <w:sz w:val="20"/>
                <w:szCs w:val="20"/>
              </w:rPr>
              <w:t>Total</w:t>
            </w:r>
          </w:p>
        </w:tc>
      </w:tr>
      <w:tr w:rsidR="0084430A" w:rsidRPr="0084430A" w:rsidTr="00F769D0">
        <w:trPr>
          <w:trHeight w:val="288"/>
          <w:jc w:val="center"/>
        </w:trPr>
        <w:tc>
          <w:tcPr>
            <w:tcW w:w="4245" w:type="dxa"/>
            <w:tcBorders>
              <w:top w:val="nil"/>
              <w:bottom w:val="single" w:sz="4" w:space="0" w:color="auto"/>
              <w:right w:val="nil"/>
            </w:tcBorders>
            <w:shd w:val="clear" w:color="auto" w:fill="auto"/>
            <w:noWrap/>
            <w:vAlign w:val="bottom"/>
            <w:hideMark/>
          </w:tcPr>
          <w:p w:rsidR="0084430A" w:rsidRPr="0084430A" w:rsidRDefault="0084430A" w:rsidP="0084430A">
            <w:pPr>
              <w:spacing w:after="0" w:line="240" w:lineRule="auto"/>
              <w:rPr>
                <w:rFonts w:eastAsia="Times New Roman" w:cstheme="minorHAnsi"/>
                <w:color w:val="000000"/>
                <w:sz w:val="20"/>
                <w:szCs w:val="20"/>
              </w:rPr>
            </w:pPr>
            <w:r w:rsidRPr="0084430A">
              <w:rPr>
                <w:rFonts w:eastAsia="Times New Roman" w:cstheme="minorHAnsi"/>
                <w:color w:val="000000"/>
                <w:sz w:val="20"/>
                <w:szCs w:val="20"/>
              </w:rPr>
              <w:t xml:space="preserve">Demographic characteristics </w:t>
            </w:r>
          </w:p>
        </w:tc>
        <w:tc>
          <w:tcPr>
            <w:tcW w:w="873" w:type="dxa"/>
            <w:tcBorders>
              <w:top w:val="nil"/>
              <w:left w:val="nil"/>
              <w:bottom w:val="single" w:sz="4" w:space="0" w:color="auto"/>
              <w:right w:val="nil"/>
            </w:tcBorders>
            <w:shd w:val="clear" w:color="auto" w:fill="auto"/>
            <w:noWrap/>
            <w:vAlign w:val="bottom"/>
            <w:hideMark/>
          </w:tcPr>
          <w:p w:rsidR="0084430A" w:rsidRPr="0084430A" w:rsidRDefault="0084430A" w:rsidP="0084430A">
            <w:pPr>
              <w:spacing w:after="0" w:line="240" w:lineRule="auto"/>
              <w:jc w:val="center"/>
              <w:rPr>
                <w:rFonts w:eastAsia="Times New Roman" w:cstheme="minorHAnsi"/>
                <w:color w:val="000000"/>
                <w:sz w:val="20"/>
                <w:szCs w:val="20"/>
              </w:rPr>
            </w:pPr>
            <w:r w:rsidRPr="0084430A">
              <w:rPr>
                <w:rFonts w:eastAsia="Times New Roman" w:cstheme="minorHAnsi"/>
                <w:color w:val="000000"/>
                <w:sz w:val="20"/>
                <w:szCs w:val="20"/>
              </w:rPr>
              <w:t>n</w:t>
            </w:r>
          </w:p>
        </w:tc>
        <w:tc>
          <w:tcPr>
            <w:tcW w:w="1007" w:type="dxa"/>
            <w:tcBorders>
              <w:top w:val="nil"/>
              <w:left w:val="nil"/>
              <w:bottom w:val="single" w:sz="4" w:space="0" w:color="auto"/>
            </w:tcBorders>
            <w:shd w:val="clear" w:color="auto" w:fill="auto"/>
            <w:noWrap/>
            <w:vAlign w:val="bottom"/>
            <w:hideMark/>
          </w:tcPr>
          <w:p w:rsidR="0084430A" w:rsidRPr="0084430A" w:rsidRDefault="0084430A" w:rsidP="0084430A">
            <w:pPr>
              <w:spacing w:after="0" w:line="240" w:lineRule="auto"/>
              <w:jc w:val="center"/>
              <w:rPr>
                <w:rFonts w:eastAsia="Times New Roman" w:cstheme="minorHAnsi"/>
                <w:color w:val="000000"/>
                <w:sz w:val="20"/>
                <w:szCs w:val="20"/>
              </w:rPr>
            </w:pPr>
            <w:r w:rsidRPr="0084430A">
              <w:rPr>
                <w:rFonts w:eastAsia="Times New Roman" w:cstheme="minorHAnsi"/>
                <w:color w:val="000000"/>
                <w:sz w:val="20"/>
                <w:szCs w:val="20"/>
              </w:rPr>
              <w:t>%</w:t>
            </w:r>
          </w:p>
        </w:tc>
      </w:tr>
      <w:tr w:rsidR="0084430A" w:rsidRPr="0084430A" w:rsidTr="00F769D0">
        <w:trPr>
          <w:trHeight w:val="288"/>
          <w:jc w:val="center"/>
        </w:trPr>
        <w:tc>
          <w:tcPr>
            <w:tcW w:w="4245" w:type="dxa"/>
            <w:tcBorders>
              <w:top w:val="nil"/>
              <w:bottom w:val="nil"/>
              <w:right w:val="nil"/>
            </w:tcBorders>
            <w:shd w:val="clear" w:color="auto" w:fill="auto"/>
            <w:noWrap/>
            <w:vAlign w:val="bottom"/>
            <w:hideMark/>
          </w:tcPr>
          <w:p w:rsidR="0084430A" w:rsidRPr="0084430A" w:rsidRDefault="0084430A" w:rsidP="0084430A">
            <w:pPr>
              <w:spacing w:after="0" w:line="240" w:lineRule="auto"/>
              <w:rPr>
                <w:rFonts w:eastAsia="Times New Roman" w:cstheme="minorHAnsi"/>
                <w:color w:val="000000"/>
                <w:sz w:val="20"/>
                <w:szCs w:val="20"/>
              </w:rPr>
            </w:pPr>
          </w:p>
        </w:tc>
        <w:tc>
          <w:tcPr>
            <w:tcW w:w="873" w:type="dxa"/>
            <w:tcBorders>
              <w:top w:val="nil"/>
              <w:left w:val="nil"/>
              <w:bottom w:val="nil"/>
              <w:right w:val="nil"/>
            </w:tcBorders>
            <w:shd w:val="clear" w:color="auto" w:fill="auto"/>
            <w:noWrap/>
            <w:vAlign w:val="bottom"/>
            <w:hideMark/>
          </w:tcPr>
          <w:p w:rsidR="0084430A" w:rsidRPr="0084430A" w:rsidRDefault="0084430A" w:rsidP="0084430A">
            <w:pPr>
              <w:spacing w:after="0" w:line="240" w:lineRule="auto"/>
              <w:rPr>
                <w:rFonts w:eastAsia="Times New Roman" w:cstheme="minorHAnsi"/>
                <w:color w:val="000000"/>
                <w:sz w:val="20"/>
                <w:szCs w:val="20"/>
              </w:rPr>
            </w:pPr>
          </w:p>
        </w:tc>
        <w:tc>
          <w:tcPr>
            <w:tcW w:w="1007" w:type="dxa"/>
            <w:tcBorders>
              <w:top w:val="nil"/>
              <w:left w:val="nil"/>
              <w:bottom w:val="nil"/>
            </w:tcBorders>
            <w:shd w:val="clear" w:color="auto" w:fill="auto"/>
            <w:noWrap/>
            <w:vAlign w:val="bottom"/>
            <w:hideMark/>
          </w:tcPr>
          <w:p w:rsidR="0084430A" w:rsidRPr="0084430A" w:rsidRDefault="0084430A" w:rsidP="0084430A">
            <w:pPr>
              <w:spacing w:after="0" w:line="240" w:lineRule="auto"/>
              <w:rPr>
                <w:rFonts w:eastAsia="Times New Roman" w:cstheme="minorHAnsi"/>
                <w:color w:val="000000"/>
                <w:sz w:val="20"/>
                <w:szCs w:val="20"/>
              </w:rPr>
            </w:pPr>
          </w:p>
        </w:tc>
      </w:tr>
      <w:tr w:rsidR="0084430A" w:rsidRPr="0084430A" w:rsidTr="00DA3BCB">
        <w:trPr>
          <w:trHeight w:val="288"/>
          <w:jc w:val="center"/>
        </w:trPr>
        <w:tc>
          <w:tcPr>
            <w:tcW w:w="4245" w:type="dxa"/>
            <w:tcBorders>
              <w:top w:val="nil"/>
              <w:bottom w:val="nil"/>
              <w:right w:val="nil"/>
            </w:tcBorders>
            <w:shd w:val="clear" w:color="auto" w:fill="EEE9E1" w:themeFill="accent3" w:themeFillTint="33"/>
            <w:noWrap/>
            <w:vAlign w:val="bottom"/>
            <w:hideMark/>
          </w:tcPr>
          <w:p w:rsidR="0084430A" w:rsidRPr="0084430A" w:rsidRDefault="0084430A" w:rsidP="0084430A">
            <w:pPr>
              <w:spacing w:after="0" w:line="240" w:lineRule="auto"/>
              <w:rPr>
                <w:rFonts w:eastAsia="Times New Roman" w:cstheme="minorHAnsi"/>
                <w:color w:val="000000"/>
                <w:sz w:val="20"/>
                <w:szCs w:val="20"/>
              </w:rPr>
            </w:pPr>
            <w:r w:rsidRPr="0084430A">
              <w:rPr>
                <w:rFonts w:eastAsia="Times New Roman" w:cstheme="minorHAnsi"/>
                <w:b/>
                <w:color w:val="000000"/>
                <w:sz w:val="20"/>
                <w:szCs w:val="20"/>
              </w:rPr>
              <w:t>Age</w:t>
            </w:r>
          </w:p>
        </w:tc>
        <w:tc>
          <w:tcPr>
            <w:tcW w:w="873" w:type="dxa"/>
            <w:tcBorders>
              <w:top w:val="nil"/>
              <w:left w:val="nil"/>
              <w:bottom w:val="nil"/>
              <w:right w:val="nil"/>
            </w:tcBorders>
            <w:shd w:val="clear" w:color="auto" w:fill="EEE9E1" w:themeFill="accent3" w:themeFillTint="33"/>
            <w:noWrap/>
            <w:vAlign w:val="bottom"/>
            <w:hideMark/>
          </w:tcPr>
          <w:p w:rsidR="0084430A" w:rsidRPr="0084430A" w:rsidRDefault="0084430A" w:rsidP="0084430A">
            <w:pPr>
              <w:spacing w:after="0" w:line="240" w:lineRule="auto"/>
              <w:rPr>
                <w:rFonts w:eastAsia="Times New Roman" w:cstheme="minorHAnsi"/>
                <w:color w:val="000000"/>
                <w:sz w:val="20"/>
                <w:szCs w:val="20"/>
              </w:rPr>
            </w:pPr>
          </w:p>
        </w:tc>
        <w:tc>
          <w:tcPr>
            <w:tcW w:w="1007" w:type="dxa"/>
            <w:tcBorders>
              <w:top w:val="nil"/>
              <w:left w:val="nil"/>
              <w:bottom w:val="nil"/>
            </w:tcBorders>
            <w:shd w:val="clear" w:color="auto" w:fill="EEE9E1" w:themeFill="accent3" w:themeFillTint="33"/>
            <w:noWrap/>
            <w:vAlign w:val="bottom"/>
            <w:hideMark/>
          </w:tcPr>
          <w:p w:rsidR="0084430A" w:rsidRPr="0084430A" w:rsidRDefault="0084430A" w:rsidP="0084430A">
            <w:pPr>
              <w:spacing w:after="0" w:line="240" w:lineRule="auto"/>
              <w:rPr>
                <w:rFonts w:eastAsia="Times New Roman" w:cstheme="minorHAnsi"/>
                <w:color w:val="000000"/>
                <w:sz w:val="20"/>
                <w:szCs w:val="20"/>
              </w:rPr>
            </w:pPr>
          </w:p>
        </w:tc>
      </w:tr>
      <w:tr w:rsidR="0084430A" w:rsidRPr="0084430A" w:rsidTr="00F769D0">
        <w:trPr>
          <w:trHeight w:val="288"/>
          <w:jc w:val="center"/>
        </w:trPr>
        <w:tc>
          <w:tcPr>
            <w:tcW w:w="4245" w:type="dxa"/>
            <w:tcBorders>
              <w:top w:val="nil"/>
              <w:bottom w:val="nil"/>
              <w:right w:val="nil"/>
            </w:tcBorders>
            <w:shd w:val="clear" w:color="auto" w:fill="auto"/>
            <w:noWrap/>
            <w:vAlign w:val="bottom"/>
            <w:hideMark/>
          </w:tcPr>
          <w:p w:rsidR="0084430A" w:rsidRPr="0084430A" w:rsidRDefault="0084430A" w:rsidP="0084430A">
            <w:pPr>
              <w:spacing w:after="0" w:line="240" w:lineRule="auto"/>
              <w:jc w:val="right"/>
              <w:rPr>
                <w:rFonts w:eastAsia="Times New Roman" w:cstheme="minorHAnsi"/>
                <w:color w:val="000000"/>
                <w:sz w:val="20"/>
                <w:szCs w:val="20"/>
              </w:rPr>
            </w:pPr>
            <w:r w:rsidRPr="0084430A">
              <w:rPr>
                <w:rFonts w:eastAsia="Times New Roman" w:cstheme="minorHAnsi"/>
                <w:color w:val="000000"/>
                <w:sz w:val="20"/>
                <w:szCs w:val="20"/>
              </w:rPr>
              <w:t>15-19</w:t>
            </w:r>
          </w:p>
        </w:tc>
        <w:tc>
          <w:tcPr>
            <w:tcW w:w="873" w:type="dxa"/>
            <w:tcBorders>
              <w:top w:val="nil"/>
              <w:left w:val="nil"/>
              <w:bottom w:val="nil"/>
              <w:right w:val="nil"/>
            </w:tcBorders>
            <w:shd w:val="clear" w:color="auto" w:fill="auto"/>
            <w:noWrap/>
            <w:vAlign w:val="bottom"/>
            <w:hideMark/>
          </w:tcPr>
          <w:p w:rsidR="0084430A" w:rsidRPr="0084430A" w:rsidRDefault="0084430A" w:rsidP="0084430A">
            <w:pPr>
              <w:spacing w:after="0" w:line="240" w:lineRule="auto"/>
              <w:jc w:val="center"/>
              <w:rPr>
                <w:rFonts w:eastAsia="Times New Roman" w:cstheme="minorHAnsi"/>
                <w:color w:val="000000"/>
                <w:sz w:val="20"/>
                <w:szCs w:val="20"/>
              </w:rPr>
            </w:pPr>
            <w:r w:rsidRPr="0084430A">
              <w:rPr>
                <w:rFonts w:eastAsia="Times New Roman" w:cstheme="minorHAnsi"/>
                <w:color w:val="000000"/>
                <w:sz w:val="20"/>
                <w:szCs w:val="20"/>
              </w:rPr>
              <w:t>595</w:t>
            </w:r>
          </w:p>
        </w:tc>
        <w:tc>
          <w:tcPr>
            <w:tcW w:w="1007" w:type="dxa"/>
            <w:tcBorders>
              <w:top w:val="nil"/>
              <w:left w:val="nil"/>
              <w:bottom w:val="nil"/>
            </w:tcBorders>
            <w:shd w:val="clear" w:color="auto" w:fill="auto"/>
            <w:noWrap/>
            <w:vAlign w:val="bottom"/>
            <w:hideMark/>
          </w:tcPr>
          <w:p w:rsidR="0084430A" w:rsidRPr="0084430A" w:rsidRDefault="0084430A" w:rsidP="0084430A">
            <w:pPr>
              <w:spacing w:after="0" w:line="240" w:lineRule="auto"/>
              <w:jc w:val="center"/>
              <w:rPr>
                <w:rFonts w:eastAsia="Times New Roman" w:cstheme="minorHAnsi"/>
                <w:color w:val="000000"/>
                <w:sz w:val="20"/>
                <w:szCs w:val="20"/>
              </w:rPr>
            </w:pPr>
            <w:r w:rsidRPr="0084430A">
              <w:rPr>
                <w:rFonts w:eastAsia="Times New Roman" w:cstheme="minorHAnsi"/>
                <w:color w:val="000000"/>
                <w:sz w:val="20"/>
                <w:szCs w:val="20"/>
              </w:rPr>
              <w:t>76.0</w:t>
            </w:r>
          </w:p>
        </w:tc>
      </w:tr>
      <w:tr w:rsidR="0084430A" w:rsidRPr="0084430A" w:rsidTr="00F769D0">
        <w:trPr>
          <w:trHeight w:val="288"/>
          <w:jc w:val="center"/>
        </w:trPr>
        <w:tc>
          <w:tcPr>
            <w:tcW w:w="4245" w:type="dxa"/>
            <w:tcBorders>
              <w:top w:val="nil"/>
              <w:bottom w:val="nil"/>
              <w:right w:val="nil"/>
            </w:tcBorders>
            <w:shd w:val="clear" w:color="auto" w:fill="auto"/>
            <w:noWrap/>
            <w:vAlign w:val="bottom"/>
            <w:hideMark/>
          </w:tcPr>
          <w:p w:rsidR="0084430A" w:rsidRPr="0084430A" w:rsidRDefault="0084430A" w:rsidP="0084430A">
            <w:pPr>
              <w:spacing w:after="0" w:line="240" w:lineRule="auto"/>
              <w:jc w:val="right"/>
              <w:rPr>
                <w:rFonts w:eastAsia="Times New Roman" w:cstheme="minorHAnsi"/>
                <w:color w:val="000000"/>
                <w:sz w:val="20"/>
                <w:szCs w:val="20"/>
              </w:rPr>
            </w:pPr>
            <w:r w:rsidRPr="0084430A">
              <w:rPr>
                <w:rFonts w:eastAsia="Times New Roman" w:cstheme="minorHAnsi"/>
                <w:color w:val="000000"/>
                <w:sz w:val="20"/>
                <w:szCs w:val="20"/>
              </w:rPr>
              <w:t>20-24</w:t>
            </w:r>
          </w:p>
        </w:tc>
        <w:tc>
          <w:tcPr>
            <w:tcW w:w="873" w:type="dxa"/>
            <w:tcBorders>
              <w:top w:val="nil"/>
              <w:left w:val="nil"/>
              <w:bottom w:val="nil"/>
              <w:right w:val="nil"/>
            </w:tcBorders>
            <w:shd w:val="clear" w:color="auto" w:fill="auto"/>
            <w:noWrap/>
            <w:vAlign w:val="bottom"/>
            <w:hideMark/>
          </w:tcPr>
          <w:p w:rsidR="0084430A" w:rsidRPr="0084430A" w:rsidRDefault="0084430A" w:rsidP="0084430A">
            <w:pPr>
              <w:spacing w:after="0" w:line="240" w:lineRule="auto"/>
              <w:jc w:val="center"/>
              <w:rPr>
                <w:rFonts w:eastAsia="Times New Roman" w:cstheme="minorHAnsi"/>
                <w:color w:val="000000"/>
                <w:sz w:val="20"/>
                <w:szCs w:val="20"/>
              </w:rPr>
            </w:pPr>
            <w:r w:rsidRPr="0084430A">
              <w:rPr>
                <w:rFonts w:eastAsia="Times New Roman" w:cstheme="minorHAnsi"/>
                <w:color w:val="000000"/>
                <w:sz w:val="20"/>
                <w:szCs w:val="20"/>
              </w:rPr>
              <w:t>188</w:t>
            </w:r>
          </w:p>
        </w:tc>
        <w:tc>
          <w:tcPr>
            <w:tcW w:w="1007" w:type="dxa"/>
            <w:tcBorders>
              <w:top w:val="nil"/>
              <w:left w:val="nil"/>
              <w:bottom w:val="nil"/>
            </w:tcBorders>
            <w:shd w:val="clear" w:color="auto" w:fill="auto"/>
            <w:noWrap/>
            <w:vAlign w:val="bottom"/>
            <w:hideMark/>
          </w:tcPr>
          <w:p w:rsidR="0084430A" w:rsidRPr="0084430A" w:rsidRDefault="0084430A" w:rsidP="0084430A">
            <w:pPr>
              <w:spacing w:after="0" w:line="240" w:lineRule="auto"/>
              <w:jc w:val="center"/>
              <w:rPr>
                <w:rFonts w:eastAsia="Times New Roman" w:cstheme="minorHAnsi"/>
                <w:color w:val="000000"/>
                <w:sz w:val="20"/>
                <w:szCs w:val="20"/>
              </w:rPr>
            </w:pPr>
            <w:r w:rsidRPr="0084430A">
              <w:rPr>
                <w:rFonts w:eastAsia="Times New Roman" w:cstheme="minorHAnsi"/>
                <w:color w:val="000000"/>
                <w:sz w:val="20"/>
                <w:szCs w:val="20"/>
              </w:rPr>
              <w:t>24.0</w:t>
            </w:r>
          </w:p>
        </w:tc>
      </w:tr>
      <w:tr w:rsidR="00DA3BCB" w:rsidRPr="0084430A" w:rsidTr="00F769D0">
        <w:trPr>
          <w:trHeight w:val="288"/>
          <w:jc w:val="center"/>
        </w:trPr>
        <w:tc>
          <w:tcPr>
            <w:tcW w:w="4245" w:type="dxa"/>
            <w:tcBorders>
              <w:top w:val="nil"/>
              <w:bottom w:val="nil"/>
              <w:right w:val="nil"/>
            </w:tcBorders>
            <w:shd w:val="clear" w:color="auto" w:fill="auto"/>
            <w:noWrap/>
            <w:vAlign w:val="bottom"/>
          </w:tcPr>
          <w:p w:rsidR="00DA3BCB" w:rsidRPr="0084430A" w:rsidRDefault="00DA3BCB" w:rsidP="0084430A">
            <w:pPr>
              <w:spacing w:after="0" w:line="240" w:lineRule="auto"/>
              <w:jc w:val="right"/>
              <w:rPr>
                <w:rFonts w:eastAsia="Times New Roman" w:cstheme="minorHAnsi"/>
                <w:color w:val="000000"/>
                <w:sz w:val="20"/>
                <w:szCs w:val="20"/>
              </w:rPr>
            </w:pPr>
          </w:p>
        </w:tc>
        <w:tc>
          <w:tcPr>
            <w:tcW w:w="873" w:type="dxa"/>
            <w:tcBorders>
              <w:top w:val="nil"/>
              <w:left w:val="nil"/>
              <w:bottom w:val="nil"/>
              <w:right w:val="nil"/>
            </w:tcBorders>
            <w:shd w:val="clear" w:color="auto" w:fill="auto"/>
            <w:noWrap/>
            <w:vAlign w:val="bottom"/>
          </w:tcPr>
          <w:p w:rsidR="00DA3BCB" w:rsidRPr="0084430A" w:rsidRDefault="00DA3BCB" w:rsidP="0084430A">
            <w:pPr>
              <w:spacing w:after="0" w:line="240" w:lineRule="auto"/>
              <w:jc w:val="center"/>
              <w:rPr>
                <w:rFonts w:eastAsia="Times New Roman" w:cstheme="minorHAnsi"/>
                <w:color w:val="000000"/>
                <w:sz w:val="20"/>
                <w:szCs w:val="20"/>
              </w:rPr>
            </w:pPr>
          </w:p>
        </w:tc>
        <w:tc>
          <w:tcPr>
            <w:tcW w:w="1007" w:type="dxa"/>
            <w:tcBorders>
              <w:top w:val="nil"/>
              <w:left w:val="nil"/>
              <w:bottom w:val="nil"/>
            </w:tcBorders>
            <w:shd w:val="clear" w:color="auto" w:fill="auto"/>
            <w:noWrap/>
            <w:vAlign w:val="bottom"/>
          </w:tcPr>
          <w:p w:rsidR="00DA3BCB" w:rsidRPr="0084430A" w:rsidRDefault="00DA3BCB" w:rsidP="0084430A">
            <w:pPr>
              <w:spacing w:after="0" w:line="240" w:lineRule="auto"/>
              <w:jc w:val="center"/>
              <w:rPr>
                <w:rFonts w:eastAsia="Times New Roman" w:cstheme="minorHAnsi"/>
                <w:color w:val="000000"/>
                <w:sz w:val="20"/>
                <w:szCs w:val="20"/>
              </w:rPr>
            </w:pPr>
          </w:p>
        </w:tc>
      </w:tr>
      <w:tr w:rsidR="0084430A" w:rsidRPr="0084430A" w:rsidTr="00DA3BCB">
        <w:trPr>
          <w:trHeight w:val="288"/>
          <w:jc w:val="center"/>
        </w:trPr>
        <w:tc>
          <w:tcPr>
            <w:tcW w:w="4245" w:type="dxa"/>
            <w:tcBorders>
              <w:top w:val="nil"/>
              <w:bottom w:val="nil"/>
              <w:right w:val="nil"/>
            </w:tcBorders>
            <w:shd w:val="clear" w:color="auto" w:fill="EEE9E1" w:themeFill="accent3" w:themeFillTint="33"/>
            <w:noWrap/>
            <w:vAlign w:val="bottom"/>
            <w:hideMark/>
          </w:tcPr>
          <w:p w:rsidR="0084430A" w:rsidRPr="0084430A" w:rsidRDefault="0084430A" w:rsidP="0084430A">
            <w:pPr>
              <w:spacing w:after="0" w:line="240" w:lineRule="auto"/>
              <w:rPr>
                <w:rFonts w:eastAsia="Times New Roman" w:cstheme="minorHAnsi"/>
                <w:color w:val="000000"/>
                <w:sz w:val="20"/>
                <w:szCs w:val="20"/>
              </w:rPr>
            </w:pPr>
            <w:r w:rsidRPr="0084430A">
              <w:rPr>
                <w:rFonts w:eastAsia="Times New Roman" w:cstheme="minorHAnsi"/>
                <w:b/>
                <w:color w:val="000000"/>
                <w:sz w:val="20"/>
                <w:szCs w:val="20"/>
              </w:rPr>
              <w:t>Sex</w:t>
            </w:r>
          </w:p>
        </w:tc>
        <w:tc>
          <w:tcPr>
            <w:tcW w:w="873" w:type="dxa"/>
            <w:tcBorders>
              <w:top w:val="nil"/>
              <w:left w:val="nil"/>
              <w:bottom w:val="nil"/>
              <w:right w:val="nil"/>
            </w:tcBorders>
            <w:shd w:val="clear" w:color="auto" w:fill="EEE9E1" w:themeFill="accent3" w:themeFillTint="33"/>
            <w:noWrap/>
            <w:vAlign w:val="bottom"/>
            <w:hideMark/>
          </w:tcPr>
          <w:p w:rsidR="0084430A" w:rsidRPr="0084430A" w:rsidRDefault="0084430A" w:rsidP="0084430A">
            <w:pPr>
              <w:spacing w:after="0" w:line="240" w:lineRule="auto"/>
              <w:jc w:val="center"/>
              <w:rPr>
                <w:rFonts w:eastAsia="Times New Roman" w:cstheme="minorHAnsi"/>
                <w:color w:val="000000"/>
                <w:sz w:val="20"/>
                <w:szCs w:val="20"/>
              </w:rPr>
            </w:pPr>
          </w:p>
        </w:tc>
        <w:tc>
          <w:tcPr>
            <w:tcW w:w="1007" w:type="dxa"/>
            <w:tcBorders>
              <w:top w:val="nil"/>
              <w:left w:val="nil"/>
              <w:bottom w:val="nil"/>
            </w:tcBorders>
            <w:shd w:val="clear" w:color="auto" w:fill="EEE9E1" w:themeFill="accent3" w:themeFillTint="33"/>
            <w:noWrap/>
            <w:vAlign w:val="bottom"/>
            <w:hideMark/>
          </w:tcPr>
          <w:p w:rsidR="0084430A" w:rsidRPr="0084430A" w:rsidRDefault="0084430A" w:rsidP="0084430A">
            <w:pPr>
              <w:spacing w:after="0" w:line="240" w:lineRule="auto"/>
              <w:jc w:val="center"/>
              <w:rPr>
                <w:rFonts w:eastAsia="Times New Roman" w:cstheme="minorHAnsi"/>
                <w:color w:val="000000"/>
                <w:sz w:val="20"/>
                <w:szCs w:val="20"/>
              </w:rPr>
            </w:pPr>
          </w:p>
        </w:tc>
      </w:tr>
      <w:tr w:rsidR="0084430A" w:rsidRPr="0084430A" w:rsidTr="00F769D0">
        <w:trPr>
          <w:trHeight w:val="288"/>
          <w:jc w:val="center"/>
        </w:trPr>
        <w:tc>
          <w:tcPr>
            <w:tcW w:w="4245" w:type="dxa"/>
            <w:tcBorders>
              <w:top w:val="nil"/>
              <w:bottom w:val="nil"/>
              <w:right w:val="nil"/>
            </w:tcBorders>
            <w:shd w:val="clear" w:color="auto" w:fill="auto"/>
            <w:noWrap/>
            <w:vAlign w:val="bottom"/>
            <w:hideMark/>
          </w:tcPr>
          <w:p w:rsidR="0084430A" w:rsidRPr="0084430A" w:rsidRDefault="0084430A" w:rsidP="0084430A">
            <w:pPr>
              <w:spacing w:after="0" w:line="240" w:lineRule="auto"/>
              <w:jc w:val="right"/>
              <w:rPr>
                <w:rFonts w:eastAsia="Times New Roman" w:cstheme="minorHAnsi"/>
                <w:color w:val="000000"/>
                <w:sz w:val="20"/>
                <w:szCs w:val="20"/>
              </w:rPr>
            </w:pPr>
            <w:r w:rsidRPr="0084430A">
              <w:rPr>
                <w:rFonts w:eastAsia="Times New Roman" w:cstheme="minorHAnsi"/>
                <w:color w:val="000000"/>
                <w:sz w:val="20"/>
                <w:szCs w:val="20"/>
              </w:rPr>
              <w:t>Male</w:t>
            </w:r>
          </w:p>
        </w:tc>
        <w:tc>
          <w:tcPr>
            <w:tcW w:w="873" w:type="dxa"/>
            <w:tcBorders>
              <w:top w:val="nil"/>
              <w:left w:val="nil"/>
              <w:bottom w:val="nil"/>
              <w:right w:val="nil"/>
            </w:tcBorders>
            <w:shd w:val="clear" w:color="auto" w:fill="auto"/>
            <w:noWrap/>
            <w:vAlign w:val="bottom"/>
            <w:hideMark/>
          </w:tcPr>
          <w:p w:rsidR="0084430A" w:rsidRPr="0084430A" w:rsidRDefault="0084430A" w:rsidP="0084430A">
            <w:pPr>
              <w:spacing w:after="0" w:line="240" w:lineRule="auto"/>
              <w:jc w:val="center"/>
              <w:rPr>
                <w:rFonts w:eastAsia="Times New Roman" w:cstheme="minorHAnsi"/>
                <w:color w:val="000000"/>
                <w:sz w:val="20"/>
                <w:szCs w:val="20"/>
              </w:rPr>
            </w:pPr>
            <w:r w:rsidRPr="0084430A">
              <w:rPr>
                <w:rFonts w:eastAsia="Times New Roman" w:cstheme="minorHAnsi"/>
                <w:color w:val="000000"/>
                <w:sz w:val="20"/>
                <w:szCs w:val="20"/>
              </w:rPr>
              <w:t>305</w:t>
            </w:r>
          </w:p>
        </w:tc>
        <w:tc>
          <w:tcPr>
            <w:tcW w:w="1007" w:type="dxa"/>
            <w:tcBorders>
              <w:top w:val="nil"/>
              <w:left w:val="nil"/>
              <w:bottom w:val="nil"/>
            </w:tcBorders>
            <w:shd w:val="clear" w:color="auto" w:fill="auto"/>
            <w:noWrap/>
            <w:vAlign w:val="bottom"/>
            <w:hideMark/>
          </w:tcPr>
          <w:p w:rsidR="0084430A" w:rsidRPr="0084430A" w:rsidRDefault="0084430A" w:rsidP="0084430A">
            <w:pPr>
              <w:spacing w:after="0" w:line="240" w:lineRule="auto"/>
              <w:jc w:val="center"/>
              <w:rPr>
                <w:rFonts w:eastAsia="Times New Roman" w:cstheme="minorHAnsi"/>
                <w:color w:val="000000"/>
                <w:sz w:val="20"/>
                <w:szCs w:val="20"/>
              </w:rPr>
            </w:pPr>
            <w:r w:rsidRPr="0084430A">
              <w:rPr>
                <w:rFonts w:eastAsia="Times New Roman" w:cstheme="minorHAnsi"/>
                <w:color w:val="000000"/>
                <w:sz w:val="20"/>
                <w:szCs w:val="20"/>
              </w:rPr>
              <w:t>44.7</w:t>
            </w:r>
          </w:p>
        </w:tc>
      </w:tr>
      <w:tr w:rsidR="0084430A" w:rsidRPr="0084430A" w:rsidTr="00F769D0">
        <w:trPr>
          <w:trHeight w:val="288"/>
          <w:jc w:val="center"/>
        </w:trPr>
        <w:tc>
          <w:tcPr>
            <w:tcW w:w="4245" w:type="dxa"/>
            <w:tcBorders>
              <w:top w:val="nil"/>
              <w:bottom w:val="nil"/>
              <w:right w:val="nil"/>
            </w:tcBorders>
            <w:shd w:val="clear" w:color="auto" w:fill="auto"/>
            <w:noWrap/>
            <w:vAlign w:val="bottom"/>
            <w:hideMark/>
          </w:tcPr>
          <w:p w:rsidR="0084430A" w:rsidRPr="0084430A" w:rsidRDefault="0084430A" w:rsidP="0084430A">
            <w:pPr>
              <w:spacing w:after="0" w:line="240" w:lineRule="auto"/>
              <w:jc w:val="right"/>
              <w:rPr>
                <w:rFonts w:eastAsia="Times New Roman" w:cstheme="minorHAnsi"/>
                <w:color w:val="000000"/>
                <w:sz w:val="20"/>
                <w:szCs w:val="20"/>
              </w:rPr>
            </w:pPr>
            <w:r w:rsidRPr="0084430A">
              <w:rPr>
                <w:rFonts w:eastAsia="Times New Roman" w:cstheme="minorHAnsi"/>
                <w:color w:val="000000"/>
                <w:sz w:val="20"/>
                <w:szCs w:val="20"/>
              </w:rPr>
              <w:t>Female</w:t>
            </w:r>
          </w:p>
        </w:tc>
        <w:tc>
          <w:tcPr>
            <w:tcW w:w="873" w:type="dxa"/>
            <w:tcBorders>
              <w:top w:val="nil"/>
              <w:left w:val="nil"/>
              <w:bottom w:val="nil"/>
              <w:right w:val="nil"/>
            </w:tcBorders>
            <w:shd w:val="clear" w:color="auto" w:fill="auto"/>
            <w:noWrap/>
            <w:vAlign w:val="bottom"/>
            <w:hideMark/>
          </w:tcPr>
          <w:p w:rsidR="0084430A" w:rsidRPr="0084430A" w:rsidRDefault="0084430A" w:rsidP="0084430A">
            <w:pPr>
              <w:spacing w:after="0" w:line="240" w:lineRule="auto"/>
              <w:jc w:val="center"/>
              <w:rPr>
                <w:rFonts w:eastAsia="Times New Roman" w:cstheme="minorHAnsi"/>
                <w:color w:val="000000"/>
                <w:sz w:val="20"/>
                <w:szCs w:val="20"/>
              </w:rPr>
            </w:pPr>
            <w:r w:rsidRPr="0084430A">
              <w:rPr>
                <w:rFonts w:eastAsia="Times New Roman" w:cstheme="minorHAnsi"/>
                <w:color w:val="000000"/>
                <w:sz w:val="20"/>
                <w:szCs w:val="20"/>
              </w:rPr>
              <w:t>377</w:t>
            </w:r>
          </w:p>
        </w:tc>
        <w:tc>
          <w:tcPr>
            <w:tcW w:w="1007" w:type="dxa"/>
            <w:tcBorders>
              <w:top w:val="nil"/>
              <w:left w:val="nil"/>
              <w:bottom w:val="nil"/>
            </w:tcBorders>
            <w:shd w:val="clear" w:color="auto" w:fill="auto"/>
            <w:noWrap/>
            <w:vAlign w:val="bottom"/>
            <w:hideMark/>
          </w:tcPr>
          <w:p w:rsidR="0084430A" w:rsidRPr="0084430A" w:rsidRDefault="0084430A" w:rsidP="0084430A">
            <w:pPr>
              <w:spacing w:after="0" w:line="240" w:lineRule="auto"/>
              <w:jc w:val="center"/>
              <w:rPr>
                <w:rFonts w:eastAsia="Times New Roman" w:cstheme="minorHAnsi"/>
                <w:color w:val="000000"/>
                <w:sz w:val="20"/>
                <w:szCs w:val="20"/>
              </w:rPr>
            </w:pPr>
            <w:r w:rsidRPr="0084430A">
              <w:rPr>
                <w:rFonts w:eastAsia="Times New Roman" w:cstheme="minorHAnsi"/>
                <w:color w:val="000000"/>
                <w:sz w:val="20"/>
                <w:szCs w:val="20"/>
              </w:rPr>
              <w:t>55.2</w:t>
            </w:r>
          </w:p>
        </w:tc>
      </w:tr>
      <w:tr w:rsidR="0084430A" w:rsidRPr="0084430A" w:rsidTr="00F769D0">
        <w:trPr>
          <w:trHeight w:val="288"/>
          <w:jc w:val="center"/>
        </w:trPr>
        <w:tc>
          <w:tcPr>
            <w:tcW w:w="4245" w:type="dxa"/>
            <w:tcBorders>
              <w:top w:val="nil"/>
              <w:bottom w:val="nil"/>
              <w:right w:val="nil"/>
            </w:tcBorders>
            <w:shd w:val="clear" w:color="auto" w:fill="auto"/>
            <w:noWrap/>
            <w:vAlign w:val="bottom"/>
            <w:hideMark/>
          </w:tcPr>
          <w:p w:rsidR="0084430A" w:rsidRPr="0084430A" w:rsidRDefault="0084430A" w:rsidP="0084430A">
            <w:pPr>
              <w:spacing w:after="0" w:line="240" w:lineRule="auto"/>
              <w:jc w:val="right"/>
              <w:rPr>
                <w:rFonts w:eastAsia="Times New Roman" w:cstheme="minorHAnsi"/>
                <w:color w:val="000000"/>
                <w:sz w:val="20"/>
                <w:szCs w:val="20"/>
              </w:rPr>
            </w:pPr>
            <w:r w:rsidRPr="0084430A">
              <w:rPr>
                <w:rFonts w:eastAsia="Times New Roman" w:cstheme="minorHAnsi"/>
                <w:color w:val="000000"/>
                <w:sz w:val="20"/>
                <w:szCs w:val="20"/>
              </w:rPr>
              <w:t>Other</w:t>
            </w:r>
          </w:p>
        </w:tc>
        <w:tc>
          <w:tcPr>
            <w:tcW w:w="873" w:type="dxa"/>
            <w:tcBorders>
              <w:top w:val="nil"/>
              <w:left w:val="nil"/>
              <w:bottom w:val="nil"/>
              <w:right w:val="nil"/>
            </w:tcBorders>
            <w:shd w:val="clear" w:color="auto" w:fill="auto"/>
            <w:noWrap/>
            <w:vAlign w:val="bottom"/>
            <w:hideMark/>
          </w:tcPr>
          <w:p w:rsidR="0084430A" w:rsidRPr="0084430A" w:rsidRDefault="0084430A" w:rsidP="0084430A">
            <w:pPr>
              <w:spacing w:after="0" w:line="240" w:lineRule="auto"/>
              <w:jc w:val="center"/>
              <w:rPr>
                <w:rFonts w:eastAsia="Times New Roman" w:cstheme="minorHAnsi"/>
                <w:color w:val="000000"/>
                <w:sz w:val="20"/>
                <w:szCs w:val="20"/>
              </w:rPr>
            </w:pPr>
            <w:r w:rsidRPr="0084430A">
              <w:rPr>
                <w:rFonts w:eastAsia="Times New Roman" w:cstheme="minorHAnsi"/>
                <w:color w:val="000000"/>
                <w:sz w:val="20"/>
                <w:szCs w:val="20"/>
              </w:rPr>
              <w:t>1</w:t>
            </w:r>
          </w:p>
        </w:tc>
        <w:tc>
          <w:tcPr>
            <w:tcW w:w="1007" w:type="dxa"/>
            <w:tcBorders>
              <w:top w:val="nil"/>
              <w:left w:val="nil"/>
              <w:bottom w:val="nil"/>
            </w:tcBorders>
            <w:shd w:val="clear" w:color="auto" w:fill="auto"/>
            <w:noWrap/>
            <w:vAlign w:val="bottom"/>
            <w:hideMark/>
          </w:tcPr>
          <w:p w:rsidR="0084430A" w:rsidRPr="0084430A" w:rsidRDefault="0084430A" w:rsidP="0084430A">
            <w:pPr>
              <w:spacing w:after="0" w:line="240" w:lineRule="auto"/>
              <w:jc w:val="center"/>
              <w:rPr>
                <w:rFonts w:eastAsia="Times New Roman" w:cstheme="minorHAnsi"/>
                <w:color w:val="000000"/>
                <w:sz w:val="20"/>
                <w:szCs w:val="20"/>
              </w:rPr>
            </w:pPr>
            <w:r w:rsidRPr="0084430A">
              <w:rPr>
                <w:rFonts w:eastAsia="Times New Roman" w:cstheme="minorHAnsi"/>
                <w:color w:val="000000"/>
                <w:sz w:val="20"/>
                <w:szCs w:val="20"/>
              </w:rPr>
              <w:t>0.2</w:t>
            </w:r>
          </w:p>
        </w:tc>
      </w:tr>
      <w:tr w:rsidR="00CB32FB" w:rsidRPr="004B4625" w:rsidTr="00F769D0">
        <w:trPr>
          <w:trHeight w:val="288"/>
          <w:jc w:val="center"/>
        </w:trPr>
        <w:tc>
          <w:tcPr>
            <w:tcW w:w="4245" w:type="dxa"/>
            <w:tcBorders>
              <w:top w:val="nil"/>
              <w:bottom w:val="nil"/>
              <w:right w:val="nil"/>
            </w:tcBorders>
            <w:shd w:val="clear" w:color="auto" w:fill="auto"/>
            <w:noWrap/>
            <w:vAlign w:val="bottom"/>
          </w:tcPr>
          <w:p w:rsidR="00CB32FB" w:rsidRPr="004B4625" w:rsidRDefault="00CB32FB" w:rsidP="0084430A">
            <w:pPr>
              <w:spacing w:after="0" w:line="240" w:lineRule="auto"/>
              <w:rPr>
                <w:rFonts w:eastAsia="Times New Roman" w:cstheme="minorHAnsi"/>
                <w:b/>
                <w:color w:val="000000"/>
                <w:sz w:val="20"/>
                <w:szCs w:val="20"/>
              </w:rPr>
            </w:pPr>
          </w:p>
        </w:tc>
        <w:tc>
          <w:tcPr>
            <w:tcW w:w="873" w:type="dxa"/>
            <w:tcBorders>
              <w:top w:val="nil"/>
              <w:left w:val="nil"/>
              <w:bottom w:val="nil"/>
              <w:right w:val="nil"/>
            </w:tcBorders>
            <w:shd w:val="clear" w:color="auto" w:fill="auto"/>
            <w:noWrap/>
            <w:vAlign w:val="bottom"/>
          </w:tcPr>
          <w:p w:rsidR="00CB32FB" w:rsidRPr="004B4625" w:rsidRDefault="00CB32FB" w:rsidP="0084430A">
            <w:pPr>
              <w:spacing w:after="0" w:line="240" w:lineRule="auto"/>
              <w:jc w:val="center"/>
              <w:rPr>
                <w:rFonts w:eastAsia="Times New Roman" w:cstheme="minorHAnsi"/>
                <w:color w:val="000000"/>
                <w:sz w:val="20"/>
                <w:szCs w:val="20"/>
              </w:rPr>
            </w:pPr>
          </w:p>
        </w:tc>
        <w:tc>
          <w:tcPr>
            <w:tcW w:w="1007" w:type="dxa"/>
            <w:tcBorders>
              <w:top w:val="nil"/>
              <w:left w:val="nil"/>
              <w:bottom w:val="nil"/>
            </w:tcBorders>
            <w:shd w:val="clear" w:color="auto" w:fill="auto"/>
            <w:noWrap/>
            <w:vAlign w:val="bottom"/>
          </w:tcPr>
          <w:p w:rsidR="00CB32FB" w:rsidRPr="004B4625" w:rsidRDefault="00CB32FB" w:rsidP="0084430A">
            <w:pPr>
              <w:spacing w:after="0" w:line="240" w:lineRule="auto"/>
              <w:jc w:val="center"/>
              <w:rPr>
                <w:rFonts w:eastAsia="Times New Roman" w:cstheme="minorHAnsi"/>
                <w:color w:val="000000"/>
                <w:sz w:val="20"/>
                <w:szCs w:val="20"/>
              </w:rPr>
            </w:pPr>
          </w:p>
        </w:tc>
      </w:tr>
      <w:tr w:rsidR="0084430A" w:rsidRPr="0084430A" w:rsidTr="00DA3BCB">
        <w:trPr>
          <w:trHeight w:val="288"/>
          <w:jc w:val="center"/>
        </w:trPr>
        <w:tc>
          <w:tcPr>
            <w:tcW w:w="4245" w:type="dxa"/>
            <w:tcBorders>
              <w:top w:val="nil"/>
              <w:bottom w:val="nil"/>
              <w:right w:val="nil"/>
            </w:tcBorders>
            <w:shd w:val="clear" w:color="auto" w:fill="EEE9E1" w:themeFill="accent3" w:themeFillTint="33"/>
            <w:noWrap/>
            <w:vAlign w:val="bottom"/>
            <w:hideMark/>
          </w:tcPr>
          <w:p w:rsidR="0084430A" w:rsidRPr="0084430A" w:rsidRDefault="0084430A" w:rsidP="0084430A">
            <w:pPr>
              <w:spacing w:after="0" w:line="240" w:lineRule="auto"/>
              <w:rPr>
                <w:rFonts w:eastAsia="Times New Roman" w:cstheme="minorHAnsi"/>
                <w:b/>
                <w:color w:val="000000"/>
                <w:sz w:val="20"/>
                <w:szCs w:val="20"/>
              </w:rPr>
            </w:pPr>
            <w:r w:rsidRPr="0084430A">
              <w:rPr>
                <w:rFonts w:eastAsia="Times New Roman" w:cstheme="minorHAnsi"/>
                <w:b/>
                <w:color w:val="000000"/>
                <w:sz w:val="20"/>
                <w:szCs w:val="20"/>
              </w:rPr>
              <w:t>Race/Ethnicity</w:t>
            </w:r>
          </w:p>
        </w:tc>
        <w:tc>
          <w:tcPr>
            <w:tcW w:w="873" w:type="dxa"/>
            <w:tcBorders>
              <w:top w:val="nil"/>
              <w:left w:val="nil"/>
              <w:bottom w:val="nil"/>
              <w:right w:val="nil"/>
            </w:tcBorders>
            <w:shd w:val="clear" w:color="auto" w:fill="EEE9E1" w:themeFill="accent3" w:themeFillTint="33"/>
            <w:noWrap/>
            <w:vAlign w:val="bottom"/>
            <w:hideMark/>
          </w:tcPr>
          <w:p w:rsidR="0084430A" w:rsidRPr="0084430A" w:rsidRDefault="0084430A" w:rsidP="0084430A">
            <w:pPr>
              <w:spacing w:after="0" w:line="240" w:lineRule="auto"/>
              <w:jc w:val="center"/>
              <w:rPr>
                <w:rFonts w:eastAsia="Times New Roman" w:cstheme="minorHAnsi"/>
                <w:color w:val="000000"/>
                <w:sz w:val="20"/>
                <w:szCs w:val="20"/>
              </w:rPr>
            </w:pPr>
          </w:p>
        </w:tc>
        <w:tc>
          <w:tcPr>
            <w:tcW w:w="1007" w:type="dxa"/>
            <w:tcBorders>
              <w:top w:val="nil"/>
              <w:left w:val="nil"/>
              <w:bottom w:val="nil"/>
            </w:tcBorders>
            <w:shd w:val="clear" w:color="auto" w:fill="EEE9E1" w:themeFill="accent3" w:themeFillTint="33"/>
            <w:noWrap/>
            <w:vAlign w:val="bottom"/>
            <w:hideMark/>
          </w:tcPr>
          <w:p w:rsidR="0084430A" w:rsidRPr="0084430A" w:rsidRDefault="0084430A" w:rsidP="0084430A">
            <w:pPr>
              <w:spacing w:after="0" w:line="240" w:lineRule="auto"/>
              <w:jc w:val="center"/>
              <w:rPr>
                <w:rFonts w:eastAsia="Times New Roman" w:cstheme="minorHAnsi"/>
                <w:color w:val="000000"/>
                <w:sz w:val="20"/>
                <w:szCs w:val="20"/>
              </w:rPr>
            </w:pPr>
          </w:p>
        </w:tc>
      </w:tr>
      <w:tr w:rsidR="0084430A" w:rsidRPr="0084430A" w:rsidTr="00F769D0">
        <w:trPr>
          <w:trHeight w:val="288"/>
          <w:jc w:val="center"/>
        </w:trPr>
        <w:tc>
          <w:tcPr>
            <w:tcW w:w="4245" w:type="dxa"/>
            <w:tcBorders>
              <w:top w:val="nil"/>
              <w:bottom w:val="nil"/>
              <w:right w:val="nil"/>
            </w:tcBorders>
            <w:shd w:val="clear" w:color="auto" w:fill="auto"/>
            <w:noWrap/>
            <w:vAlign w:val="bottom"/>
            <w:hideMark/>
          </w:tcPr>
          <w:p w:rsidR="0084430A" w:rsidRPr="0084430A" w:rsidRDefault="0084430A" w:rsidP="0084430A">
            <w:pPr>
              <w:spacing w:after="0" w:line="240" w:lineRule="auto"/>
              <w:jc w:val="right"/>
              <w:rPr>
                <w:rFonts w:eastAsia="Times New Roman" w:cstheme="minorHAnsi"/>
                <w:color w:val="000000"/>
                <w:sz w:val="20"/>
                <w:szCs w:val="20"/>
              </w:rPr>
            </w:pPr>
            <w:r w:rsidRPr="0084430A">
              <w:rPr>
                <w:rFonts w:eastAsia="Times New Roman" w:cstheme="minorHAnsi"/>
                <w:color w:val="000000"/>
                <w:sz w:val="20"/>
                <w:szCs w:val="20"/>
              </w:rPr>
              <w:t>American Indian or Alaska Native</w:t>
            </w:r>
          </w:p>
        </w:tc>
        <w:tc>
          <w:tcPr>
            <w:tcW w:w="873" w:type="dxa"/>
            <w:tcBorders>
              <w:top w:val="nil"/>
              <w:left w:val="nil"/>
              <w:bottom w:val="nil"/>
              <w:right w:val="nil"/>
            </w:tcBorders>
            <w:shd w:val="clear" w:color="auto" w:fill="auto"/>
            <w:noWrap/>
            <w:vAlign w:val="bottom"/>
            <w:hideMark/>
          </w:tcPr>
          <w:p w:rsidR="0084430A" w:rsidRPr="0084430A" w:rsidRDefault="0084430A" w:rsidP="0084430A">
            <w:pPr>
              <w:spacing w:after="0" w:line="240" w:lineRule="auto"/>
              <w:jc w:val="center"/>
              <w:rPr>
                <w:rFonts w:eastAsia="Times New Roman" w:cstheme="minorHAnsi"/>
                <w:color w:val="000000"/>
                <w:sz w:val="20"/>
                <w:szCs w:val="20"/>
              </w:rPr>
            </w:pPr>
            <w:r w:rsidRPr="0084430A">
              <w:rPr>
                <w:rFonts w:eastAsia="Times New Roman" w:cstheme="minorHAnsi"/>
                <w:color w:val="000000"/>
                <w:sz w:val="20"/>
                <w:szCs w:val="20"/>
              </w:rPr>
              <w:t>516</w:t>
            </w:r>
          </w:p>
        </w:tc>
        <w:tc>
          <w:tcPr>
            <w:tcW w:w="1007" w:type="dxa"/>
            <w:tcBorders>
              <w:top w:val="nil"/>
              <w:left w:val="nil"/>
              <w:bottom w:val="nil"/>
            </w:tcBorders>
            <w:shd w:val="clear" w:color="auto" w:fill="auto"/>
            <w:noWrap/>
            <w:vAlign w:val="bottom"/>
            <w:hideMark/>
          </w:tcPr>
          <w:p w:rsidR="0084430A" w:rsidRPr="0084430A" w:rsidRDefault="0084430A" w:rsidP="0084430A">
            <w:pPr>
              <w:spacing w:after="0" w:line="240" w:lineRule="auto"/>
              <w:jc w:val="center"/>
              <w:rPr>
                <w:rFonts w:eastAsia="Times New Roman" w:cstheme="minorHAnsi"/>
                <w:color w:val="000000"/>
                <w:sz w:val="20"/>
                <w:szCs w:val="20"/>
              </w:rPr>
            </w:pPr>
            <w:r w:rsidRPr="0084430A">
              <w:rPr>
                <w:rFonts w:eastAsia="Times New Roman" w:cstheme="minorHAnsi"/>
                <w:color w:val="000000"/>
                <w:sz w:val="20"/>
                <w:szCs w:val="20"/>
              </w:rPr>
              <w:t>75.4</w:t>
            </w:r>
          </w:p>
        </w:tc>
      </w:tr>
      <w:tr w:rsidR="0084430A" w:rsidRPr="0084430A" w:rsidTr="00F769D0">
        <w:trPr>
          <w:trHeight w:val="288"/>
          <w:jc w:val="center"/>
        </w:trPr>
        <w:tc>
          <w:tcPr>
            <w:tcW w:w="4245" w:type="dxa"/>
            <w:tcBorders>
              <w:top w:val="nil"/>
              <w:bottom w:val="nil"/>
              <w:right w:val="nil"/>
            </w:tcBorders>
            <w:shd w:val="clear" w:color="auto" w:fill="auto"/>
            <w:noWrap/>
            <w:vAlign w:val="bottom"/>
            <w:hideMark/>
          </w:tcPr>
          <w:p w:rsidR="0084430A" w:rsidRPr="0084430A" w:rsidRDefault="0084430A" w:rsidP="0084430A">
            <w:pPr>
              <w:spacing w:after="0" w:line="240" w:lineRule="auto"/>
              <w:jc w:val="right"/>
              <w:rPr>
                <w:rFonts w:eastAsia="Times New Roman" w:cstheme="minorHAnsi"/>
                <w:color w:val="000000"/>
                <w:sz w:val="20"/>
                <w:szCs w:val="20"/>
              </w:rPr>
            </w:pPr>
            <w:r w:rsidRPr="0084430A">
              <w:rPr>
                <w:rFonts w:eastAsia="Times New Roman" w:cstheme="minorHAnsi"/>
                <w:color w:val="000000"/>
                <w:sz w:val="20"/>
                <w:szCs w:val="20"/>
              </w:rPr>
              <w:t>AI/AN and White</w:t>
            </w:r>
          </w:p>
        </w:tc>
        <w:tc>
          <w:tcPr>
            <w:tcW w:w="873" w:type="dxa"/>
            <w:tcBorders>
              <w:top w:val="nil"/>
              <w:left w:val="nil"/>
              <w:bottom w:val="nil"/>
              <w:right w:val="nil"/>
            </w:tcBorders>
            <w:shd w:val="clear" w:color="auto" w:fill="auto"/>
            <w:noWrap/>
            <w:vAlign w:val="bottom"/>
            <w:hideMark/>
          </w:tcPr>
          <w:p w:rsidR="0084430A" w:rsidRPr="0084430A" w:rsidRDefault="0084430A" w:rsidP="0084430A">
            <w:pPr>
              <w:spacing w:after="0" w:line="240" w:lineRule="auto"/>
              <w:jc w:val="center"/>
              <w:rPr>
                <w:rFonts w:eastAsia="Times New Roman" w:cstheme="minorHAnsi"/>
                <w:color w:val="000000"/>
                <w:sz w:val="20"/>
                <w:szCs w:val="20"/>
              </w:rPr>
            </w:pPr>
            <w:r w:rsidRPr="0084430A">
              <w:rPr>
                <w:rFonts w:eastAsia="Times New Roman" w:cstheme="minorHAnsi"/>
                <w:color w:val="000000"/>
                <w:sz w:val="20"/>
                <w:szCs w:val="20"/>
              </w:rPr>
              <w:t>45</w:t>
            </w:r>
          </w:p>
        </w:tc>
        <w:tc>
          <w:tcPr>
            <w:tcW w:w="1007" w:type="dxa"/>
            <w:tcBorders>
              <w:top w:val="nil"/>
              <w:left w:val="nil"/>
              <w:bottom w:val="nil"/>
            </w:tcBorders>
            <w:shd w:val="clear" w:color="auto" w:fill="auto"/>
            <w:noWrap/>
            <w:vAlign w:val="bottom"/>
            <w:hideMark/>
          </w:tcPr>
          <w:p w:rsidR="0084430A" w:rsidRPr="0084430A" w:rsidRDefault="0084430A" w:rsidP="0084430A">
            <w:pPr>
              <w:spacing w:after="0" w:line="240" w:lineRule="auto"/>
              <w:jc w:val="center"/>
              <w:rPr>
                <w:rFonts w:eastAsia="Times New Roman" w:cstheme="minorHAnsi"/>
                <w:color w:val="000000"/>
                <w:sz w:val="20"/>
                <w:szCs w:val="20"/>
              </w:rPr>
            </w:pPr>
            <w:r w:rsidRPr="0084430A">
              <w:rPr>
                <w:rFonts w:eastAsia="Times New Roman" w:cstheme="minorHAnsi"/>
                <w:color w:val="000000"/>
                <w:sz w:val="20"/>
                <w:szCs w:val="20"/>
              </w:rPr>
              <w:t>6.6</w:t>
            </w:r>
          </w:p>
        </w:tc>
      </w:tr>
      <w:tr w:rsidR="0084430A" w:rsidRPr="0084430A" w:rsidTr="00F769D0">
        <w:trPr>
          <w:trHeight w:val="288"/>
          <w:jc w:val="center"/>
        </w:trPr>
        <w:tc>
          <w:tcPr>
            <w:tcW w:w="4245" w:type="dxa"/>
            <w:tcBorders>
              <w:top w:val="nil"/>
              <w:bottom w:val="nil"/>
              <w:right w:val="nil"/>
            </w:tcBorders>
            <w:shd w:val="clear" w:color="auto" w:fill="auto"/>
            <w:noWrap/>
            <w:vAlign w:val="bottom"/>
            <w:hideMark/>
          </w:tcPr>
          <w:p w:rsidR="0084430A" w:rsidRPr="0084430A" w:rsidRDefault="0084430A" w:rsidP="0084430A">
            <w:pPr>
              <w:spacing w:after="0" w:line="240" w:lineRule="auto"/>
              <w:jc w:val="right"/>
              <w:rPr>
                <w:rFonts w:eastAsia="Times New Roman" w:cstheme="minorHAnsi"/>
                <w:color w:val="000000"/>
                <w:sz w:val="20"/>
                <w:szCs w:val="20"/>
              </w:rPr>
            </w:pPr>
            <w:r w:rsidRPr="0084430A">
              <w:rPr>
                <w:rFonts w:eastAsia="Times New Roman" w:cstheme="minorHAnsi"/>
                <w:color w:val="000000"/>
                <w:sz w:val="20"/>
                <w:szCs w:val="20"/>
              </w:rPr>
              <w:t>AI/AN and African-American</w:t>
            </w:r>
          </w:p>
        </w:tc>
        <w:tc>
          <w:tcPr>
            <w:tcW w:w="873" w:type="dxa"/>
            <w:tcBorders>
              <w:top w:val="nil"/>
              <w:left w:val="nil"/>
              <w:bottom w:val="nil"/>
              <w:right w:val="nil"/>
            </w:tcBorders>
            <w:shd w:val="clear" w:color="auto" w:fill="auto"/>
            <w:noWrap/>
            <w:vAlign w:val="bottom"/>
            <w:hideMark/>
          </w:tcPr>
          <w:p w:rsidR="0084430A" w:rsidRPr="0084430A" w:rsidRDefault="0084430A" w:rsidP="0084430A">
            <w:pPr>
              <w:spacing w:after="0" w:line="240" w:lineRule="auto"/>
              <w:jc w:val="center"/>
              <w:rPr>
                <w:rFonts w:eastAsia="Times New Roman" w:cstheme="minorHAnsi"/>
                <w:color w:val="000000"/>
                <w:sz w:val="20"/>
                <w:szCs w:val="20"/>
              </w:rPr>
            </w:pPr>
            <w:r w:rsidRPr="0084430A">
              <w:rPr>
                <w:rFonts w:eastAsia="Times New Roman" w:cstheme="minorHAnsi"/>
                <w:color w:val="000000"/>
                <w:sz w:val="20"/>
                <w:szCs w:val="20"/>
              </w:rPr>
              <w:t>17</w:t>
            </w:r>
          </w:p>
        </w:tc>
        <w:tc>
          <w:tcPr>
            <w:tcW w:w="1007" w:type="dxa"/>
            <w:tcBorders>
              <w:top w:val="nil"/>
              <w:left w:val="nil"/>
              <w:bottom w:val="nil"/>
            </w:tcBorders>
            <w:shd w:val="clear" w:color="auto" w:fill="auto"/>
            <w:noWrap/>
            <w:vAlign w:val="bottom"/>
            <w:hideMark/>
          </w:tcPr>
          <w:p w:rsidR="0084430A" w:rsidRPr="0084430A" w:rsidRDefault="0084430A" w:rsidP="0084430A">
            <w:pPr>
              <w:spacing w:after="0" w:line="240" w:lineRule="auto"/>
              <w:jc w:val="center"/>
              <w:rPr>
                <w:rFonts w:eastAsia="Times New Roman" w:cstheme="minorHAnsi"/>
                <w:color w:val="000000"/>
                <w:sz w:val="20"/>
                <w:szCs w:val="20"/>
              </w:rPr>
            </w:pPr>
            <w:r w:rsidRPr="0084430A">
              <w:rPr>
                <w:rFonts w:eastAsia="Times New Roman" w:cstheme="minorHAnsi"/>
                <w:color w:val="000000"/>
                <w:sz w:val="20"/>
                <w:szCs w:val="20"/>
              </w:rPr>
              <w:t>2.5</w:t>
            </w:r>
          </w:p>
        </w:tc>
      </w:tr>
      <w:tr w:rsidR="0084430A" w:rsidRPr="0084430A" w:rsidTr="00F769D0">
        <w:trPr>
          <w:trHeight w:val="288"/>
          <w:jc w:val="center"/>
        </w:trPr>
        <w:tc>
          <w:tcPr>
            <w:tcW w:w="4245" w:type="dxa"/>
            <w:tcBorders>
              <w:top w:val="nil"/>
              <w:bottom w:val="nil"/>
              <w:right w:val="nil"/>
            </w:tcBorders>
            <w:shd w:val="clear" w:color="auto" w:fill="auto"/>
            <w:noWrap/>
            <w:vAlign w:val="bottom"/>
            <w:hideMark/>
          </w:tcPr>
          <w:p w:rsidR="0084430A" w:rsidRPr="0084430A" w:rsidRDefault="0084430A" w:rsidP="0084430A">
            <w:pPr>
              <w:spacing w:after="0" w:line="240" w:lineRule="auto"/>
              <w:jc w:val="right"/>
              <w:rPr>
                <w:rFonts w:eastAsia="Times New Roman" w:cstheme="minorHAnsi"/>
                <w:color w:val="000000"/>
                <w:sz w:val="20"/>
                <w:szCs w:val="20"/>
              </w:rPr>
            </w:pPr>
            <w:r w:rsidRPr="0084430A">
              <w:rPr>
                <w:rFonts w:eastAsia="Times New Roman" w:cstheme="minorHAnsi"/>
                <w:color w:val="000000"/>
                <w:sz w:val="20"/>
                <w:szCs w:val="20"/>
              </w:rPr>
              <w:t>AI/AN and Hispanic or Latino</w:t>
            </w:r>
          </w:p>
        </w:tc>
        <w:tc>
          <w:tcPr>
            <w:tcW w:w="873" w:type="dxa"/>
            <w:tcBorders>
              <w:top w:val="nil"/>
              <w:left w:val="nil"/>
              <w:bottom w:val="nil"/>
              <w:right w:val="nil"/>
            </w:tcBorders>
            <w:shd w:val="clear" w:color="auto" w:fill="auto"/>
            <w:noWrap/>
            <w:vAlign w:val="bottom"/>
            <w:hideMark/>
          </w:tcPr>
          <w:p w:rsidR="0084430A" w:rsidRPr="0084430A" w:rsidRDefault="0084430A" w:rsidP="0084430A">
            <w:pPr>
              <w:spacing w:after="0" w:line="240" w:lineRule="auto"/>
              <w:jc w:val="center"/>
              <w:rPr>
                <w:rFonts w:eastAsia="Times New Roman" w:cstheme="minorHAnsi"/>
                <w:color w:val="000000"/>
                <w:sz w:val="20"/>
                <w:szCs w:val="20"/>
              </w:rPr>
            </w:pPr>
            <w:r w:rsidRPr="0084430A">
              <w:rPr>
                <w:rFonts w:eastAsia="Times New Roman" w:cstheme="minorHAnsi"/>
                <w:color w:val="000000"/>
                <w:sz w:val="20"/>
                <w:szCs w:val="20"/>
              </w:rPr>
              <w:t>77</w:t>
            </w:r>
          </w:p>
        </w:tc>
        <w:tc>
          <w:tcPr>
            <w:tcW w:w="1007" w:type="dxa"/>
            <w:tcBorders>
              <w:top w:val="nil"/>
              <w:left w:val="nil"/>
              <w:bottom w:val="nil"/>
            </w:tcBorders>
            <w:shd w:val="clear" w:color="auto" w:fill="auto"/>
            <w:noWrap/>
            <w:vAlign w:val="bottom"/>
            <w:hideMark/>
          </w:tcPr>
          <w:p w:rsidR="0084430A" w:rsidRPr="0084430A" w:rsidRDefault="0084430A" w:rsidP="0084430A">
            <w:pPr>
              <w:spacing w:after="0" w:line="240" w:lineRule="auto"/>
              <w:jc w:val="center"/>
              <w:rPr>
                <w:rFonts w:eastAsia="Times New Roman" w:cstheme="minorHAnsi"/>
                <w:color w:val="000000"/>
                <w:sz w:val="20"/>
                <w:szCs w:val="20"/>
              </w:rPr>
            </w:pPr>
            <w:r w:rsidRPr="0084430A">
              <w:rPr>
                <w:rFonts w:eastAsia="Times New Roman" w:cstheme="minorHAnsi"/>
                <w:color w:val="000000"/>
                <w:sz w:val="20"/>
                <w:szCs w:val="20"/>
              </w:rPr>
              <w:t>11.3</w:t>
            </w:r>
          </w:p>
        </w:tc>
      </w:tr>
      <w:tr w:rsidR="0084430A" w:rsidRPr="0084430A" w:rsidTr="00F769D0">
        <w:trPr>
          <w:trHeight w:val="288"/>
          <w:jc w:val="center"/>
        </w:trPr>
        <w:tc>
          <w:tcPr>
            <w:tcW w:w="4245" w:type="dxa"/>
            <w:tcBorders>
              <w:top w:val="nil"/>
              <w:bottom w:val="nil"/>
              <w:right w:val="nil"/>
            </w:tcBorders>
            <w:shd w:val="clear" w:color="auto" w:fill="auto"/>
            <w:noWrap/>
            <w:vAlign w:val="bottom"/>
            <w:hideMark/>
          </w:tcPr>
          <w:p w:rsidR="0084430A" w:rsidRPr="0084430A" w:rsidRDefault="0084430A" w:rsidP="0084430A">
            <w:pPr>
              <w:spacing w:after="0" w:line="240" w:lineRule="auto"/>
              <w:jc w:val="right"/>
              <w:rPr>
                <w:rFonts w:eastAsia="Times New Roman" w:cstheme="minorHAnsi"/>
                <w:color w:val="000000"/>
                <w:sz w:val="20"/>
                <w:szCs w:val="20"/>
              </w:rPr>
            </w:pPr>
            <w:r w:rsidRPr="0084430A">
              <w:rPr>
                <w:rFonts w:eastAsia="Times New Roman" w:cstheme="minorHAnsi"/>
                <w:color w:val="000000"/>
                <w:sz w:val="20"/>
                <w:szCs w:val="20"/>
              </w:rPr>
              <w:t>AI/AN and Asian or Pacific Islander</w:t>
            </w:r>
          </w:p>
        </w:tc>
        <w:tc>
          <w:tcPr>
            <w:tcW w:w="873" w:type="dxa"/>
            <w:tcBorders>
              <w:top w:val="nil"/>
              <w:left w:val="nil"/>
              <w:bottom w:val="nil"/>
              <w:right w:val="nil"/>
            </w:tcBorders>
            <w:shd w:val="clear" w:color="auto" w:fill="auto"/>
            <w:noWrap/>
            <w:vAlign w:val="bottom"/>
            <w:hideMark/>
          </w:tcPr>
          <w:p w:rsidR="0084430A" w:rsidRPr="0084430A" w:rsidRDefault="0084430A" w:rsidP="0084430A">
            <w:pPr>
              <w:spacing w:after="0" w:line="240" w:lineRule="auto"/>
              <w:jc w:val="center"/>
              <w:rPr>
                <w:rFonts w:eastAsia="Times New Roman" w:cstheme="minorHAnsi"/>
                <w:color w:val="000000"/>
                <w:sz w:val="20"/>
                <w:szCs w:val="20"/>
              </w:rPr>
            </w:pPr>
            <w:r w:rsidRPr="0084430A">
              <w:rPr>
                <w:rFonts w:eastAsia="Times New Roman" w:cstheme="minorHAnsi"/>
                <w:color w:val="000000"/>
                <w:sz w:val="20"/>
                <w:szCs w:val="20"/>
              </w:rPr>
              <w:t>2</w:t>
            </w:r>
          </w:p>
        </w:tc>
        <w:tc>
          <w:tcPr>
            <w:tcW w:w="1007" w:type="dxa"/>
            <w:tcBorders>
              <w:top w:val="nil"/>
              <w:left w:val="nil"/>
              <w:bottom w:val="nil"/>
            </w:tcBorders>
            <w:shd w:val="clear" w:color="auto" w:fill="auto"/>
            <w:noWrap/>
            <w:vAlign w:val="bottom"/>
            <w:hideMark/>
          </w:tcPr>
          <w:p w:rsidR="0084430A" w:rsidRPr="0084430A" w:rsidRDefault="0084430A" w:rsidP="0084430A">
            <w:pPr>
              <w:spacing w:after="0" w:line="240" w:lineRule="auto"/>
              <w:jc w:val="center"/>
              <w:rPr>
                <w:rFonts w:eastAsia="Times New Roman" w:cstheme="minorHAnsi"/>
                <w:color w:val="000000"/>
                <w:sz w:val="20"/>
                <w:szCs w:val="20"/>
              </w:rPr>
            </w:pPr>
            <w:r w:rsidRPr="0084430A">
              <w:rPr>
                <w:rFonts w:eastAsia="Times New Roman" w:cstheme="minorHAnsi"/>
                <w:color w:val="000000"/>
                <w:sz w:val="20"/>
                <w:szCs w:val="20"/>
              </w:rPr>
              <w:t>0.3</w:t>
            </w:r>
          </w:p>
        </w:tc>
      </w:tr>
      <w:tr w:rsidR="0084430A" w:rsidRPr="0084430A" w:rsidTr="00F769D0">
        <w:trPr>
          <w:trHeight w:val="288"/>
          <w:jc w:val="center"/>
        </w:trPr>
        <w:tc>
          <w:tcPr>
            <w:tcW w:w="4245" w:type="dxa"/>
            <w:tcBorders>
              <w:top w:val="nil"/>
              <w:bottom w:val="nil"/>
              <w:right w:val="nil"/>
            </w:tcBorders>
            <w:shd w:val="clear" w:color="auto" w:fill="auto"/>
            <w:noWrap/>
            <w:vAlign w:val="bottom"/>
            <w:hideMark/>
          </w:tcPr>
          <w:p w:rsidR="0084430A" w:rsidRPr="0084430A" w:rsidRDefault="0084430A" w:rsidP="0084430A">
            <w:pPr>
              <w:spacing w:after="0" w:line="240" w:lineRule="auto"/>
              <w:jc w:val="right"/>
              <w:rPr>
                <w:rFonts w:eastAsia="Times New Roman" w:cstheme="minorHAnsi"/>
                <w:color w:val="000000"/>
                <w:sz w:val="20"/>
                <w:szCs w:val="20"/>
              </w:rPr>
            </w:pPr>
            <w:r w:rsidRPr="0084430A">
              <w:rPr>
                <w:rFonts w:eastAsia="Times New Roman" w:cstheme="minorHAnsi"/>
                <w:color w:val="000000"/>
                <w:sz w:val="20"/>
                <w:szCs w:val="20"/>
              </w:rPr>
              <w:t>AI/AN and Other</w:t>
            </w:r>
          </w:p>
        </w:tc>
        <w:tc>
          <w:tcPr>
            <w:tcW w:w="873" w:type="dxa"/>
            <w:tcBorders>
              <w:top w:val="nil"/>
              <w:left w:val="nil"/>
              <w:bottom w:val="nil"/>
              <w:right w:val="nil"/>
            </w:tcBorders>
            <w:shd w:val="clear" w:color="auto" w:fill="auto"/>
            <w:noWrap/>
            <w:vAlign w:val="bottom"/>
            <w:hideMark/>
          </w:tcPr>
          <w:p w:rsidR="0084430A" w:rsidRPr="0084430A" w:rsidRDefault="0084430A" w:rsidP="0084430A">
            <w:pPr>
              <w:spacing w:after="0" w:line="240" w:lineRule="auto"/>
              <w:jc w:val="center"/>
              <w:rPr>
                <w:rFonts w:eastAsia="Times New Roman" w:cstheme="minorHAnsi"/>
                <w:color w:val="000000"/>
                <w:sz w:val="20"/>
                <w:szCs w:val="20"/>
              </w:rPr>
            </w:pPr>
            <w:r w:rsidRPr="0084430A">
              <w:rPr>
                <w:rFonts w:eastAsia="Times New Roman" w:cstheme="minorHAnsi"/>
                <w:color w:val="000000"/>
                <w:sz w:val="20"/>
                <w:szCs w:val="20"/>
              </w:rPr>
              <w:t>21</w:t>
            </w:r>
          </w:p>
        </w:tc>
        <w:tc>
          <w:tcPr>
            <w:tcW w:w="1007" w:type="dxa"/>
            <w:tcBorders>
              <w:top w:val="nil"/>
              <w:left w:val="nil"/>
              <w:bottom w:val="nil"/>
            </w:tcBorders>
            <w:shd w:val="clear" w:color="auto" w:fill="auto"/>
            <w:noWrap/>
            <w:vAlign w:val="bottom"/>
            <w:hideMark/>
          </w:tcPr>
          <w:p w:rsidR="0084430A" w:rsidRPr="0084430A" w:rsidRDefault="0084430A" w:rsidP="0084430A">
            <w:pPr>
              <w:spacing w:after="0" w:line="240" w:lineRule="auto"/>
              <w:jc w:val="center"/>
              <w:rPr>
                <w:rFonts w:eastAsia="Times New Roman" w:cstheme="minorHAnsi"/>
                <w:color w:val="000000"/>
                <w:sz w:val="20"/>
                <w:szCs w:val="20"/>
              </w:rPr>
            </w:pPr>
            <w:r w:rsidRPr="0084430A">
              <w:rPr>
                <w:rFonts w:eastAsia="Times New Roman" w:cstheme="minorHAnsi"/>
                <w:color w:val="000000"/>
                <w:sz w:val="20"/>
                <w:szCs w:val="20"/>
              </w:rPr>
              <w:t>3.1</w:t>
            </w:r>
          </w:p>
        </w:tc>
      </w:tr>
      <w:tr w:rsidR="0084430A" w:rsidRPr="0084430A" w:rsidTr="00F769D0">
        <w:trPr>
          <w:trHeight w:val="288"/>
          <w:jc w:val="center"/>
        </w:trPr>
        <w:tc>
          <w:tcPr>
            <w:tcW w:w="4245" w:type="dxa"/>
            <w:tcBorders>
              <w:top w:val="nil"/>
              <w:bottom w:val="nil"/>
              <w:right w:val="nil"/>
            </w:tcBorders>
            <w:shd w:val="clear" w:color="auto" w:fill="auto"/>
            <w:noWrap/>
            <w:vAlign w:val="bottom"/>
            <w:hideMark/>
          </w:tcPr>
          <w:p w:rsidR="0084430A" w:rsidRPr="0084430A" w:rsidRDefault="0084430A" w:rsidP="0084430A">
            <w:pPr>
              <w:spacing w:after="0" w:line="240" w:lineRule="auto"/>
              <w:jc w:val="right"/>
              <w:rPr>
                <w:rFonts w:eastAsia="Times New Roman" w:cstheme="minorHAnsi"/>
                <w:color w:val="000000"/>
                <w:sz w:val="20"/>
                <w:szCs w:val="20"/>
              </w:rPr>
            </w:pPr>
            <w:r w:rsidRPr="0084430A">
              <w:rPr>
                <w:rFonts w:eastAsia="Times New Roman" w:cstheme="minorHAnsi"/>
                <w:color w:val="000000"/>
                <w:sz w:val="20"/>
                <w:szCs w:val="20"/>
              </w:rPr>
              <w:t>AI/AN and Two or More Others</w:t>
            </w:r>
          </w:p>
        </w:tc>
        <w:tc>
          <w:tcPr>
            <w:tcW w:w="873" w:type="dxa"/>
            <w:tcBorders>
              <w:top w:val="nil"/>
              <w:left w:val="nil"/>
              <w:bottom w:val="nil"/>
              <w:right w:val="nil"/>
            </w:tcBorders>
            <w:shd w:val="clear" w:color="auto" w:fill="auto"/>
            <w:noWrap/>
            <w:vAlign w:val="bottom"/>
            <w:hideMark/>
          </w:tcPr>
          <w:p w:rsidR="0084430A" w:rsidRPr="0084430A" w:rsidRDefault="0084430A" w:rsidP="0084430A">
            <w:pPr>
              <w:spacing w:after="0" w:line="240" w:lineRule="auto"/>
              <w:jc w:val="center"/>
              <w:rPr>
                <w:rFonts w:eastAsia="Times New Roman" w:cstheme="minorHAnsi"/>
                <w:color w:val="000000"/>
                <w:sz w:val="20"/>
                <w:szCs w:val="20"/>
              </w:rPr>
            </w:pPr>
            <w:r w:rsidRPr="0084430A">
              <w:rPr>
                <w:rFonts w:eastAsia="Times New Roman" w:cstheme="minorHAnsi"/>
                <w:color w:val="000000"/>
                <w:sz w:val="20"/>
                <w:szCs w:val="20"/>
              </w:rPr>
              <w:t>6</w:t>
            </w:r>
          </w:p>
        </w:tc>
        <w:tc>
          <w:tcPr>
            <w:tcW w:w="1007" w:type="dxa"/>
            <w:tcBorders>
              <w:top w:val="nil"/>
              <w:left w:val="nil"/>
              <w:bottom w:val="nil"/>
            </w:tcBorders>
            <w:shd w:val="clear" w:color="auto" w:fill="auto"/>
            <w:noWrap/>
            <w:vAlign w:val="bottom"/>
            <w:hideMark/>
          </w:tcPr>
          <w:p w:rsidR="0084430A" w:rsidRPr="0084430A" w:rsidRDefault="0084430A" w:rsidP="0084430A">
            <w:pPr>
              <w:spacing w:after="0" w:line="240" w:lineRule="auto"/>
              <w:jc w:val="center"/>
              <w:rPr>
                <w:rFonts w:eastAsia="Times New Roman" w:cstheme="minorHAnsi"/>
                <w:color w:val="000000"/>
                <w:sz w:val="20"/>
                <w:szCs w:val="20"/>
              </w:rPr>
            </w:pPr>
            <w:r w:rsidRPr="0084430A">
              <w:rPr>
                <w:rFonts w:eastAsia="Times New Roman" w:cstheme="minorHAnsi"/>
                <w:color w:val="000000"/>
                <w:sz w:val="20"/>
                <w:szCs w:val="20"/>
              </w:rPr>
              <w:t>0.9</w:t>
            </w:r>
          </w:p>
        </w:tc>
      </w:tr>
      <w:tr w:rsidR="00CB32FB" w:rsidRPr="004B4625" w:rsidTr="00F769D0">
        <w:trPr>
          <w:trHeight w:val="288"/>
          <w:jc w:val="center"/>
        </w:trPr>
        <w:tc>
          <w:tcPr>
            <w:tcW w:w="4245" w:type="dxa"/>
            <w:tcBorders>
              <w:top w:val="nil"/>
              <w:bottom w:val="nil"/>
              <w:right w:val="nil"/>
            </w:tcBorders>
            <w:shd w:val="clear" w:color="auto" w:fill="auto"/>
            <w:noWrap/>
            <w:vAlign w:val="bottom"/>
          </w:tcPr>
          <w:p w:rsidR="00CB32FB" w:rsidRPr="004B4625" w:rsidRDefault="00CB32FB" w:rsidP="0084430A">
            <w:pPr>
              <w:spacing w:after="0" w:line="240" w:lineRule="auto"/>
              <w:rPr>
                <w:rFonts w:eastAsia="Times New Roman" w:cstheme="minorHAnsi"/>
                <w:b/>
                <w:color w:val="000000"/>
                <w:sz w:val="20"/>
                <w:szCs w:val="20"/>
              </w:rPr>
            </w:pPr>
          </w:p>
        </w:tc>
        <w:tc>
          <w:tcPr>
            <w:tcW w:w="873" w:type="dxa"/>
            <w:tcBorders>
              <w:top w:val="nil"/>
              <w:left w:val="nil"/>
              <w:bottom w:val="nil"/>
              <w:right w:val="nil"/>
            </w:tcBorders>
            <w:shd w:val="clear" w:color="auto" w:fill="auto"/>
            <w:noWrap/>
            <w:vAlign w:val="bottom"/>
          </w:tcPr>
          <w:p w:rsidR="00CB32FB" w:rsidRPr="004B4625" w:rsidRDefault="00CB32FB" w:rsidP="0084430A">
            <w:pPr>
              <w:spacing w:after="0" w:line="240" w:lineRule="auto"/>
              <w:jc w:val="center"/>
              <w:rPr>
                <w:rFonts w:eastAsia="Times New Roman" w:cstheme="minorHAnsi"/>
                <w:color w:val="000000"/>
                <w:sz w:val="20"/>
                <w:szCs w:val="20"/>
              </w:rPr>
            </w:pPr>
          </w:p>
        </w:tc>
        <w:tc>
          <w:tcPr>
            <w:tcW w:w="1007" w:type="dxa"/>
            <w:tcBorders>
              <w:top w:val="nil"/>
              <w:left w:val="nil"/>
              <w:bottom w:val="nil"/>
            </w:tcBorders>
            <w:shd w:val="clear" w:color="auto" w:fill="auto"/>
            <w:noWrap/>
            <w:vAlign w:val="bottom"/>
          </w:tcPr>
          <w:p w:rsidR="00CB32FB" w:rsidRPr="004B4625" w:rsidRDefault="00CB32FB" w:rsidP="0084430A">
            <w:pPr>
              <w:spacing w:after="0" w:line="240" w:lineRule="auto"/>
              <w:jc w:val="center"/>
              <w:rPr>
                <w:rFonts w:eastAsia="Times New Roman" w:cstheme="minorHAnsi"/>
                <w:color w:val="000000"/>
                <w:sz w:val="20"/>
                <w:szCs w:val="20"/>
              </w:rPr>
            </w:pPr>
          </w:p>
        </w:tc>
      </w:tr>
      <w:tr w:rsidR="0084430A" w:rsidRPr="0084430A" w:rsidTr="00DA3BCB">
        <w:trPr>
          <w:trHeight w:val="288"/>
          <w:jc w:val="center"/>
        </w:trPr>
        <w:tc>
          <w:tcPr>
            <w:tcW w:w="4245" w:type="dxa"/>
            <w:tcBorders>
              <w:top w:val="nil"/>
              <w:bottom w:val="nil"/>
              <w:right w:val="nil"/>
            </w:tcBorders>
            <w:shd w:val="clear" w:color="auto" w:fill="EEE9E1" w:themeFill="accent3" w:themeFillTint="33"/>
            <w:noWrap/>
            <w:vAlign w:val="bottom"/>
            <w:hideMark/>
          </w:tcPr>
          <w:p w:rsidR="0084430A" w:rsidRPr="0084430A" w:rsidRDefault="0084430A" w:rsidP="0084430A">
            <w:pPr>
              <w:spacing w:after="0" w:line="240" w:lineRule="auto"/>
              <w:rPr>
                <w:rFonts w:eastAsia="Times New Roman" w:cstheme="minorHAnsi"/>
                <w:b/>
                <w:color w:val="000000"/>
                <w:sz w:val="20"/>
                <w:szCs w:val="20"/>
              </w:rPr>
            </w:pPr>
            <w:r w:rsidRPr="0084430A">
              <w:rPr>
                <w:rFonts w:eastAsia="Times New Roman" w:cstheme="minorHAnsi"/>
                <w:b/>
                <w:color w:val="000000"/>
                <w:sz w:val="20"/>
                <w:szCs w:val="20"/>
              </w:rPr>
              <w:t>Sexual Orientation</w:t>
            </w:r>
          </w:p>
        </w:tc>
        <w:tc>
          <w:tcPr>
            <w:tcW w:w="873" w:type="dxa"/>
            <w:tcBorders>
              <w:top w:val="nil"/>
              <w:left w:val="nil"/>
              <w:bottom w:val="nil"/>
              <w:right w:val="nil"/>
            </w:tcBorders>
            <w:shd w:val="clear" w:color="auto" w:fill="EEE9E1" w:themeFill="accent3" w:themeFillTint="33"/>
            <w:noWrap/>
            <w:vAlign w:val="bottom"/>
            <w:hideMark/>
          </w:tcPr>
          <w:p w:rsidR="0084430A" w:rsidRPr="0084430A" w:rsidRDefault="0084430A" w:rsidP="0084430A">
            <w:pPr>
              <w:spacing w:after="0" w:line="240" w:lineRule="auto"/>
              <w:jc w:val="center"/>
              <w:rPr>
                <w:rFonts w:eastAsia="Times New Roman" w:cstheme="minorHAnsi"/>
                <w:color w:val="000000"/>
                <w:sz w:val="20"/>
                <w:szCs w:val="20"/>
              </w:rPr>
            </w:pPr>
          </w:p>
        </w:tc>
        <w:tc>
          <w:tcPr>
            <w:tcW w:w="1007" w:type="dxa"/>
            <w:tcBorders>
              <w:top w:val="nil"/>
              <w:left w:val="nil"/>
              <w:bottom w:val="nil"/>
            </w:tcBorders>
            <w:shd w:val="clear" w:color="auto" w:fill="EEE9E1" w:themeFill="accent3" w:themeFillTint="33"/>
            <w:noWrap/>
            <w:vAlign w:val="bottom"/>
            <w:hideMark/>
          </w:tcPr>
          <w:p w:rsidR="0084430A" w:rsidRPr="0084430A" w:rsidRDefault="0084430A" w:rsidP="0084430A">
            <w:pPr>
              <w:spacing w:after="0" w:line="240" w:lineRule="auto"/>
              <w:jc w:val="center"/>
              <w:rPr>
                <w:rFonts w:eastAsia="Times New Roman" w:cstheme="minorHAnsi"/>
                <w:color w:val="000000"/>
                <w:sz w:val="20"/>
                <w:szCs w:val="20"/>
              </w:rPr>
            </w:pPr>
          </w:p>
        </w:tc>
      </w:tr>
      <w:tr w:rsidR="0084430A" w:rsidRPr="0084430A" w:rsidTr="00F769D0">
        <w:trPr>
          <w:trHeight w:val="288"/>
          <w:jc w:val="center"/>
        </w:trPr>
        <w:tc>
          <w:tcPr>
            <w:tcW w:w="4245" w:type="dxa"/>
            <w:tcBorders>
              <w:top w:val="nil"/>
              <w:bottom w:val="nil"/>
              <w:right w:val="nil"/>
            </w:tcBorders>
            <w:shd w:val="clear" w:color="auto" w:fill="auto"/>
            <w:noWrap/>
            <w:vAlign w:val="bottom"/>
            <w:hideMark/>
          </w:tcPr>
          <w:p w:rsidR="0084430A" w:rsidRPr="0084430A" w:rsidRDefault="0084430A" w:rsidP="0084430A">
            <w:pPr>
              <w:spacing w:after="0" w:line="240" w:lineRule="auto"/>
              <w:jc w:val="right"/>
              <w:rPr>
                <w:rFonts w:eastAsia="Times New Roman" w:cstheme="minorHAnsi"/>
                <w:color w:val="000000"/>
                <w:sz w:val="20"/>
                <w:szCs w:val="20"/>
              </w:rPr>
            </w:pPr>
            <w:r w:rsidRPr="0084430A">
              <w:rPr>
                <w:rFonts w:eastAsia="Times New Roman" w:cstheme="minorHAnsi"/>
                <w:color w:val="000000"/>
                <w:sz w:val="20"/>
                <w:szCs w:val="20"/>
              </w:rPr>
              <w:t>Straight</w:t>
            </w:r>
          </w:p>
        </w:tc>
        <w:tc>
          <w:tcPr>
            <w:tcW w:w="873" w:type="dxa"/>
            <w:tcBorders>
              <w:top w:val="nil"/>
              <w:left w:val="nil"/>
              <w:bottom w:val="nil"/>
              <w:right w:val="nil"/>
            </w:tcBorders>
            <w:shd w:val="clear" w:color="auto" w:fill="auto"/>
            <w:noWrap/>
            <w:vAlign w:val="bottom"/>
            <w:hideMark/>
          </w:tcPr>
          <w:p w:rsidR="0084430A" w:rsidRPr="0084430A" w:rsidRDefault="0084430A" w:rsidP="0084430A">
            <w:pPr>
              <w:spacing w:after="0" w:line="240" w:lineRule="auto"/>
              <w:jc w:val="center"/>
              <w:rPr>
                <w:rFonts w:eastAsia="Times New Roman" w:cstheme="minorHAnsi"/>
                <w:color w:val="000000"/>
                <w:sz w:val="20"/>
                <w:szCs w:val="20"/>
              </w:rPr>
            </w:pPr>
            <w:r w:rsidRPr="0084430A">
              <w:rPr>
                <w:rFonts w:eastAsia="Times New Roman" w:cstheme="minorHAnsi"/>
                <w:color w:val="000000"/>
                <w:sz w:val="20"/>
                <w:szCs w:val="20"/>
              </w:rPr>
              <w:t>589</w:t>
            </w:r>
          </w:p>
        </w:tc>
        <w:tc>
          <w:tcPr>
            <w:tcW w:w="1007" w:type="dxa"/>
            <w:tcBorders>
              <w:top w:val="nil"/>
              <w:left w:val="nil"/>
              <w:bottom w:val="nil"/>
            </w:tcBorders>
            <w:shd w:val="clear" w:color="auto" w:fill="auto"/>
            <w:noWrap/>
            <w:vAlign w:val="bottom"/>
            <w:hideMark/>
          </w:tcPr>
          <w:p w:rsidR="0084430A" w:rsidRPr="0084430A" w:rsidRDefault="0084430A" w:rsidP="0084430A">
            <w:pPr>
              <w:spacing w:after="0" w:line="240" w:lineRule="auto"/>
              <w:jc w:val="center"/>
              <w:rPr>
                <w:rFonts w:eastAsia="Times New Roman" w:cstheme="minorHAnsi"/>
                <w:color w:val="000000"/>
                <w:sz w:val="20"/>
                <w:szCs w:val="20"/>
              </w:rPr>
            </w:pPr>
            <w:r w:rsidRPr="0084430A">
              <w:rPr>
                <w:rFonts w:eastAsia="Times New Roman" w:cstheme="minorHAnsi"/>
                <w:color w:val="000000"/>
                <w:sz w:val="20"/>
                <w:szCs w:val="20"/>
              </w:rPr>
              <w:t>87.5</w:t>
            </w:r>
          </w:p>
        </w:tc>
      </w:tr>
      <w:tr w:rsidR="0084430A" w:rsidRPr="0084430A" w:rsidTr="00F769D0">
        <w:trPr>
          <w:trHeight w:val="288"/>
          <w:jc w:val="center"/>
        </w:trPr>
        <w:tc>
          <w:tcPr>
            <w:tcW w:w="4245" w:type="dxa"/>
            <w:tcBorders>
              <w:top w:val="nil"/>
              <w:bottom w:val="nil"/>
              <w:right w:val="nil"/>
            </w:tcBorders>
            <w:shd w:val="clear" w:color="auto" w:fill="auto"/>
            <w:noWrap/>
            <w:vAlign w:val="bottom"/>
            <w:hideMark/>
          </w:tcPr>
          <w:p w:rsidR="0084430A" w:rsidRPr="0084430A" w:rsidRDefault="0084430A" w:rsidP="0084430A">
            <w:pPr>
              <w:spacing w:after="0" w:line="240" w:lineRule="auto"/>
              <w:jc w:val="right"/>
              <w:rPr>
                <w:rFonts w:eastAsia="Times New Roman" w:cstheme="minorHAnsi"/>
                <w:color w:val="000000"/>
                <w:sz w:val="20"/>
                <w:szCs w:val="20"/>
              </w:rPr>
            </w:pPr>
            <w:r w:rsidRPr="0084430A">
              <w:rPr>
                <w:rFonts w:eastAsia="Times New Roman" w:cstheme="minorHAnsi"/>
                <w:color w:val="000000"/>
                <w:sz w:val="20"/>
                <w:szCs w:val="20"/>
              </w:rPr>
              <w:t>LGBT</w:t>
            </w:r>
          </w:p>
        </w:tc>
        <w:tc>
          <w:tcPr>
            <w:tcW w:w="873" w:type="dxa"/>
            <w:tcBorders>
              <w:top w:val="nil"/>
              <w:left w:val="nil"/>
              <w:bottom w:val="nil"/>
              <w:right w:val="nil"/>
            </w:tcBorders>
            <w:shd w:val="clear" w:color="auto" w:fill="auto"/>
            <w:noWrap/>
            <w:vAlign w:val="bottom"/>
            <w:hideMark/>
          </w:tcPr>
          <w:p w:rsidR="0084430A" w:rsidRPr="0084430A" w:rsidRDefault="0084430A" w:rsidP="0084430A">
            <w:pPr>
              <w:spacing w:after="0" w:line="240" w:lineRule="auto"/>
              <w:jc w:val="center"/>
              <w:rPr>
                <w:rFonts w:eastAsia="Times New Roman" w:cstheme="minorHAnsi"/>
                <w:color w:val="000000"/>
                <w:sz w:val="20"/>
                <w:szCs w:val="20"/>
              </w:rPr>
            </w:pPr>
            <w:r w:rsidRPr="0084430A">
              <w:rPr>
                <w:rFonts w:eastAsia="Times New Roman" w:cstheme="minorHAnsi"/>
                <w:color w:val="000000"/>
                <w:sz w:val="20"/>
                <w:szCs w:val="20"/>
              </w:rPr>
              <w:t>84</w:t>
            </w:r>
          </w:p>
        </w:tc>
        <w:tc>
          <w:tcPr>
            <w:tcW w:w="1007" w:type="dxa"/>
            <w:tcBorders>
              <w:top w:val="nil"/>
              <w:left w:val="nil"/>
              <w:bottom w:val="nil"/>
            </w:tcBorders>
            <w:shd w:val="clear" w:color="auto" w:fill="auto"/>
            <w:noWrap/>
            <w:vAlign w:val="bottom"/>
            <w:hideMark/>
          </w:tcPr>
          <w:p w:rsidR="0084430A" w:rsidRPr="0084430A" w:rsidRDefault="0084430A" w:rsidP="0084430A">
            <w:pPr>
              <w:spacing w:after="0" w:line="240" w:lineRule="auto"/>
              <w:jc w:val="center"/>
              <w:rPr>
                <w:rFonts w:eastAsia="Times New Roman" w:cstheme="minorHAnsi"/>
                <w:color w:val="000000"/>
                <w:sz w:val="20"/>
                <w:szCs w:val="20"/>
              </w:rPr>
            </w:pPr>
            <w:r w:rsidRPr="0084430A">
              <w:rPr>
                <w:rFonts w:eastAsia="Times New Roman" w:cstheme="minorHAnsi"/>
                <w:color w:val="000000"/>
                <w:sz w:val="20"/>
                <w:szCs w:val="20"/>
              </w:rPr>
              <w:t>12.5</w:t>
            </w:r>
          </w:p>
        </w:tc>
      </w:tr>
      <w:tr w:rsidR="00DA3BCB" w:rsidRPr="0084430A" w:rsidTr="00F769D0">
        <w:trPr>
          <w:trHeight w:val="288"/>
          <w:jc w:val="center"/>
        </w:trPr>
        <w:tc>
          <w:tcPr>
            <w:tcW w:w="4245" w:type="dxa"/>
            <w:tcBorders>
              <w:top w:val="nil"/>
              <w:bottom w:val="nil"/>
              <w:right w:val="nil"/>
            </w:tcBorders>
            <w:shd w:val="clear" w:color="auto" w:fill="auto"/>
            <w:noWrap/>
            <w:vAlign w:val="bottom"/>
          </w:tcPr>
          <w:p w:rsidR="00DA3BCB" w:rsidRPr="0084430A" w:rsidRDefault="00DA3BCB" w:rsidP="0084430A">
            <w:pPr>
              <w:spacing w:after="0" w:line="240" w:lineRule="auto"/>
              <w:jc w:val="right"/>
              <w:rPr>
                <w:rFonts w:eastAsia="Times New Roman" w:cstheme="minorHAnsi"/>
                <w:color w:val="000000"/>
                <w:sz w:val="20"/>
                <w:szCs w:val="20"/>
              </w:rPr>
            </w:pPr>
          </w:p>
        </w:tc>
        <w:tc>
          <w:tcPr>
            <w:tcW w:w="873" w:type="dxa"/>
            <w:tcBorders>
              <w:top w:val="nil"/>
              <w:left w:val="nil"/>
              <w:bottom w:val="nil"/>
              <w:right w:val="nil"/>
            </w:tcBorders>
            <w:shd w:val="clear" w:color="auto" w:fill="auto"/>
            <w:noWrap/>
            <w:vAlign w:val="bottom"/>
          </w:tcPr>
          <w:p w:rsidR="00DA3BCB" w:rsidRPr="0084430A" w:rsidRDefault="00DA3BCB" w:rsidP="0084430A">
            <w:pPr>
              <w:spacing w:after="0" w:line="240" w:lineRule="auto"/>
              <w:jc w:val="center"/>
              <w:rPr>
                <w:rFonts w:eastAsia="Times New Roman" w:cstheme="minorHAnsi"/>
                <w:color w:val="000000"/>
                <w:sz w:val="20"/>
                <w:szCs w:val="20"/>
              </w:rPr>
            </w:pPr>
          </w:p>
        </w:tc>
        <w:tc>
          <w:tcPr>
            <w:tcW w:w="1007" w:type="dxa"/>
            <w:tcBorders>
              <w:top w:val="nil"/>
              <w:left w:val="nil"/>
              <w:bottom w:val="nil"/>
            </w:tcBorders>
            <w:shd w:val="clear" w:color="auto" w:fill="auto"/>
            <w:noWrap/>
            <w:vAlign w:val="bottom"/>
          </w:tcPr>
          <w:p w:rsidR="00DA3BCB" w:rsidRPr="0084430A" w:rsidRDefault="00DA3BCB" w:rsidP="0084430A">
            <w:pPr>
              <w:spacing w:after="0" w:line="240" w:lineRule="auto"/>
              <w:jc w:val="center"/>
              <w:rPr>
                <w:rFonts w:eastAsia="Times New Roman" w:cstheme="minorHAnsi"/>
                <w:color w:val="000000"/>
                <w:sz w:val="20"/>
                <w:szCs w:val="20"/>
              </w:rPr>
            </w:pPr>
          </w:p>
        </w:tc>
      </w:tr>
      <w:tr w:rsidR="00CB32FB" w:rsidRPr="004B4625" w:rsidTr="00DA3BCB">
        <w:trPr>
          <w:trHeight w:val="288"/>
          <w:jc w:val="center"/>
        </w:trPr>
        <w:tc>
          <w:tcPr>
            <w:tcW w:w="4245" w:type="dxa"/>
            <w:tcBorders>
              <w:top w:val="nil"/>
              <w:bottom w:val="nil"/>
              <w:right w:val="nil"/>
            </w:tcBorders>
            <w:shd w:val="clear" w:color="auto" w:fill="EEE9E1" w:themeFill="accent3" w:themeFillTint="33"/>
            <w:noWrap/>
            <w:vAlign w:val="bottom"/>
          </w:tcPr>
          <w:p w:rsidR="00CB32FB" w:rsidRPr="00DA3BCB" w:rsidRDefault="00DA3BCB" w:rsidP="0084430A">
            <w:pPr>
              <w:spacing w:after="0" w:line="240" w:lineRule="auto"/>
              <w:rPr>
                <w:rFonts w:eastAsia="Times New Roman" w:cstheme="minorHAnsi"/>
                <w:b/>
                <w:color w:val="000000"/>
                <w:sz w:val="20"/>
                <w:szCs w:val="20"/>
              </w:rPr>
            </w:pPr>
            <w:r w:rsidRPr="00DA3BCB">
              <w:rPr>
                <w:rFonts w:eastAsia="Times New Roman" w:cstheme="minorHAnsi"/>
                <w:b/>
                <w:color w:val="000000"/>
                <w:sz w:val="20"/>
                <w:szCs w:val="20"/>
              </w:rPr>
              <w:t>Geography</w:t>
            </w:r>
          </w:p>
        </w:tc>
        <w:tc>
          <w:tcPr>
            <w:tcW w:w="873" w:type="dxa"/>
            <w:tcBorders>
              <w:top w:val="nil"/>
              <w:left w:val="nil"/>
              <w:bottom w:val="nil"/>
              <w:right w:val="nil"/>
            </w:tcBorders>
            <w:shd w:val="clear" w:color="auto" w:fill="EEE9E1" w:themeFill="accent3" w:themeFillTint="33"/>
            <w:noWrap/>
            <w:vAlign w:val="bottom"/>
          </w:tcPr>
          <w:p w:rsidR="00CB32FB" w:rsidRPr="00DA3BCB" w:rsidRDefault="00CB32FB" w:rsidP="0084430A">
            <w:pPr>
              <w:spacing w:after="0" w:line="240" w:lineRule="auto"/>
              <w:jc w:val="center"/>
              <w:rPr>
                <w:rFonts w:eastAsia="Times New Roman" w:cstheme="minorHAnsi"/>
                <w:b/>
                <w:color w:val="000000"/>
                <w:sz w:val="20"/>
                <w:szCs w:val="20"/>
              </w:rPr>
            </w:pPr>
          </w:p>
        </w:tc>
        <w:tc>
          <w:tcPr>
            <w:tcW w:w="1007" w:type="dxa"/>
            <w:tcBorders>
              <w:top w:val="nil"/>
              <w:left w:val="nil"/>
              <w:bottom w:val="nil"/>
            </w:tcBorders>
            <w:shd w:val="clear" w:color="auto" w:fill="EEE9E1" w:themeFill="accent3" w:themeFillTint="33"/>
            <w:noWrap/>
            <w:vAlign w:val="bottom"/>
          </w:tcPr>
          <w:p w:rsidR="00CB32FB" w:rsidRPr="00DA3BCB" w:rsidRDefault="00CB32FB" w:rsidP="0084430A">
            <w:pPr>
              <w:spacing w:after="0" w:line="240" w:lineRule="auto"/>
              <w:jc w:val="center"/>
              <w:rPr>
                <w:rFonts w:eastAsia="Times New Roman" w:cstheme="minorHAnsi"/>
                <w:b/>
                <w:color w:val="000000"/>
                <w:sz w:val="20"/>
                <w:szCs w:val="20"/>
              </w:rPr>
            </w:pPr>
          </w:p>
        </w:tc>
      </w:tr>
      <w:tr w:rsidR="0084430A" w:rsidRPr="0084430A" w:rsidTr="00F769D0">
        <w:trPr>
          <w:trHeight w:val="288"/>
          <w:jc w:val="center"/>
        </w:trPr>
        <w:tc>
          <w:tcPr>
            <w:tcW w:w="4245" w:type="dxa"/>
            <w:tcBorders>
              <w:top w:val="nil"/>
              <w:bottom w:val="nil"/>
              <w:right w:val="nil"/>
            </w:tcBorders>
            <w:shd w:val="clear" w:color="auto" w:fill="auto"/>
            <w:noWrap/>
            <w:vAlign w:val="bottom"/>
            <w:hideMark/>
          </w:tcPr>
          <w:p w:rsidR="0084430A" w:rsidRPr="00DA3BCB" w:rsidRDefault="0084430A" w:rsidP="00DA3BCB">
            <w:pPr>
              <w:spacing w:after="0" w:line="240" w:lineRule="auto"/>
              <w:jc w:val="right"/>
              <w:rPr>
                <w:rFonts w:eastAsia="Times New Roman" w:cstheme="minorHAnsi"/>
                <w:color w:val="000000"/>
                <w:sz w:val="20"/>
                <w:szCs w:val="20"/>
              </w:rPr>
            </w:pPr>
            <w:r w:rsidRPr="00DA3BCB">
              <w:rPr>
                <w:rFonts w:eastAsia="Times New Roman" w:cstheme="minorHAnsi"/>
                <w:color w:val="000000"/>
                <w:sz w:val="20"/>
                <w:szCs w:val="20"/>
              </w:rPr>
              <w:t>Rural</w:t>
            </w:r>
          </w:p>
        </w:tc>
        <w:tc>
          <w:tcPr>
            <w:tcW w:w="873" w:type="dxa"/>
            <w:tcBorders>
              <w:top w:val="nil"/>
              <w:left w:val="nil"/>
              <w:bottom w:val="nil"/>
              <w:right w:val="nil"/>
            </w:tcBorders>
            <w:shd w:val="clear" w:color="auto" w:fill="auto"/>
            <w:noWrap/>
            <w:vAlign w:val="bottom"/>
            <w:hideMark/>
          </w:tcPr>
          <w:p w:rsidR="0084430A" w:rsidRPr="0084430A" w:rsidRDefault="0084430A" w:rsidP="0084430A">
            <w:pPr>
              <w:spacing w:after="0" w:line="240" w:lineRule="auto"/>
              <w:jc w:val="center"/>
              <w:rPr>
                <w:rFonts w:eastAsia="Times New Roman" w:cstheme="minorHAnsi"/>
                <w:color w:val="000000"/>
                <w:sz w:val="20"/>
                <w:szCs w:val="20"/>
              </w:rPr>
            </w:pPr>
            <w:r w:rsidRPr="0084430A">
              <w:rPr>
                <w:rFonts w:eastAsia="Times New Roman" w:cstheme="minorHAnsi"/>
                <w:color w:val="000000"/>
                <w:sz w:val="20"/>
                <w:szCs w:val="20"/>
              </w:rPr>
              <w:t>460</w:t>
            </w:r>
          </w:p>
        </w:tc>
        <w:tc>
          <w:tcPr>
            <w:tcW w:w="1007" w:type="dxa"/>
            <w:tcBorders>
              <w:top w:val="nil"/>
              <w:left w:val="nil"/>
              <w:bottom w:val="nil"/>
            </w:tcBorders>
            <w:shd w:val="clear" w:color="auto" w:fill="auto"/>
            <w:noWrap/>
            <w:vAlign w:val="bottom"/>
            <w:hideMark/>
          </w:tcPr>
          <w:p w:rsidR="0084430A" w:rsidRPr="0084430A" w:rsidRDefault="0084430A" w:rsidP="0084430A">
            <w:pPr>
              <w:spacing w:after="0" w:line="240" w:lineRule="auto"/>
              <w:jc w:val="center"/>
              <w:rPr>
                <w:rFonts w:eastAsia="Times New Roman" w:cstheme="minorHAnsi"/>
                <w:color w:val="000000"/>
                <w:sz w:val="20"/>
                <w:szCs w:val="20"/>
              </w:rPr>
            </w:pPr>
            <w:r w:rsidRPr="0084430A">
              <w:rPr>
                <w:rFonts w:eastAsia="Times New Roman" w:cstheme="minorHAnsi"/>
                <w:color w:val="000000"/>
                <w:sz w:val="20"/>
                <w:szCs w:val="20"/>
              </w:rPr>
              <w:t>67.0</w:t>
            </w:r>
          </w:p>
        </w:tc>
      </w:tr>
      <w:tr w:rsidR="0084430A" w:rsidRPr="0084430A" w:rsidTr="00F769D0">
        <w:trPr>
          <w:trHeight w:val="288"/>
          <w:jc w:val="center"/>
        </w:trPr>
        <w:tc>
          <w:tcPr>
            <w:tcW w:w="4245" w:type="dxa"/>
            <w:tcBorders>
              <w:top w:val="nil"/>
              <w:bottom w:val="nil"/>
              <w:right w:val="nil"/>
            </w:tcBorders>
            <w:shd w:val="clear" w:color="auto" w:fill="auto"/>
            <w:noWrap/>
            <w:vAlign w:val="bottom"/>
            <w:hideMark/>
          </w:tcPr>
          <w:p w:rsidR="0084430A" w:rsidRPr="00DA3BCB" w:rsidRDefault="0084430A" w:rsidP="00DA3BCB">
            <w:pPr>
              <w:spacing w:after="0" w:line="240" w:lineRule="auto"/>
              <w:jc w:val="right"/>
              <w:rPr>
                <w:rFonts w:eastAsia="Times New Roman" w:cstheme="minorHAnsi"/>
                <w:color w:val="000000"/>
                <w:sz w:val="20"/>
                <w:szCs w:val="20"/>
              </w:rPr>
            </w:pPr>
            <w:r w:rsidRPr="00DA3BCB">
              <w:rPr>
                <w:rFonts w:eastAsia="Times New Roman" w:cstheme="minorHAnsi"/>
                <w:color w:val="000000"/>
                <w:sz w:val="20"/>
                <w:szCs w:val="20"/>
              </w:rPr>
              <w:t>Urban</w:t>
            </w:r>
          </w:p>
        </w:tc>
        <w:tc>
          <w:tcPr>
            <w:tcW w:w="873" w:type="dxa"/>
            <w:tcBorders>
              <w:top w:val="nil"/>
              <w:left w:val="nil"/>
              <w:bottom w:val="nil"/>
              <w:right w:val="nil"/>
            </w:tcBorders>
            <w:shd w:val="clear" w:color="auto" w:fill="auto"/>
            <w:noWrap/>
            <w:vAlign w:val="bottom"/>
            <w:hideMark/>
          </w:tcPr>
          <w:p w:rsidR="0084430A" w:rsidRPr="0084430A" w:rsidRDefault="0084430A" w:rsidP="0084430A">
            <w:pPr>
              <w:spacing w:after="0" w:line="240" w:lineRule="auto"/>
              <w:jc w:val="center"/>
              <w:rPr>
                <w:rFonts w:eastAsia="Times New Roman" w:cstheme="minorHAnsi"/>
                <w:color w:val="000000"/>
                <w:sz w:val="20"/>
                <w:szCs w:val="20"/>
              </w:rPr>
            </w:pPr>
            <w:r w:rsidRPr="0084430A">
              <w:rPr>
                <w:rFonts w:eastAsia="Times New Roman" w:cstheme="minorHAnsi"/>
                <w:color w:val="000000"/>
                <w:sz w:val="20"/>
                <w:szCs w:val="20"/>
              </w:rPr>
              <w:t>227</w:t>
            </w:r>
          </w:p>
        </w:tc>
        <w:tc>
          <w:tcPr>
            <w:tcW w:w="1007" w:type="dxa"/>
            <w:tcBorders>
              <w:top w:val="nil"/>
              <w:left w:val="nil"/>
              <w:bottom w:val="nil"/>
            </w:tcBorders>
            <w:shd w:val="clear" w:color="auto" w:fill="auto"/>
            <w:noWrap/>
            <w:vAlign w:val="bottom"/>
            <w:hideMark/>
          </w:tcPr>
          <w:p w:rsidR="0084430A" w:rsidRPr="0084430A" w:rsidRDefault="0084430A" w:rsidP="0084430A">
            <w:pPr>
              <w:spacing w:after="0" w:line="240" w:lineRule="auto"/>
              <w:jc w:val="center"/>
              <w:rPr>
                <w:rFonts w:eastAsia="Times New Roman" w:cstheme="minorHAnsi"/>
                <w:color w:val="000000"/>
                <w:sz w:val="20"/>
                <w:szCs w:val="20"/>
              </w:rPr>
            </w:pPr>
            <w:r w:rsidRPr="0084430A">
              <w:rPr>
                <w:rFonts w:eastAsia="Times New Roman" w:cstheme="minorHAnsi"/>
                <w:color w:val="000000"/>
                <w:sz w:val="20"/>
                <w:szCs w:val="20"/>
              </w:rPr>
              <w:t>33.0</w:t>
            </w:r>
          </w:p>
        </w:tc>
      </w:tr>
      <w:tr w:rsidR="00CB32FB" w:rsidRPr="004B4625" w:rsidTr="00DA3BCB">
        <w:trPr>
          <w:trHeight w:val="288"/>
          <w:jc w:val="center"/>
        </w:trPr>
        <w:tc>
          <w:tcPr>
            <w:tcW w:w="4245" w:type="dxa"/>
            <w:tcBorders>
              <w:top w:val="nil"/>
              <w:right w:val="nil"/>
            </w:tcBorders>
            <w:shd w:val="clear" w:color="auto" w:fill="auto"/>
            <w:noWrap/>
            <w:vAlign w:val="bottom"/>
          </w:tcPr>
          <w:p w:rsidR="00CB32FB" w:rsidRPr="004B4625" w:rsidRDefault="00CB32FB" w:rsidP="0084430A">
            <w:pPr>
              <w:spacing w:after="0" w:line="240" w:lineRule="auto"/>
              <w:rPr>
                <w:rFonts w:eastAsia="Times New Roman" w:cstheme="minorHAnsi"/>
                <w:color w:val="000000"/>
                <w:sz w:val="20"/>
                <w:szCs w:val="20"/>
              </w:rPr>
            </w:pPr>
          </w:p>
        </w:tc>
        <w:tc>
          <w:tcPr>
            <w:tcW w:w="873" w:type="dxa"/>
            <w:tcBorders>
              <w:top w:val="nil"/>
              <w:left w:val="nil"/>
              <w:right w:val="nil"/>
            </w:tcBorders>
            <w:shd w:val="clear" w:color="auto" w:fill="auto"/>
            <w:noWrap/>
            <w:vAlign w:val="bottom"/>
          </w:tcPr>
          <w:p w:rsidR="00CB32FB" w:rsidRPr="004B4625" w:rsidRDefault="00CB32FB" w:rsidP="0084430A">
            <w:pPr>
              <w:spacing w:after="0" w:line="240" w:lineRule="auto"/>
              <w:jc w:val="center"/>
              <w:rPr>
                <w:rFonts w:eastAsia="Times New Roman" w:cstheme="minorHAnsi"/>
                <w:color w:val="000000"/>
                <w:sz w:val="20"/>
                <w:szCs w:val="20"/>
              </w:rPr>
            </w:pPr>
          </w:p>
        </w:tc>
        <w:tc>
          <w:tcPr>
            <w:tcW w:w="1007" w:type="dxa"/>
            <w:tcBorders>
              <w:top w:val="nil"/>
              <w:left w:val="nil"/>
            </w:tcBorders>
            <w:shd w:val="clear" w:color="auto" w:fill="auto"/>
            <w:noWrap/>
            <w:vAlign w:val="bottom"/>
          </w:tcPr>
          <w:p w:rsidR="00CB32FB" w:rsidRPr="004B4625" w:rsidRDefault="00CB32FB" w:rsidP="0084430A">
            <w:pPr>
              <w:spacing w:after="0" w:line="240" w:lineRule="auto"/>
              <w:jc w:val="center"/>
              <w:rPr>
                <w:rFonts w:eastAsia="Times New Roman" w:cstheme="minorHAnsi"/>
                <w:color w:val="000000"/>
                <w:sz w:val="20"/>
                <w:szCs w:val="20"/>
              </w:rPr>
            </w:pPr>
          </w:p>
        </w:tc>
      </w:tr>
      <w:tr w:rsidR="00CB32FB" w:rsidRPr="004B4625" w:rsidTr="00DA3BCB">
        <w:trPr>
          <w:trHeight w:val="288"/>
          <w:jc w:val="center"/>
        </w:trPr>
        <w:tc>
          <w:tcPr>
            <w:tcW w:w="4245" w:type="dxa"/>
            <w:tcBorders>
              <w:top w:val="nil"/>
              <w:bottom w:val="single" w:sz="4" w:space="0" w:color="auto"/>
              <w:right w:val="nil"/>
            </w:tcBorders>
            <w:shd w:val="clear" w:color="auto" w:fill="EEE9E1" w:themeFill="accent3" w:themeFillTint="33"/>
            <w:noWrap/>
            <w:vAlign w:val="bottom"/>
          </w:tcPr>
          <w:p w:rsidR="00CB32FB" w:rsidRPr="00635075" w:rsidRDefault="00CB32FB" w:rsidP="0084430A">
            <w:pPr>
              <w:spacing w:after="0" w:line="240" w:lineRule="auto"/>
              <w:rPr>
                <w:rFonts w:eastAsia="Times New Roman" w:cstheme="minorHAnsi"/>
                <w:b/>
                <w:color w:val="000000"/>
                <w:sz w:val="20"/>
                <w:szCs w:val="20"/>
              </w:rPr>
            </w:pPr>
            <w:r w:rsidRPr="00635075">
              <w:rPr>
                <w:rFonts w:eastAsia="Times New Roman" w:cstheme="minorHAnsi"/>
                <w:b/>
                <w:color w:val="000000"/>
                <w:sz w:val="20"/>
                <w:szCs w:val="20"/>
              </w:rPr>
              <w:t>Total</w:t>
            </w:r>
          </w:p>
        </w:tc>
        <w:tc>
          <w:tcPr>
            <w:tcW w:w="873" w:type="dxa"/>
            <w:tcBorders>
              <w:top w:val="nil"/>
              <w:left w:val="nil"/>
              <w:bottom w:val="single" w:sz="4" w:space="0" w:color="auto"/>
              <w:right w:val="nil"/>
            </w:tcBorders>
            <w:shd w:val="clear" w:color="auto" w:fill="EEE9E1" w:themeFill="accent3" w:themeFillTint="33"/>
            <w:noWrap/>
            <w:vAlign w:val="bottom"/>
          </w:tcPr>
          <w:p w:rsidR="00CB32FB" w:rsidRPr="00635075" w:rsidRDefault="00C83613" w:rsidP="0084430A">
            <w:pPr>
              <w:spacing w:after="0" w:line="240" w:lineRule="auto"/>
              <w:jc w:val="center"/>
              <w:rPr>
                <w:rFonts w:eastAsia="Times New Roman" w:cstheme="minorHAnsi"/>
                <w:b/>
                <w:color w:val="000000"/>
                <w:sz w:val="20"/>
                <w:szCs w:val="20"/>
              </w:rPr>
            </w:pPr>
            <w:r w:rsidRPr="00635075">
              <w:rPr>
                <w:rFonts w:eastAsia="Times New Roman" w:cstheme="minorHAnsi"/>
                <w:b/>
                <w:color w:val="000000"/>
                <w:sz w:val="20"/>
                <w:szCs w:val="20"/>
              </w:rPr>
              <w:t>788</w:t>
            </w:r>
          </w:p>
        </w:tc>
        <w:tc>
          <w:tcPr>
            <w:tcW w:w="1007" w:type="dxa"/>
            <w:tcBorders>
              <w:top w:val="nil"/>
              <w:left w:val="nil"/>
              <w:bottom w:val="single" w:sz="4" w:space="0" w:color="auto"/>
            </w:tcBorders>
            <w:shd w:val="clear" w:color="auto" w:fill="EEE9E1" w:themeFill="accent3" w:themeFillTint="33"/>
            <w:noWrap/>
            <w:vAlign w:val="bottom"/>
          </w:tcPr>
          <w:p w:rsidR="00CB32FB" w:rsidRPr="00737E83" w:rsidRDefault="00CB32FB" w:rsidP="0084430A">
            <w:pPr>
              <w:spacing w:after="0" w:line="240" w:lineRule="auto"/>
              <w:jc w:val="center"/>
              <w:rPr>
                <w:rFonts w:eastAsia="Times New Roman" w:cstheme="minorHAnsi"/>
                <w:b/>
                <w:color w:val="000000"/>
                <w:sz w:val="20"/>
                <w:szCs w:val="20"/>
              </w:rPr>
            </w:pPr>
            <w:r w:rsidRPr="00737E83">
              <w:rPr>
                <w:rFonts w:eastAsia="Times New Roman" w:cstheme="minorHAnsi"/>
                <w:b/>
                <w:color w:val="000000"/>
                <w:sz w:val="20"/>
                <w:szCs w:val="20"/>
              </w:rPr>
              <w:t>100</w:t>
            </w:r>
          </w:p>
        </w:tc>
      </w:tr>
      <w:tr w:rsidR="00CB32FB" w:rsidRPr="004B4625" w:rsidTr="00DA3BCB">
        <w:trPr>
          <w:trHeight w:val="288"/>
          <w:jc w:val="center"/>
        </w:trPr>
        <w:tc>
          <w:tcPr>
            <w:tcW w:w="4245" w:type="dxa"/>
            <w:tcBorders>
              <w:top w:val="single" w:sz="4" w:space="0" w:color="auto"/>
              <w:right w:val="nil"/>
            </w:tcBorders>
            <w:shd w:val="clear" w:color="auto" w:fill="auto"/>
            <w:noWrap/>
            <w:vAlign w:val="bottom"/>
          </w:tcPr>
          <w:p w:rsidR="00CB32FB" w:rsidRPr="004B4625" w:rsidRDefault="00CB32FB" w:rsidP="0084430A">
            <w:pPr>
              <w:spacing w:after="0" w:line="240" w:lineRule="auto"/>
              <w:rPr>
                <w:rFonts w:eastAsia="Times New Roman" w:cstheme="minorHAnsi"/>
                <w:b/>
                <w:color w:val="000000"/>
                <w:sz w:val="20"/>
                <w:szCs w:val="20"/>
              </w:rPr>
            </w:pPr>
          </w:p>
        </w:tc>
        <w:tc>
          <w:tcPr>
            <w:tcW w:w="873" w:type="dxa"/>
            <w:tcBorders>
              <w:top w:val="single" w:sz="4" w:space="0" w:color="auto"/>
              <w:left w:val="nil"/>
              <w:right w:val="nil"/>
            </w:tcBorders>
            <w:shd w:val="clear" w:color="auto" w:fill="auto"/>
            <w:noWrap/>
            <w:vAlign w:val="bottom"/>
          </w:tcPr>
          <w:p w:rsidR="00CB32FB" w:rsidRPr="004B4625" w:rsidRDefault="00CB32FB" w:rsidP="0084430A">
            <w:pPr>
              <w:spacing w:after="0" w:line="240" w:lineRule="auto"/>
              <w:jc w:val="center"/>
              <w:rPr>
                <w:rFonts w:eastAsia="Times New Roman" w:cstheme="minorHAnsi"/>
                <w:b/>
                <w:color w:val="000000"/>
                <w:sz w:val="20"/>
                <w:szCs w:val="20"/>
                <w:highlight w:val="yellow"/>
              </w:rPr>
            </w:pPr>
          </w:p>
        </w:tc>
        <w:tc>
          <w:tcPr>
            <w:tcW w:w="1007" w:type="dxa"/>
            <w:tcBorders>
              <w:top w:val="single" w:sz="4" w:space="0" w:color="auto"/>
              <w:left w:val="nil"/>
            </w:tcBorders>
            <w:shd w:val="clear" w:color="auto" w:fill="auto"/>
            <w:noWrap/>
            <w:vAlign w:val="bottom"/>
          </w:tcPr>
          <w:p w:rsidR="00CB32FB" w:rsidRPr="004B4625" w:rsidRDefault="00CB32FB" w:rsidP="0084430A">
            <w:pPr>
              <w:spacing w:after="0" w:line="240" w:lineRule="auto"/>
              <w:jc w:val="center"/>
              <w:rPr>
                <w:rFonts w:eastAsia="Times New Roman" w:cstheme="minorHAnsi"/>
                <w:color w:val="000000"/>
                <w:sz w:val="20"/>
                <w:szCs w:val="20"/>
              </w:rPr>
            </w:pPr>
          </w:p>
        </w:tc>
      </w:tr>
    </w:tbl>
    <w:p w:rsidR="00CA57A6" w:rsidRDefault="00635075">
      <w:r>
        <w:t xml:space="preserve"> </w:t>
      </w:r>
    </w:p>
    <w:p w:rsidR="009873E4" w:rsidRDefault="009873E4" w:rsidP="009873E4">
      <w:r>
        <w:t>A total of 788 AI/</w:t>
      </w:r>
      <w:proofErr w:type="gramStart"/>
      <w:r>
        <w:t>AN</w:t>
      </w:r>
      <w:proofErr w:type="gramEnd"/>
      <w:r>
        <w:t xml:space="preserve"> youth participated in the Native VOICES baseline survey. Just over half (55%) were female; 45% were male. Nearly three-quarters (76%) were 15-19 years old; one-quarter (24%) were 20-24 years old. Two-thirds (67%) lived in rural or tribal communities, and one-third (33%) liv</w:t>
      </w:r>
      <w:r w:rsidR="003737C1">
        <w:t>e</w:t>
      </w:r>
      <w:r>
        <w:t xml:space="preserve">d in urban communities. Over 12% identified as lesbian, gay, bisexual, transgender, or two </w:t>
      </w:r>
      <w:proofErr w:type="gramStart"/>
      <w:r>
        <w:t>spirit</w:t>
      </w:r>
      <w:proofErr w:type="gramEnd"/>
      <w:r w:rsidR="00820869">
        <w:t xml:space="preserve"> (LG</w:t>
      </w:r>
      <w:bookmarkStart w:id="0" w:name="_GoBack"/>
      <w:bookmarkEnd w:id="0"/>
      <w:r w:rsidR="00820869">
        <w:t>BT-TS)</w:t>
      </w:r>
      <w:r>
        <w:t>.</w:t>
      </w:r>
    </w:p>
    <w:p w:rsidR="00CB32FB" w:rsidRDefault="00CB32FB">
      <w:r>
        <w:br w:type="page"/>
      </w:r>
    </w:p>
    <w:p w:rsidR="008D6C66" w:rsidRDefault="008D6C66" w:rsidP="00407365">
      <w:pPr>
        <w:widowControl w:val="0"/>
        <w:autoSpaceDE w:val="0"/>
        <w:autoSpaceDN w:val="0"/>
        <w:adjustRightInd w:val="0"/>
        <w:spacing w:after="720"/>
        <w:rPr>
          <w:rFonts w:ascii="Times" w:hAnsi="Times" w:cs="Times"/>
          <w:b/>
          <w:iCs/>
          <w:color w:val="730E00" w:themeColor="accent6"/>
          <w:sz w:val="24"/>
        </w:rPr>
      </w:pPr>
    </w:p>
    <w:p w:rsidR="00891441" w:rsidRPr="004C5AA3" w:rsidRDefault="006E62DE" w:rsidP="00891441">
      <w:pPr>
        <w:widowControl w:val="0"/>
        <w:autoSpaceDE w:val="0"/>
        <w:autoSpaceDN w:val="0"/>
        <w:adjustRightInd w:val="0"/>
        <w:rPr>
          <w:rFonts w:ascii="Times" w:hAnsi="Times" w:cs="Times"/>
          <w:b/>
          <w:iCs/>
          <w:color w:val="730E00" w:themeColor="accent6"/>
          <w:sz w:val="24"/>
        </w:rPr>
      </w:pPr>
      <w:r>
        <w:rPr>
          <w:rFonts w:ascii="Times" w:hAnsi="Times" w:cs="Times"/>
          <w:b/>
          <w:iCs/>
          <w:color w:val="730E00" w:themeColor="accent6"/>
          <w:sz w:val="24"/>
        </w:rPr>
        <w:t>Video</w:t>
      </w:r>
      <w:r w:rsidR="00891441" w:rsidRPr="004C5AA3">
        <w:rPr>
          <w:rFonts w:ascii="Times" w:hAnsi="Times" w:cs="Times"/>
          <w:b/>
          <w:iCs/>
          <w:color w:val="730E00" w:themeColor="accent6"/>
          <w:sz w:val="24"/>
        </w:rPr>
        <w:t xml:space="preserve"> </w:t>
      </w:r>
      <w:r>
        <w:rPr>
          <w:rFonts w:ascii="Times" w:hAnsi="Times" w:cs="Times"/>
          <w:b/>
          <w:iCs/>
          <w:color w:val="730E00" w:themeColor="accent6"/>
          <w:sz w:val="24"/>
        </w:rPr>
        <w:t>Satisfaction – Arms 2 &amp; 3 (n=443 respondents)</w:t>
      </w:r>
    </w:p>
    <w:p w:rsidR="006E62DE" w:rsidRPr="006E62DE" w:rsidRDefault="006E62DE">
      <w:pPr>
        <w:rPr>
          <w:b/>
        </w:rPr>
      </w:pPr>
      <w:r w:rsidRPr="006E62DE">
        <w:rPr>
          <w:b/>
        </w:rPr>
        <w:t>On a scale from 1-5, how much did you enjoy watching the Native VOICES video?</w:t>
      </w:r>
    </w:p>
    <w:p w:rsidR="006E62DE" w:rsidRDefault="006E62DE">
      <w:r>
        <w:rPr>
          <w:noProof/>
        </w:rPr>
        <w:drawing>
          <wp:inline distT="0" distB="0" distL="0" distR="0" wp14:anchorId="48491A8B" wp14:editId="144BA5BB">
            <wp:extent cx="5961185" cy="1723292"/>
            <wp:effectExtent l="0" t="0" r="20955" b="1079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82E04" w:rsidRDefault="00482E04" w:rsidP="001038EC">
      <w:pPr>
        <w:spacing w:before="360"/>
      </w:pPr>
      <w:r w:rsidRPr="006E62DE">
        <w:rPr>
          <w:b/>
        </w:rPr>
        <w:t>Do you think the Native VOICES video is culturally appropriate for Native people?</w:t>
      </w:r>
      <w:r>
        <w:t xml:space="preserve"> 93% agreed </w:t>
      </w:r>
    </w:p>
    <w:p w:rsidR="00482E04" w:rsidRDefault="00482E04" w:rsidP="001038EC">
      <w:pPr>
        <w:spacing w:before="360"/>
      </w:pPr>
      <w:r w:rsidRPr="006E62DE">
        <w:rPr>
          <w:b/>
        </w:rPr>
        <w:t>Were the characters in the Native VOICES video realistic?</w:t>
      </w:r>
      <w:r>
        <w:t xml:space="preserve"> 86% agreed</w:t>
      </w:r>
    </w:p>
    <w:p w:rsidR="00482E04" w:rsidRDefault="00482E04" w:rsidP="001038EC">
      <w:pPr>
        <w:spacing w:before="360"/>
      </w:pPr>
      <w:r w:rsidRPr="006E62DE">
        <w:rPr>
          <w:b/>
        </w:rPr>
        <w:t>Were the scenes and situations in the Native VOICES video realistic?</w:t>
      </w:r>
      <w:r>
        <w:t xml:space="preserve"> 86% agreed</w:t>
      </w:r>
    </w:p>
    <w:p w:rsidR="00482E04" w:rsidRDefault="006E62DE">
      <w:pPr>
        <w:rPr>
          <w:rFonts w:ascii="Times" w:hAnsi="Times" w:cs="Times"/>
          <w:b/>
          <w:bCs/>
          <w:color w:val="000000"/>
        </w:rPr>
      </w:pPr>
      <w:r w:rsidRPr="009774DB">
        <w:rPr>
          <w:rFonts w:ascii="Times" w:hAnsi="Times" w:cs="Times"/>
          <w:b/>
          <w:bCs/>
          <w:color w:val="000000"/>
        </w:rPr>
        <w:t xml:space="preserve">Did the Native VOICES video change your views </w:t>
      </w:r>
      <w:proofErr w:type="gramStart"/>
      <w:r w:rsidRPr="009774DB">
        <w:rPr>
          <w:rFonts w:ascii="Times" w:hAnsi="Times" w:cs="Times"/>
          <w:b/>
          <w:bCs/>
          <w:color w:val="000000"/>
        </w:rPr>
        <w:t>about</w:t>
      </w:r>
      <w:r w:rsidR="00482E04">
        <w:rPr>
          <w:rFonts w:ascii="Times" w:hAnsi="Times" w:cs="Times"/>
          <w:b/>
          <w:bCs/>
          <w:color w:val="000000"/>
        </w:rPr>
        <w:t>:</w:t>
      </w:r>
      <w:proofErr w:type="gramEnd"/>
    </w:p>
    <w:tbl>
      <w:tblPr>
        <w:tblW w:w="6125" w:type="dxa"/>
        <w:jc w:val="center"/>
        <w:tblInd w:w="-972" w:type="dxa"/>
        <w:tblLook w:val="04A0" w:firstRow="1" w:lastRow="0" w:firstColumn="1" w:lastColumn="0" w:noHBand="0" w:noVBand="1"/>
      </w:tblPr>
      <w:tblGrid>
        <w:gridCol w:w="4245"/>
        <w:gridCol w:w="873"/>
        <w:gridCol w:w="1007"/>
      </w:tblGrid>
      <w:tr w:rsidR="00482E04" w:rsidRPr="0084430A" w:rsidTr="009873E4">
        <w:trPr>
          <w:trHeight w:val="288"/>
          <w:jc w:val="center"/>
        </w:trPr>
        <w:tc>
          <w:tcPr>
            <w:tcW w:w="4245" w:type="dxa"/>
            <w:tcBorders>
              <w:top w:val="nil"/>
              <w:bottom w:val="single" w:sz="4" w:space="0" w:color="auto"/>
              <w:right w:val="nil"/>
            </w:tcBorders>
            <w:shd w:val="clear" w:color="auto" w:fill="auto"/>
            <w:noWrap/>
            <w:vAlign w:val="bottom"/>
            <w:hideMark/>
          </w:tcPr>
          <w:p w:rsidR="00482E04" w:rsidRPr="0084430A" w:rsidRDefault="00482E04" w:rsidP="009873E4">
            <w:pPr>
              <w:spacing w:after="0" w:line="240" w:lineRule="auto"/>
              <w:rPr>
                <w:rFonts w:eastAsia="Times New Roman" w:cstheme="minorHAnsi"/>
                <w:color w:val="000000"/>
                <w:sz w:val="20"/>
                <w:szCs w:val="20"/>
              </w:rPr>
            </w:pPr>
          </w:p>
        </w:tc>
        <w:tc>
          <w:tcPr>
            <w:tcW w:w="873" w:type="dxa"/>
            <w:tcBorders>
              <w:top w:val="nil"/>
              <w:left w:val="nil"/>
              <w:bottom w:val="single" w:sz="4" w:space="0" w:color="auto"/>
              <w:right w:val="nil"/>
            </w:tcBorders>
            <w:shd w:val="clear" w:color="auto" w:fill="auto"/>
            <w:noWrap/>
            <w:vAlign w:val="bottom"/>
            <w:hideMark/>
          </w:tcPr>
          <w:p w:rsidR="00482E04" w:rsidRPr="0084430A" w:rsidRDefault="00482E04" w:rsidP="009873E4">
            <w:pPr>
              <w:spacing w:after="0" w:line="240" w:lineRule="auto"/>
              <w:jc w:val="center"/>
              <w:rPr>
                <w:rFonts w:eastAsia="Times New Roman" w:cstheme="minorHAnsi"/>
                <w:color w:val="000000"/>
                <w:sz w:val="20"/>
                <w:szCs w:val="20"/>
              </w:rPr>
            </w:pPr>
            <w:r w:rsidRPr="0084430A">
              <w:rPr>
                <w:rFonts w:eastAsia="Times New Roman" w:cstheme="minorHAnsi"/>
                <w:color w:val="000000"/>
                <w:sz w:val="20"/>
                <w:szCs w:val="20"/>
              </w:rPr>
              <w:t>n</w:t>
            </w:r>
          </w:p>
        </w:tc>
        <w:tc>
          <w:tcPr>
            <w:tcW w:w="1007" w:type="dxa"/>
            <w:tcBorders>
              <w:top w:val="nil"/>
              <w:left w:val="nil"/>
              <w:bottom w:val="single" w:sz="4" w:space="0" w:color="auto"/>
            </w:tcBorders>
            <w:shd w:val="clear" w:color="auto" w:fill="auto"/>
            <w:noWrap/>
            <w:vAlign w:val="bottom"/>
            <w:hideMark/>
          </w:tcPr>
          <w:p w:rsidR="00482E04" w:rsidRPr="0084430A" w:rsidRDefault="00482E04" w:rsidP="009873E4">
            <w:pPr>
              <w:spacing w:after="0" w:line="240" w:lineRule="auto"/>
              <w:jc w:val="center"/>
              <w:rPr>
                <w:rFonts w:eastAsia="Times New Roman" w:cstheme="minorHAnsi"/>
                <w:color w:val="000000"/>
                <w:sz w:val="20"/>
                <w:szCs w:val="20"/>
              </w:rPr>
            </w:pPr>
            <w:r w:rsidRPr="0084430A">
              <w:rPr>
                <w:rFonts w:eastAsia="Times New Roman" w:cstheme="minorHAnsi"/>
                <w:color w:val="000000"/>
                <w:sz w:val="20"/>
                <w:szCs w:val="20"/>
              </w:rPr>
              <w:t>%</w:t>
            </w:r>
          </w:p>
        </w:tc>
      </w:tr>
      <w:tr w:rsidR="00482E04" w:rsidRPr="0084430A" w:rsidTr="009873E4">
        <w:trPr>
          <w:trHeight w:val="288"/>
          <w:jc w:val="center"/>
        </w:trPr>
        <w:tc>
          <w:tcPr>
            <w:tcW w:w="4245" w:type="dxa"/>
            <w:tcBorders>
              <w:top w:val="nil"/>
              <w:bottom w:val="nil"/>
              <w:right w:val="nil"/>
            </w:tcBorders>
            <w:shd w:val="clear" w:color="auto" w:fill="auto"/>
            <w:noWrap/>
            <w:vAlign w:val="bottom"/>
            <w:hideMark/>
          </w:tcPr>
          <w:p w:rsidR="00482E04" w:rsidRPr="0084430A" w:rsidRDefault="00482E04" w:rsidP="009873E4">
            <w:pPr>
              <w:spacing w:after="0" w:line="240" w:lineRule="auto"/>
              <w:rPr>
                <w:rFonts w:eastAsia="Times New Roman" w:cstheme="minorHAnsi"/>
                <w:color w:val="000000"/>
                <w:sz w:val="20"/>
                <w:szCs w:val="20"/>
              </w:rPr>
            </w:pPr>
          </w:p>
        </w:tc>
        <w:tc>
          <w:tcPr>
            <w:tcW w:w="873" w:type="dxa"/>
            <w:tcBorders>
              <w:top w:val="nil"/>
              <w:left w:val="nil"/>
              <w:bottom w:val="nil"/>
              <w:right w:val="nil"/>
            </w:tcBorders>
            <w:shd w:val="clear" w:color="auto" w:fill="auto"/>
            <w:noWrap/>
            <w:vAlign w:val="bottom"/>
            <w:hideMark/>
          </w:tcPr>
          <w:p w:rsidR="00482E04" w:rsidRPr="0084430A" w:rsidRDefault="00482E04" w:rsidP="009873E4">
            <w:pPr>
              <w:spacing w:after="0" w:line="240" w:lineRule="auto"/>
              <w:rPr>
                <w:rFonts w:eastAsia="Times New Roman" w:cstheme="minorHAnsi"/>
                <w:color w:val="000000"/>
                <w:sz w:val="20"/>
                <w:szCs w:val="20"/>
              </w:rPr>
            </w:pPr>
          </w:p>
        </w:tc>
        <w:tc>
          <w:tcPr>
            <w:tcW w:w="1007" w:type="dxa"/>
            <w:tcBorders>
              <w:top w:val="nil"/>
              <w:left w:val="nil"/>
              <w:bottom w:val="nil"/>
            </w:tcBorders>
            <w:shd w:val="clear" w:color="auto" w:fill="auto"/>
            <w:noWrap/>
            <w:vAlign w:val="bottom"/>
            <w:hideMark/>
          </w:tcPr>
          <w:p w:rsidR="00482E04" w:rsidRPr="0084430A" w:rsidRDefault="00482E04" w:rsidP="009873E4">
            <w:pPr>
              <w:spacing w:after="0" w:line="240" w:lineRule="auto"/>
              <w:rPr>
                <w:rFonts w:eastAsia="Times New Roman" w:cstheme="minorHAnsi"/>
                <w:color w:val="000000"/>
                <w:sz w:val="20"/>
                <w:szCs w:val="20"/>
              </w:rPr>
            </w:pPr>
          </w:p>
        </w:tc>
      </w:tr>
      <w:tr w:rsidR="00482E04" w:rsidRPr="0084430A" w:rsidTr="009873E4">
        <w:trPr>
          <w:trHeight w:val="288"/>
          <w:jc w:val="center"/>
        </w:trPr>
        <w:tc>
          <w:tcPr>
            <w:tcW w:w="4245" w:type="dxa"/>
            <w:tcBorders>
              <w:top w:val="nil"/>
              <w:bottom w:val="nil"/>
              <w:right w:val="nil"/>
            </w:tcBorders>
            <w:shd w:val="clear" w:color="auto" w:fill="EEE9E1" w:themeFill="accent3" w:themeFillTint="33"/>
            <w:noWrap/>
            <w:vAlign w:val="bottom"/>
            <w:hideMark/>
          </w:tcPr>
          <w:p w:rsidR="00482E04" w:rsidRPr="0084430A" w:rsidRDefault="00482E04" w:rsidP="009873E4">
            <w:pPr>
              <w:spacing w:after="0" w:line="240" w:lineRule="auto"/>
              <w:rPr>
                <w:rFonts w:eastAsia="Times New Roman" w:cstheme="minorHAnsi"/>
                <w:color w:val="000000"/>
                <w:sz w:val="20"/>
                <w:szCs w:val="20"/>
              </w:rPr>
            </w:pPr>
            <w:r>
              <w:rPr>
                <w:rFonts w:eastAsia="Times New Roman" w:cstheme="minorHAnsi"/>
                <w:b/>
                <w:color w:val="000000"/>
                <w:sz w:val="20"/>
                <w:szCs w:val="20"/>
              </w:rPr>
              <w:t>Using condoms?</w:t>
            </w:r>
          </w:p>
        </w:tc>
        <w:tc>
          <w:tcPr>
            <w:tcW w:w="873" w:type="dxa"/>
            <w:tcBorders>
              <w:top w:val="nil"/>
              <w:left w:val="nil"/>
              <w:bottom w:val="nil"/>
              <w:right w:val="nil"/>
            </w:tcBorders>
            <w:shd w:val="clear" w:color="auto" w:fill="EEE9E1" w:themeFill="accent3" w:themeFillTint="33"/>
            <w:noWrap/>
            <w:vAlign w:val="bottom"/>
            <w:hideMark/>
          </w:tcPr>
          <w:p w:rsidR="00482E04" w:rsidRPr="0084430A" w:rsidRDefault="00482E04" w:rsidP="009873E4">
            <w:pPr>
              <w:spacing w:after="0" w:line="240" w:lineRule="auto"/>
              <w:rPr>
                <w:rFonts w:eastAsia="Times New Roman" w:cstheme="minorHAnsi"/>
                <w:color w:val="000000"/>
                <w:sz w:val="20"/>
                <w:szCs w:val="20"/>
              </w:rPr>
            </w:pPr>
          </w:p>
        </w:tc>
        <w:tc>
          <w:tcPr>
            <w:tcW w:w="1007" w:type="dxa"/>
            <w:tcBorders>
              <w:top w:val="nil"/>
              <w:left w:val="nil"/>
              <w:bottom w:val="nil"/>
            </w:tcBorders>
            <w:shd w:val="clear" w:color="auto" w:fill="EEE9E1" w:themeFill="accent3" w:themeFillTint="33"/>
            <w:noWrap/>
            <w:vAlign w:val="bottom"/>
            <w:hideMark/>
          </w:tcPr>
          <w:p w:rsidR="00482E04" w:rsidRPr="0084430A" w:rsidRDefault="00482E04" w:rsidP="009873E4">
            <w:pPr>
              <w:spacing w:after="0" w:line="240" w:lineRule="auto"/>
              <w:rPr>
                <w:rFonts w:eastAsia="Times New Roman" w:cstheme="minorHAnsi"/>
                <w:color w:val="000000"/>
                <w:sz w:val="20"/>
                <w:szCs w:val="20"/>
              </w:rPr>
            </w:pPr>
          </w:p>
        </w:tc>
      </w:tr>
      <w:tr w:rsidR="00482E04" w:rsidRPr="0084430A" w:rsidTr="00482E04">
        <w:trPr>
          <w:trHeight w:val="288"/>
          <w:jc w:val="center"/>
        </w:trPr>
        <w:tc>
          <w:tcPr>
            <w:tcW w:w="4245" w:type="dxa"/>
            <w:tcBorders>
              <w:top w:val="nil"/>
              <w:bottom w:val="nil"/>
              <w:right w:val="nil"/>
            </w:tcBorders>
            <w:shd w:val="clear" w:color="auto" w:fill="auto"/>
            <w:noWrap/>
            <w:vAlign w:val="center"/>
            <w:hideMark/>
          </w:tcPr>
          <w:p w:rsidR="00482E04" w:rsidRPr="00482E04" w:rsidRDefault="00482E04" w:rsidP="00482E04">
            <w:pPr>
              <w:spacing w:after="0" w:line="240" w:lineRule="auto"/>
              <w:jc w:val="right"/>
              <w:rPr>
                <w:rFonts w:eastAsia="Times New Roman" w:cstheme="minorHAnsi"/>
                <w:color w:val="000000"/>
                <w:sz w:val="20"/>
                <w:szCs w:val="20"/>
              </w:rPr>
            </w:pPr>
            <w:r w:rsidRPr="00482E04">
              <w:rPr>
                <w:rFonts w:eastAsia="Times New Roman" w:cstheme="minorHAnsi"/>
                <w:color w:val="000000"/>
                <w:sz w:val="20"/>
                <w:szCs w:val="20"/>
              </w:rPr>
              <w:t xml:space="preserve">Yes, I am </w:t>
            </w:r>
            <w:r w:rsidRPr="00482E04">
              <w:rPr>
                <w:rFonts w:eastAsia="Times New Roman" w:cstheme="minorHAnsi"/>
                <w:b/>
                <w:color w:val="000000"/>
                <w:sz w:val="20"/>
                <w:szCs w:val="20"/>
              </w:rPr>
              <w:t>more</w:t>
            </w:r>
            <w:r w:rsidRPr="00482E04">
              <w:rPr>
                <w:rFonts w:eastAsia="Times New Roman" w:cstheme="minorHAnsi"/>
                <w:color w:val="000000"/>
                <w:sz w:val="20"/>
                <w:szCs w:val="20"/>
              </w:rPr>
              <w:t xml:space="preserve"> likely to</w:t>
            </w:r>
          </w:p>
        </w:tc>
        <w:tc>
          <w:tcPr>
            <w:tcW w:w="873" w:type="dxa"/>
            <w:tcBorders>
              <w:top w:val="nil"/>
              <w:left w:val="nil"/>
              <w:bottom w:val="nil"/>
              <w:right w:val="nil"/>
            </w:tcBorders>
            <w:shd w:val="clear" w:color="auto" w:fill="auto"/>
            <w:noWrap/>
            <w:vAlign w:val="bottom"/>
          </w:tcPr>
          <w:p w:rsidR="00482E04" w:rsidRPr="0084430A" w:rsidRDefault="00482E04" w:rsidP="009873E4">
            <w:pPr>
              <w:spacing w:after="0" w:line="240" w:lineRule="auto"/>
              <w:jc w:val="center"/>
              <w:rPr>
                <w:rFonts w:eastAsia="Times New Roman" w:cstheme="minorHAnsi"/>
                <w:color w:val="000000"/>
                <w:sz w:val="20"/>
                <w:szCs w:val="20"/>
              </w:rPr>
            </w:pPr>
            <w:r>
              <w:rPr>
                <w:rFonts w:eastAsia="Times New Roman" w:cstheme="minorHAnsi"/>
                <w:color w:val="000000"/>
                <w:sz w:val="20"/>
                <w:szCs w:val="20"/>
              </w:rPr>
              <w:t>341</w:t>
            </w:r>
          </w:p>
        </w:tc>
        <w:tc>
          <w:tcPr>
            <w:tcW w:w="1007" w:type="dxa"/>
            <w:tcBorders>
              <w:top w:val="nil"/>
              <w:left w:val="nil"/>
              <w:bottom w:val="nil"/>
            </w:tcBorders>
            <w:shd w:val="clear" w:color="auto" w:fill="auto"/>
            <w:noWrap/>
            <w:vAlign w:val="bottom"/>
          </w:tcPr>
          <w:p w:rsidR="00482E04" w:rsidRPr="0084430A" w:rsidRDefault="00482E04" w:rsidP="009873E4">
            <w:pPr>
              <w:spacing w:after="0" w:line="240" w:lineRule="auto"/>
              <w:jc w:val="center"/>
              <w:rPr>
                <w:rFonts w:eastAsia="Times New Roman" w:cstheme="minorHAnsi"/>
                <w:color w:val="000000"/>
                <w:sz w:val="20"/>
                <w:szCs w:val="20"/>
              </w:rPr>
            </w:pPr>
            <w:r>
              <w:rPr>
                <w:rFonts w:eastAsia="Times New Roman" w:cstheme="minorHAnsi"/>
                <w:color w:val="000000"/>
                <w:sz w:val="20"/>
                <w:szCs w:val="20"/>
              </w:rPr>
              <w:t>78.4</w:t>
            </w:r>
          </w:p>
        </w:tc>
      </w:tr>
      <w:tr w:rsidR="00482E04" w:rsidRPr="0084430A" w:rsidTr="00482E04">
        <w:trPr>
          <w:trHeight w:val="288"/>
          <w:jc w:val="center"/>
        </w:trPr>
        <w:tc>
          <w:tcPr>
            <w:tcW w:w="4245" w:type="dxa"/>
            <w:tcBorders>
              <w:top w:val="nil"/>
              <w:bottom w:val="nil"/>
              <w:right w:val="nil"/>
            </w:tcBorders>
            <w:shd w:val="clear" w:color="auto" w:fill="auto"/>
            <w:noWrap/>
            <w:vAlign w:val="center"/>
            <w:hideMark/>
          </w:tcPr>
          <w:p w:rsidR="00482E04" w:rsidRPr="00482E04" w:rsidRDefault="00482E04" w:rsidP="00482E04">
            <w:pPr>
              <w:spacing w:after="0" w:line="240" w:lineRule="auto"/>
              <w:jc w:val="right"/>
              <w:rPr>
                <w:rFonts w:eastAsia="Times New Roman" w:cstheme="minorHAnsi"/>
                <w:color w:val="000000"/>
                <w:sz w:val="20"/>
                <w:szCs w:val="20"/>
              </w:rPr>
            </w:pPr>
            <w:r w:rsidRPr="00482E04">
              <w:rPr>
                <w:rFonts w:eastAsia="Times New Roman" w:cstheme="minorHAnsi"/>
                <w:color w:val="000000"/>
                <w:sz w:val="20"/>
                <w:szCs w:val="20"/>
              </w:rPr>
              <w:t xml:space="preserve">Yes, I am </w:t>
            </w:r>
            <w:r w:rsidRPr="00482E04">
              <w:rPr>
                <w:rFonts w:eastAsia="Times New Roman" w:cstheme="minorHAnsi"/>
                <w:b/>
                <w:color w:val="000000"/>
                <w:sz w:val="20"/>
                <w:szCs w:val="20"/>
              </w:rPr>
              <w:t>less</w:t>
            </w:r>
            <w:r w:rsidRPr="00482E04">
              <w:rPr>
                <w:rFonts w:eastAsia="Times New Roman" w:cstheme="minorHAnsi"/>
                <w:color w:val="000000"/>
                <w:sz w:val="20"/>
                <w:szCs w:val="20"/>
              </w:rPr>
              <w:t xml:space="preserve"> likely to</w:t>
            </w:r>
          </w:p>
        </w:tc>
        <w:tc>
          <w:tcPr>
            <w:tcW w:w="873" w:type="dxa"/>
            <w:tcBorders>
              <w:top w:val="nil"/>
              <w:left w:val="nil"/>
              <w:bottom w:val="nil"/>
              <w:right w:val="nil"/>
            </w:tcBorders>
            <w:shd w:val="clear" w:color="auto" w:fill="auto"/>
            <w:noWrap/>
            <w:vAlign w:val="bottom"/>
          </w:tcPr>
          <w:p w:rsidR="00482E04" w:rsidRPr="0084430A" w:rsidRDefault="00482E04" w:rsidP="009873E4">
            <w:pPr>
              <w:spacing w:after="0" w:line="240" w:lineRule="auto"/>
              <w:jc w:val="center"/>
              <w:rPr>
                <w:rFonts w:eastAsia="Times New Roman" w:cstheme="minorHAnsi"/>
                <w:color w:val="000000"/>
                <w:sz w:val="20"/>
                <w:szCs w:val="20"/>
              </w:rPr>
            </w:pPr>
            <w:r>
              <w:rPr>
                <w:rFonts w:eastAsia="Times New Roman" w:cstheme="minorHAnsi"/>
                <w:color w:val="000000"/>
                <w:sz w:val="20"/>
                <w:szCs w:val="20"/>
              </w:rPr>
              <w:t>12</w:t>
            </w:r>
          </w:p>
        </w:tc>
        <w:tc>
          <w:tcPr>
            <w:tcW w:w="1007" w:type="dxa"/>
            <w:tcBorders>
              <w:top w:val="nil"/>
              <w:left w:val="nil"/>
              <w:bottom w:val="nil"/>
            </w:tcBorders>
            <w:shd w:val="clear" w:color="auto" w:fill="auto"/>
            <w:noWrap/>
            <w:vAlign w:val="bottom"/>
          </w:tcPr>
          <w:p w:rsidR="00482E04" w:rsidRPr="0084430A" w:rsidRDefault="00482E04" w:rsidP="009873E4">
            <w:pPr>
              <w:spacing w:after="0" w:line="240" w:lineRule="auto"/>
              <w:jc w:val="center"/>
              <w:rPr>
                <w:rFonts w:eastAsia="Times New Roman" w:cstheme="minorHAnsi"/>
                <w:color w:val="000000"/>
                <w:sz w:val="20"/>
                <w:szCs w:val="20"/>
              </w:rPr>
            </w:pPr>
            <w:r>
              <w:rPr>
                <w:rFonts w:eastAsia="Times New Roman" w:cstheme="minorHAnsi"/>
                <w:color w:val="000000"/>
                <w:sz w:val="20"/>
                <w:szCs w:val="20"/>
              </w:rPr>
              <w:t>2.8</w:t>
            </w:r>
          </w:p>
        </w:tc>
      </w:tr>
      <w:tr w:rsidR="00482E04" w:rsidRPr="0084430A" w:rsidTr="009873E4">
        <w:trPr>
          <w:trHeight w:val="288"/>
          <w:jc w:val="center"/>
        </w:trPr>
        <w:tc>
          <w:tcPr>
            <w:tcW w:w="4245" w:type="dxa"/>
            <w:tcBorders>
              <w:top w:val="nil"/>
              <w:bottom w:val="nil"/>
              <w:right w:val="nil"/>
            </w:tcBorders>
            <w:shd w:val="clear" w:color="auto" w:fill="auto"/>
            <w:noWrap/>
            <w:vAlign w:val="center"/>
          </w:tcPr>
          <w:p w:rsidR="00482E04" w:rsidRPr="00482E04" w:rsidRDefault="00482E04" w:rsidP="00482E04">
            <w:pPr>
              <w:spacing w:after="0" w:line="240" w:lineRule="auto"/>
              <w:jc w:val="right"/>
              <w:rPr>
                <w:rFonts w:eastAsia="Times New Roman" w:cstheme="minorHAnsi"/>
                <w:color w:val="000000"/>
                <w:sz w:val="20"/>
                <w:szCs w:val="20"/>
              </w:rPr>
            </w:pPr>
            <w:r w:rsidRPr="00482E04">
              <w:rPr>
                <w:rFonts w:eastAsia="Times New Roman" w:cstheme="minorHAnsi"/>
                <w:color w:val="000000"/>
                <w:sz w:val="20"/>
                <w:szCs w:val="20"/>
              </w:rPr>
              <w:t>No, my opinion did not change</w:t>
            </w:r>
          </w:p>
        </w:tc>
        <w:tc>
          <w:tcPr>
            <w:tcW w:w="873" w:type="dxa"/>
            <w:tcBorders>
              <w:top w:val="nil"/>
              <w:left w:val="nil"/>
              <w:bottom w:val="nil"/>
              <w:right w:val="nil"/>
            </w:tcBorders>
            <w:shd w:val="clear" w:color="auto" w:fill="auto"/>
            <w:noWrap/>
            <w:vAlign w:val="bottom"/>
          </w:tcPr>
          <w:p w:rsidR="00482E04" w:rsidRPr="0084430A" w:rsidRDefault="00482E04" w:rsidP="009873E4">
            <w:pPr>
              <w:spacing w:after="0" w:line="240" w:lineRule="auto"/>
              <w:jc w:val="center"/>
              <w:rPr>
                <w:rFonts w:eastAsia="Times New Roman" w:cstheme="minorHAnsi"/>
                <w:color w:val="000000"/>
                <w:sz w:val="20"/>
                <w:szCs w:val="20"/>
              </w:rPr>
            </w:pPr>
            <w:r>
              <w:rPr>
                <w:rFonts w:eastAsia="Times New Roman" w:cstheme="minorHAnsi"/>
                <w:color w:val="000000"/>
                <w:sz w:val="20"/>
                <w:szCs w:val="20"/>
              </w:rPr>
              <w:t>82</w:t>
            </w:r>
          </w:p>
        </w:tc>
        <w:tc>
          <w:tcPr>
            <w:tcW w:w="1007" w:type="dxa"/>
            <w:tcBorders>
              <w:top w:val="nil"/>
              <w:left w:val="nil"/>
              <w:bottom w:val="nil"/>
            </w:tcBorders>
            <w:shd w:val="clear" w:color="auto" w:fill="auto"/>
            <w:noWrap/>
            <w:vAlign w:val="bottom"/>
          </w:tcPr>
          <w:p w:rsidR="00482E04" w:rsidRPr="0084430A" w:rsidRDefault="00482E04" w:rsidP="009873E4">
            <w:pPr>
              <w:spacing w:after="0" w:line="240" w:lineRule="auto"/>
              <w:jc w:val="center"/>
              <w:rPr>
                <w:rFonts w:eastAsia="Times New Roman" w:cstheme="minorHAnsi"/>
                <w:color w:val="000000"/>
                <w:sz w:val="20"/>
                <w:szCs w:val="20"/>
              </w:rPr>
            </w:pPr>
            <w:r>
              <w:rPr>
                <w:rFonts w:eastAsia="Times New Roman" w:cstheme="minorHAnsi"/>
                <w:color w:val="000000"/>
                <w:sz w:val="20"/>
                <w:szCs w:val="20"/>
              </w:rPr>
              <w:t>18.9</w:t>
            </w:r>
          </w:p>
        </w:tc>
      </w:tr>
      <w:tr w:rsidR="00482E04" w:rsidRPr="0084430A" w:rsidTr="009873E4">
        <w:trPr>
          <w:trHeight w:val="288"/>
          <w:jc w:val="center"/>
        </w:trPr>
        <w:tc>
          <w:tcPr>
            <w:tcW w:w="4245" w:type="dxa"/>
            <w:tcBorders>
              <w:top w:val="nil"/>
              <w:bottom w:val="nil"/>
              <w:right w:val="nil"/>
            </w:tcBorders>
            <w:shd w:val="clear" w:color="auto" w:fill="auto"/>
            <w:noWrap/>
            <w:vAlign w:val="center"/>
          </w:tcPr>
          <w:p w:rsidR="00482E04" w:rsidRPr="00482E04" w:rsidRDefault="00482E04" w:rsidP="00482E04">
            <w:pPr>
              <w:spacing w:after="0" w:line="240" w:lineRule="auto"/>
              <w:jc w:val="right"/>
              <w:rPr>
                <w:rFonts w:eastAsia="Times New Roman" w:cstheme="minorHAnsi"/>
                <w:color w:val="000000"/>
                <w:sz w:val="20"/>
                <w:szCs w:val="20"/>
              </w:rPr>
            </w:pPr>
          </w:p>
        </w:tc>
        <w:tc>
          <w:tcPr>
            <w:tcW w:w="873" w:type="dxa"/>
            <w:tcBorders>
              <w:top w:val="nil"/>
              <w:left w:val="nil"/>
              <w:bottom w:val="nil"/>
              <w:right w:val="nil"/>
            </w:tcBorders>
            <w:shd w:val="clear" w:color="auto" w:fill="auto"/>
            <w:noWrap/>
            <w:vAlign w:val="bottom"/>
          </w:tcPr>
          <w:p w:rsidR="00482E04" w:rsidRPr="0084430A" w:rsidRDefault="00482E04" w:rsidP="009873E4">
            <w:pPr>
              <w:spacing w:after="0" w:line="240" w:lineRule="auto"/>
              <w:jc w:val="center"/>
              <w:rPr>
                <w:rFonts w:eastAsia="Times New Roman" w:cstheme="minorHAnsi"/>
                <w:color w:val="000000"/>
                <w:sz w:val="20"/>
                <w:szCs w:val="20"/>
              </w:rPr>
            </w:pPr>
          </w:p>
        </w:tc>
        <w:tc>
          <w:tcPr>
            <w:tcW w:w="1007" w:type="dxa"/>
            <w:tcBorders>
              <w:top w:val="nil"/>
              <w:left w:val="nil"/>
              <w:bottom w:val="nil"/>
            </w:tcBorders>
            <w:shd w:val="clear" w:color="auto" w:fill="auto"/>
            <w:noWrap/>
            <w:vAlign w:val="bottom"/>
          </w:tcPr>
          <w:p w:rsidR="00482E04" w:rsidRPr="0084430A" w:rsidRDefault="00482E04" w:rsidP="009873E4">
            <w:pPr>
              <w:spacing w:after="0" w:line="240" w:lineRule="auto"/>
              <w:jc w:val="center"/>
              <w:rPr>
                <w:rFonts w:eastAsia="Times New Roman" w:cstheme="minorHAnsi"/>
                <w:color w:val="000000"/>
                <w:sz w:val="20"/>
                <w:szCs w:val="20"/>
              </w:rPr>
            </w:pPr>
          </w:p>
        </w:tc>
      </w:tr>
      <w:tr w:rsidR="00482E04" w:rsidRPr="0084430A" w:rsidTr="009873E4">
        <w:trPr>
          <w:trHeight w:val="288"/>
          <w:jc w:val="center"/>
        </w:trPr>
        <w:tc>
          <w:tcPr>
            <w:tcW w:w="4245" w:type="dxa"/>
            <w:tcBorders>
              <w:top w:val="nil"/>
              <w:bottom w:val="nil"/>
              <w:right w:val="nil"/>
            </w:tcBorders>
            <w:shd w:val="clear" w:color="auto" w:fill="EEE9E1" w:themeFill="accent3" w:themeFillTint="33"/>
            <w:noWrap/>
            <w:vAlign w:val="bottom"/>
            <w:hideMark/>
          </w:tcPr>
          <w:p w:rsidR="00482E04" w:rsidRPr="0084430A" w:rsidRDefault="00482E04" w:rsidP="009873E4">
            <w:pPr>
              <w:spacing w:after="0" w:line="240" w:lineRule="auto"/>
              <w:rPr>
                <w:rFonts w:eastAsia="Times New Roman" w:cstheme="minorHAnsi"/>
                <w:color w:val="000000"/>
                <w:sz w:val="20"/>
                <w:szCs w:val="20"/>
              </w:rPr>
            </w:pPr>
            <w:r>
              <w:rPr>
                <w:rFonts w:eastAsia="Times New Roman" w:cstheme="minorHAnsi"/>
                <w:b/>
                <w:color w:val="000000"/>
                <w:sz w:val="20"/>
                <w:szCs w:val="20"/>
              </w:rPr>
              <w:t>Using dental dams?</w:t>
            </w:r>
          </w:p>
        </w:tc>
        <w:tc>
          <w:tcPr>
            <w:tcW w:w="873" w:type="dxa"/>
            <w:tcBorders>
              <w:top w:val="nil"/>
              <w:left w:val="nil"/>
              <w:bottom w:val="nil"/>
              <w:right w:val="nil"/>
            </w:tcBorders>
            <w:shd w:val="clear" w:color="auto" w:fill="EEE9E1" w:themeFill="accent3" w:themeFillTint="33"/>
            <w:noWrap/>
            <w:vAlign w:val="bottom"/>
            <w:hideMark/>
          </w:tcPr>
          <w:p w:rsidR="00482E04" w:rsidRPr="0084430A" w:rsidRDefault="00482E04" w:rsidP="009873E4">
            <w:pPr>
              <w:spacing w:after="0" w:line="240" w:lineRule="auto"/>
              <w:jc w:val="center"/>
              <w:rPr>
                <w:rFonts w:eastAsia="Times New Roman" w:cstheme="minorHAnsi"/>
                <w:color w:val="000000"/>
                <w:sz w:val="20"/>
                <w:szCs w:val="20"/>
              </w:rPr>
            </w:pPr>
          </w:p>
        </w:tc>
        <w:tc>
          <w:tcPr>
            <w:tcW w:w="1007" w:type="dxa"/>
            <w:tcBorders>
              <w:top w:val="nil"/>
              <w:left w:val="nil"/>
              <w:bottom w:val="nil"/>
            </w:tcBorders>
            <w:shd w:val="clear" w:color="auto" w:fill="EEE9E1" w:themeFill="accent3" w:themeFillTint="33"/>
            <w:noWrap/>
            <w:vAlign w:val="bottom"/>
            <w:hideMark/>
          </w:tcPr>
          <w:p w:rsidR="00482E04" w:rsidRPr="0084430A" w:rsidRDefault="00482E04" w:rsidP="009873E4">
            <w:pPr>
              <w:spacing w:after="0" w:line="240" w:lineRule="auto"/>
              <w:jc w:val="center"/>
              <w:rPr>
                <w:rFonts w:eastAsia="Times New Roman" w:cstheme="minorHAnsi"/>
                <w:color w:val="000000"/>
                <w:sz w:val="20"/>
                <w:szCs w:val="20"/>
              </w:rPr>
            </w:pPr>
          </w:p>
        </w:tc>
      </w:tr>
      <w:tr w:rsidR="00482E04" w:rsidRPr="0084430A" w:rsidTr="00482E04">
        <w:trPr>
          <w:trHeight w:val="288"/>
          <w:jc w:val="center"/>
        </w:trPr>
        <w:tc>
          <w:tcPr>
            <w:tcW w:w="4245" w:type="dxa"/>
            <w:tcBorders>
              <w:top w:val="nil"/>
              <w:bottom w:val="nil"/>
              <w:right w:val="nil"/>
            </w:tcBorders>
            <w:shd w:val="clear" w:color="auto" w:fill="auto"/>
            <w:noWrap/>
            <w:vAlign w:val="center"/>
            <w:hideMark/>
          </w:tcPr>
          <w:p w:rsidR="00482E04" w:rsidRPr="00482E04" w:rsidRDefault="00482E04" w:rsidP="009873E4">
            <w:pPr>
              <w:spacing w:after="0" w:line="240" w:lineRule="auto"/>
              <w:jc w:val="right"/>
              <w:rPr>
                <w:rFonts w:eastAsia="Times New Roman" w:cstheme="minorHAnsi"/>
                <w:color w:val="000000"/>
                <w:sz w:val="20"/>
                <w:szCs w:val="20"/>
              </w:rPr>
            </w:pPr>
            <w:r w:rsidRPr="00482E04">
              <w:rPr>
                <w:rFonts w:eastAsia="Times New Roman" w:cstheme="minorHAnsi"/>
                <w:color w:val="000000"/>
                <w:sz w:val="20"/>
                <w:szCs w:val="20"/>
              </w:rPr>
              <w:t xml:space="preserve">Yes, I am </w:t>
            </w:r>
            <w:r w:rsidRPr="00482E04">
              <w:rPr>
                <w:rFonts w:eastAsia="Times New Roman" w:cstheme="minorHAnsi"/>
                <w:b/>
                <w:color w:val="000000"/>
                <w:sz w:val="20"/>
                <w:szCs w:val="20"/>
              </w:rPr>
              <w:t>more</w:t>
            </w:r>
            <w:r w:rsidRPr="00482E04">
              <w:rPr>
                <w:rFonts w:eastAsia="Times New Roman" w:cstheme="minorHAnsi"/>
                <w:color w:val="000000"/>
                <w:sz w:val="20"/>
                <w:szCs w:val="20"/>
              </w:rPr>
              <w:t xml:space="preserve"> likely to</w:t>
            </w:r>
          </w:p>
        </w:tc>
        <w:tc>
          <w:tcPr>
            <w:tcW w:w="873" w:type="dxa"/>
            <w:tcBorders>
              <w:top w:val="nil"/>
              <w:left w:val="nil"/>
              <w:bottom w:val="nil"/>
              <w:right w:val="nil"/>
            </w:tcBorders>
            <w:shd w:val="clear" w:color="auto" w:fill="auto"/>
            <w:noWrap/>
            <w:vAlign w:val="bottom"/>
          </w:tcPr>
          <w:p w:rsidR="00482E04" w:rsidRPr="0084430A" w:rsidRDefault="00482E04" w:rsidP="009873E4">
            <w:pPr>
              <w:spacing w:after="0" w:line="240" w:lineRule="auto"/>
              <w:jc w:val="center"/>
              <w:rPr>
                <w:rFonts w:eastAsia="Times New Roman" w:cstheme="minorHAnsi"/>
                <w:color w:val="000000"/>
                <w:sz w:val="20"/>
                <w:szCs w:val="20"/>
              </w:rPr>
            </w:pPr>
            <w:r>
              <w:rPr>
                <w:rFonts w:eastAsia="Times New Roman" w:cstheme="minorHAnsi"/>
                <w:color w:val="000000"/>
                <w:sz w:val="20"/>
                <w:szCs w:val="20"/>
              </w:rPr>
              <w:t>258</w:t>
            </w:r>
          </w:p>
        </w:tc>
        <w:tc>
          <w:tcPr>
            <w:tcW w:w="1007" w:type="dxa"/>
            <w:tcBorders>
              <w:top w:val="nil"/>
              <w:left w:val="nil"/>
              <w:bottom w:val="nil"/>
            </w:tcBorders>
            <w:shd w:val="clear" w:color="auto" w:fill="auto"/>
            <w:noWrap/>
            <w:vAlign w:val="bottom"/>
          </w:tcPr>
          <w:p w:rsidR="00482E04" w:rsidRPr="0084430A" w:rsidRDefault="00482E04" w:rsidP="009873E4">
            <w:pPr>
              <w:spacing w:after="0" w:line="240" w:lineRule="auto"/>
              <w:jc w:val="center"/>
              <w:rPr>
                <w:rFonts w:eastAsia="Times New Roman" w:cstheme="minorHAnsi"/>
                <w:color w:val="000000"/>
                <w:sz w:val="20"/>
                <w:szCs w:val="20"/>
              </w:rPr>
            </w:pPr>
            <w:r>
              <w:rPr>
                <w:rFonts w:eastAsia="Times New Roman" w:cstheme="minorHAnsi"/>
                <w:color w:val="000000"/>
                <w:sz w:val="20"/>
                <w:szCs w:val="20"/>
              </w:rPr>
              <w:t>60.9</w:t>
            </w:r>
          </w:p>
        </w:tc>
      </w:tr>
      <w:tr w:rsidR="00482E04" w:rsidRPr="0084430A" w:rsidTr="00482E04">
        <w:trPr>
          <w:trHeight w:val="288"/>
          <w:jc w:val="center"/>
        </w:trPr>
        <w:tc>
          <w:tcPr>
            <w:tcW w:w="4245" w:type="dxa"/>
            <w:tcBorders>
              <w:top w:val="nil"/>
              <w:bottom w:val="nil"/>
              <w:right w:val="nil"/>
            </w:tcBorders>
            <w:shd w:val="clear" w:color="auto" w:fill="auto"/>
            <w:noWrap/>
            <w:vAlign w:val="center"/>
            <w:hideMark/>
          </w:tcPr>
          <w:p w:rsidR="00482E04" w:rsidRPr="00482E04" w:rsidRDefault="00482E04" w:rsidP="009873E4">
            <w:pPr>
              <w:spacing w:after="0" w:line="240" w:lineRule="auto"/>
              <w:jc w:val="right"/>
              <w:rPr>
                <w:rFonts w:eastAsia="Times New Roman" w:cstheme="minorHAnsi"/>
                <w:color w:val="000000"/>
                <w:sz w:val="20"/>
                <w:szCs w:val="20"/>
              </w:rPr>
            </w:pPr>
            <w:r w:rsidRPr="00482E04">
              <w:rPr>
                <w:rFonts w:eastAsia="Times New Roman" w:cstheme="minorHAnsi"/>
                <w:color w:val="000000"/>
                <w:sz w:val="20"/>
                <w:szCs w:val="20"/>
              </w:rPr>
              <w:t xml:space="preserve">Yes, I am </w:t>
            </w:r>
            <w:r w:rsidRPr="00482E04">
              <w:rPr>
                <w:rFonts w:eastAsia="Times New Roman" w:cstheme="minorHAnsi"/>
                <w:b/>
                <w:color w:val="000000"/>
                <w:sz w:val="20"/>
                <w:szCs w:val="20"/>
              </w:rPr>
              <w:t>less</w:t>
            </w:r>
            <w:r w:rsidRPr="00482E04">
              <w:rPr>
                <w:rFonts w:eastAsia="Times New Roman" w:cstheme="minorHAnsi"/>
                <w:color w:val="000000"/>
                <w:sz w:val="20"/>
                <w:szCs w:val="20"/>
              </w:rPr>
              <w:t xml:space="preserve"> likely to</w:t>
            </w:r>
          </w:p>
        </w:tc>
        <w:tc>
          <w:tcPr>
            <w:tcW w:w="873" w:type="dxa"/>
            <w:tcBorders>
              <w:top w:val="nil"/>
              <w:left w:val="nil"/>
              <w:bottom w:val="nil"/>
              <w:right w:val="nil"/>
            </w:tcBorders>
            <w:shd w:val="clear" w:color="auto" w:fill="auto"/>
            <w:noWrap/>
            <w:vAlign w:val="bottom"/>
          </w:tcPr>
          <w:p w:rsidR="00482E04" w:rsidRPr="0084430A" w:rsidRDefault="00482E04" w:rsidP="009873E4">
            <w:pPr>
              <w:spacing w:after="0" w:line="240" w:lineRule="auto"/>
              <w:jc w:val="center"/>
              <w:rPr>
                <w:rFonts w:eastAsia="Times New Roman" w:cstheme="minorHAnsi"/>
                <w:color w:val="000000"/>
                <w:sz w:val="20"/>
                <w:szCs w:val="20"/>
              </w:rPr>
            </w:pPr>
            <w:r>
              <w:rPr>
                <w:rFonts w:eastAsia="Times New Roman" w:cstheme="minorHAnsi"/>
                <w:color w:val="000000"/>
                <w:sz w:val="20"/>
                <w:szCs w:val="20"/>
              </w:rPr>
              <w:t>21</w:t>
            </w:r>
          </w:p>
        </w:tc>
        <w:tc>
          <w:tcPr>
            <w:tcW w:w="1007" w:type="dxa"/>
            <w:tcBorders>
              <w:top w:val="nil"/>
              <w:left w:val="nil"/>
              <w:bottom w:val="nil"/>
            </w:tcBorders>
            <w:shd w:val="clear" w:color="auto" w:fill="auto"/>
            <w:noWrap/>
            <w:vAlign w:val="bottom"/>
          </w:tcPr>
          <w:p w:rsidR="00482E04" w:rsidRPr="0084430A" w:rsidRDefault="00482E04" w:rsidP="009873E4">
            <w:pPr>
              <w:spacing w:after="0" w:line="240" w:lineRule="auto"/>
              <w:jc w:val="center"/>
              <w:rPr>
                <w:rFonts w:eastAsia="Times New Roman" w:cstheme="minorHAnsi"/>
                <w:color w:val="000000"/>
                <w:sz w:val="20"/>
                <w:szCs w:val="20"/>
              </w:rPr>
            </w:pPr>
            <w:r>
              <w:rPr>
                <w:rFonts w:eastAsia="Times New Roman" w:cstheme="minorHAnsi"/>
                <w:color w:val="000000"/>
                <w:sz w:val="20"/>
                <w:szCs w:val="20"/>
              </w:rPr>
              <w:t>5.0</w:t>
            </w:r>
          </w:p>
        </w:tc>
      </w:tr>
      <w:tr w:rsidR="00482E04" w:rsidRPr="0084430A" w:rsidTr="00482E04">
        <w:trPr>
          <w:trHeight w:val="288"/>
          <w:jc w:val="center"/>
        </w:trPr>
        <w:tc>
          <w:tcPr>
            <w:tcW w:w="4245" w:type="dxa"/>
            <w:tcBorders>
              <w:top w:val="nil"/>
              <w:bottom w:val="nil"/>
              <w:right w:val="nil"/>
            </w:tcBorders>
            <w:shd w:val="clear" w:color="auto" w:fill="auto"/>
            <w:noWrap/>
            <w:vAlign w:val="center"/>
            <w:hideMark/>
          </w:tcPr>
          <w:p w:rsidR="00482E04" w:rsidRPr="00482E04" w:rsidRDefault="00482E04" w:rsidP="009873E4">
            <w:pPr>
              <w:spacing w:after="0" w:line="240" w:lineRule="auto"/>
              <w:jc w:val="right"/>
              <w:rPr>
                <w:rFonts w:eastAsia="Times New Roman" w:cstheme="minorHAnsi"/>
                <w:color w:val="000000"/>
                <w:sz w:val="20"/>
                <w:szCs w:val="20"/>
              </w:rPr>
            </w:pPr>
            <w:r w:rsidRPr="00482E04">
              <w:rPr>
                <w:rFonts w:eastAsia="Times New Roman" w:cstheme="minorHAnsi"/>
                <w:color w:val="000000"/>
                <w:sz w:val="20"/>
                <w:szCs w:val="20"/>
              </w:rPr>
              <w:t>No, my opinion did not change</w:t>
            </w:r>
          </w:p>
        </w:tc>
        <w:tc>
          <w:tcPr>
            <w:tcW w:w="873" w:type="dxa"/>
            <w:tcBorders>
              <w:top w:val="nil"/>
              <w:left w:val="nil"/>
              <w:bottom w:val="nil"/>
              <w:right w:val="nil"/>
            </w:tcBorders>
            <w:shd w:val="clear" w:color="auto" w:fill="auto"/>
            <w:noWrap/>
            <w:vAlign w:val="bottom"/>
          </w:tcPr>
          <w:p w:rsidR="00482E04" w:rsidRPr="0084430A" w:rsidRDefault="00482E04" w:rsidP="009873E4">
            <w:pPr>
              <w:spacing w:after="0" w:line="240" w:lineRule="auto"/>
              <w:jc w:val="center"/>
              <w:rPr>
                <w:rFonts w:eastAsia="Times New Roman" w:cstheme="minorHAnsi"/>
                <w:color w:val="000000"/>
                <w:sz w:val="20"/>
                <w:szCs w:val="20"/>
              </w:rPr>
            </w:pPr>
            <w:r>
              <w:rPr>
                <w:rFonts w:eastAsia="Times New Roman" w:cstheme="minorHAnsi"/>
                <w:color w:val="000000"/>
                <w:sz w:val="20"/>
                <w:szCs w:val="20"/>
              </w:rPr>
              <w:t>145</w:t>
            </w:r>
          </w:p>
        </w:tc>
        <w:tc>
          <w:tcPr>
            <w:tcW w:w="1007" w:type="dxa"/>
            <w:tcBorders>
              <w:top w:val="nil"/>
              <w:left w:val="nil"/>
              <w:bottom w:val="nil"/>
            </w:tcBorders>
            <w:shd w:val="clear" w:color="auto" w:fill="auto"/>
            <w:noWrap/>
            <w:vAlign w:val="bottom"/>
          </w:tcPr>
          <w:p w:rsidR="00482E04" w:rsidRPr="0084430A" w:rsidRDefault="00482E04" w:rsidP="009873E4">
            <w:pPr>
              <w:spacing w:after="0" w:line="240" w:lineRule="auto"/>
              <w:jc w:val="center"/>
              <w:rPr>
                <w:rFonts w:eastAsia="Times New Roman" w:cstheme="minorHAnsi"/>
                <w:color w:val="000000"/>
                <w:sz w:val="20"/>
                <w:szCs w:val="20"/>
              </w:rPr>
            </w:pPr>
            <w:r>
              <w:rPr>
                <w:rFonts w:eastAsia="Times New Roman" w:cstheme="minorHAnsi"/>
                <w:color w:val="000000"/>
                <w:sz w:val="20"/>
                <w:szCs w:val="20"/>
              </w:rPr>
              <w:t>34.2</w:t>
            </w:r>
          </w:p>
        </w:tc>
      </w:tr>
      <w:tr w:rsidR="00482E04" w:rsidRPr="004B4625" w:rsidTr="009873E4">
        <w:trPr>
          <w:trHeight w:val="288"/>
          <w:jc w:val="center"/>
        </w:trPr>
        <w:tc>
          <w:tcPr>
            <w:tcW w:w="4245" w:type="dxa"/>
            <w:tcBorders>
              <w:top w:val="nil"/>
              <w:bottom w:val="nil"/>
              <w:right w:val="nil"/>
            </w:tcBorders>
            <w:shd w:val="clear" w:color="auto" w:fill="auto"/>
            <w:noWrap/>
            <w:vAlign w:val="bottom"/>
          </w:tcPr>
          <w:p w:rsidR="00482E04" w:rsidRPr="004B4625" w:rsidRDefault="00482E04" w:rsidP="009873E4">
            <w:pPr>
              <w:spacing w:after="0" w:line="240" w:lineRule="auto"/>
              <w:rPr>
                <w:rFonts w:eastAsia="Times New Roman" w:cstheme="minorHAnsi"/>
                <w:b/>
                <w:color w:val="000000"/>
                <w:sz w:val="20"/>
                <w:szCs w:val="20"/>
              </w:rPr>
            </w:pPr>
          </w:p>
        </w:tc>
        <w:tc>
          <w:tcPr>
            <w:tcW w:w="873" w:type="dxa"/>
            <w:tcBorders>
              <w:top w:val="nil"/>
              <w:left w:val="nil"/>
              <w:bottom w:val="nil"/>
              <w:right w:val="nil"/>
            </w:tcBorders>
            <w:shd w:val="clear" w:color="auto" w:fill="auto"/>
            <w:noWrap/>
            <w:vAlign w:val="bottom"/>
          </w:tcPr>
          <w:p w:rsidR="00482E04" w:rsidRPr="004B4625" w:rsidRDefault="00482E04" w:rsidP="009873E4">
            <w:pPr>
              <w:spacing w:after="0" w:line="240" w:lineRule="auto"/>
              <w:jc w:val="center"/>
              <w:rPr>
                <w:rFonts w:eastAsia="Times New Roman" w:cstheme="minorHAnsi"/>
                <w:color w:val="000000"/>
                <w:sz w:val="20"/>
                <w:szCs w:val="20"/>
              </w:rPr>
            </w:pPr>
          </w:p>
        </w:tc>
        <w:tc>
          <w:tcPr>
            <w:tcW w:w="1007" w:type="dxa"/>
            <w:tcBorders>
              <w:top w:val="nil"/>
              <w:left w:val="nil"/>
              <w:bottom w:val="nil"/>
            </w:tcBorders>
            <w:shd w:val="clear" w:color="auto" w:fill="auto"/>
            <w:noWrap/>
            <w:vAlign w:val="bottom"/>
          </w:tcPr>
          <w:p w:rsidR="00482E04" w:rsidRPr="004B4625" w:rsidRDefault="00482E04" w:rsidP="009873E4">
            <w:pPr>
              <w:spacing w:after="0" w:line="240" w:lineRule="auto"/>
              <w:jc w:val="center"/>
              <w:rPr>
                <w:rFonts w:eastAsia="Times New Roman" w:cstheme="minorHAnsi"/>
                <w:color w:val="000000"/>
                <w:sz w:val="20"/>
                <w:szCs w:val="20"/>
              </w:rPr>
            </w:pPr>
          </w:p>
        </w:tc>
      </w:tr>
      <w:tr w:rsidR="00482E04" w:rsidRPr="0084430A" w:rsidTr="009873E4">
        <w:trPr>
          <w:trHeight w:val="288"/>
          <w:jc w:val="center"/>
        </w:trPr>
        <w:tc>
          <w:tcPr>
            <w:tcW w:w="4245" w:type="dxa"/>
            <w:tcBorders>
              <w:top w:val="nil"/>
              <w:bottom w:val="nil"/>
              <w:right w:val="nil"/>
            </w:tcBorders>
            <w:shd w:val="clear" w:color="auto" w:fill="EEE9E1" w:themeFill="accent3" w:themeFillTint="33"/>
            <w:noWrap/>
            <w:vAlign w:val="bottom"/>
            <w:hideMark/>
          </w:tcPr>
          <w:p w:rsidR="00482E04" w:rsidRPr="0084430A" w:rsidRDefault="00482E04" w:rsidP="009873E4">
            <w:pPr>
              <w:spacing w:after="0" w:line="240" w:lineRule="auto"/>
              <w:rPr>
                <w:rFonts w:eastAsia="Times New Roman" w:cstheme="minorHAnsi"/>
                <w:b/>
                <w:color w:val="000000"/>
                <w:sz w:val="20"/>
                <w:szCs w:val="20"/>
              </w:rPr>
            </w:pPr>
            <w:r>
              <w:rPr>
                <w:rFonts w:eastAsia="Times New Roman" w:cstheme="minorHAnsi"/>
                <w:b/>
                <w:color w:val="000000"/>
                <w:sz w:val="20"/>
                <w:szCs w:val="20"/>
              </w:rPr>
              <w:t>Getting tested for STDs/HIV?</w:t>
            </w:r>
          </w:p>
        </w:tc>
        <w:tc>
          <w:tcPr>
            <w:tcW w:w="873" w:type="dxa"/>
            <w:tcBorders>
              <w:top w:val="nil"/>
              <w:left w:val="nil"/>
              <w:bottom w:val="nil"/>
              <w:right w:val="nil"/>
            </w:tcBorders>
            <w:shd w:val="clear" w:color="auto" w:fill="EEE9E1" w:themeFill="accent3" w:themeFillTint="33"/>
            <w:noWrap/>
            <w:vAlign w:val="bottom"/>
            <w:hideMark/>
          </w:tcPr>
          <w:p w:rsidR="00482E04" w:rsidRPr="0084430A" w:rsidRDefault="00482E04" w:rsidP="009873E4">
            <w:pPr>
              <w:spacing w:after="0" w:line="240" w:lineRule="auto"/>
              <w:jc w:val="center"/>
              <w:rPr>
                <w:rFonts w:eastAsia="Times New Roman" w:cstheme="minorHAnsi"/>
                <w:color w:val="000000"/>
                <w:sz w:val="20"/>
                <w:szCs w:val="20"/>
              </w:rPr>
            </w:pPr>
          </w:p>
        </w:tc>
        <w:tc>
          <w:tcPr>
            <w:tcW w:w="1007" w:type="dxa"/>
            <w:tcBorders>
              <w:top w:val="nil"/>
              <w:left w:val="nil"/>
              <w:bottom w:val="nil"/>
            </w:tcBorders>
            <w:shd w:val="clear" w:color="auto" w:fill="EEE9E1" w:themeFill="accent3" w:themeFillTint="33"/>
            <w:noWrap/>
            <w:vAlign w:val="bottom"/>
            <w:hideMark/>
          </w:tcPr>
          <w:p w:rsidR="00482E04" w:rsidRPr="0084430A" w:rsidRDefault="00482E04" w:rsidP="009873E4">
            <w:pPr>
              <w:spacing w:after="0" w:line="240" w:lineRule="auto"/>
              <w:jc w:val="center"/>
              <w:rPr>
                <w:rFonts w:eastAsia="Times New Roman" w:cstheme="minorHAnsi"/>
                <w:color w:val="000000"/>
                <w:sz w:val="20"/>
                <w:szCs w:val="20"/>
              </w:rPr>
            </w:pPr>
          </w:p>
        </w:tc>
      </w:tr>
      <w:tr w:rsidR="00482E04" w:rsidRPr="0084430A" w:rsidTr="00482E04">
        <w:trPr>
          <w:trHeight w:val="288"/>
          <w:jc w:val="center"/>
        </w:trPr>
        <w:tc>
          <w:tcPr>
            <w:tcW w:w="4245" w:type="dxa"/>
            <w:tcBorders>
              <w:top w:val="nil"/>
              <w:bottom w:val="nil"/>
              <w:right w:val="nil"/>
            </w:tcBorders>
            <w:shd w:val="clear" w:color="auto" w:fill="auto"/>
            <w:noWrap/>
            <w:vAlign w:val="center"/>
            <w:hideMark/>
          </w:tcPr>
          <w:p w:rsidR="00482E04" w:rsidRPr="00482E04" w:rsidRDefault="00482E04" w:rsidP="009873E4">
            <w:pPr>
              <w:spacing w:after="0" w:line="240" w:lineRule="auto"/>
              <w:jc w:val="right"/>
              <w:rPr>
                <w:rFonts w:eastAsia="Times New Roman" w:cstheme="minorHAnsi"/>
                <w:color w:val="000000"/>
                <w:sz w:val="20"/>
                <w:szCs w:val="20"/>
              </w:rPr>
            </w:pPr>
            <w:r w:rsidRPr="00482E04">
              <w:rPr>
                <w:rFonts w:eastAsia="Times New Roman" w:cstheme="minorHAnsi"/>
                <w:color w:val="000000"/>
                <w:sz w:val="20"/>
                <w:szCs w:val="20"/>
              </w:rPr>
              <w:t xml:space="preserve">Yes, I am </w:t>
            </w:r>
            <w:r w:rsidRPr="00482E04">
              <w:rPr>
                <w:rFonts w:eastAsia="Times New Roman" w:cstheme="minorHAnsi"/>
                <w:b/>
                <w:color w:val="000000"/>
                <w:sz w:val="20"/>
                <w:szCs w:val="20"/>
              </w:rPr>
              <w:t>more</w:t>
            </w:r>
            <w:r w:rsidRPr="00482E04">
              <w:rPr>
                <w:rFonts w:eastAsia="Times New Roman" w:cstheme="minorHAnsi"/>
                <w:color w:val="000000"/>
                <w:sz w:val="20"/>
                <w:szCs w:val="20"/>
              </w:rPr>
              <w:t xml:space="preserve"> likely to</w:t>
            </w:r>
          </w:p>
        </w:tc>
        <w:tc>
          <w:tcPr>
            <w:tcW w:w="873" w:type="dxa"/>
            <w:tcBorders>
              <w:top w:val="nil"/>
              <w:left w:val="nil"/>
              <w:bottom w:val="nil"/>
              <w:right w:val="nil"/>
            </w:tcBorders>
            <w:shd w:val="clear" w:color="auto" w:fill="auto"/>
            <w:noWrap/>
            <w:vAlign w:val="bottom"/>
          </w:tcPr>
          <w:p w:rsidR="00482E04" w:rsidRPr="0084430A" w:rsidRDefault="00482E04" w:rsidP="009873E4">
            <w:pPr>
              <w:spacing w:after="0" w:line="240" w:lineRule="auto"/>
              <w:jc w:val="center"/>
              <w:rPr>
                <w:rFonts w:eastAsia="Times New Roman" w:cstheme="minorHAnsi"/>
                <w:color w:val="000000"/>
                <w:sz w:val="20"/>
                <w:szCs w:val="20"/>
              </w:rPr>
            </w:pPr>
            <w:r>
              <w:rPr>
                <w:rFonts w:eastAsia="Times New Roman" w:cstheme="minorHAnsi"/>
                <w:color w:val="000000"/>
                <w:sz w:val="20"/>
                <w:szCs w:val="20"/>
              </w:rPr>
              <w:t>357</w:t>
            </w:r>
          </w:p>
        </w:tc>
        <w:tc>
          <w:tcPr>
            <w:tcW w:w="1007" w:type="dxa"/>
            <w:tcBorders>
              <w:top w:val="nil"/>
              <w:left w:val="nil"/>
              <w:bottom w:val="nil"/>
            </w:tcBorders>
            <w:shd w:val="clear" w:color="auto" w:fill="auto"/>
            <w:noWrap/>
            <w:vAlign w:val="bottom"/>
          </w:tcPr>
          <w:p w:rsidR="00482E04" w:rsidRPr="0084430A" w:rsidRDefault="00482E04" w:rsidP="009873E4">
            <w:pPr>
              <w:spacing w:after="0" w:line="240" w:lineRule="auto"/>
              <w:jc w:val="center"/>
              <w:rPr>
                <w:rFonts w:eastAsia="Times New Roman" w:cstheme="minorHAnsi"/>
                <w:color w:val="000000"/>
                <w:sz w:val="20"/>
                <w:szCs w:val="20"/>
              </w:rPr>
            </w:pPr>
            <w:r>
              <w:rPr>
                <w:rFonts w:eastAsia="Times New Roman" w:cstheme="minorHAnsi"/>
                <w:color w:val="000000"/>
                <w:sz w:val="20"/>
                <w:szCs w:val="20"/>
              </w:rPr>
              <w:t>82.3</w:t>
            </w:r>
          </w:p>
        </w:tc>
      </w:tr>
      <w:tr w:rsidR="00482E04" w:rsidRPr="0084430A" w:rsidTr="00482E04">
        <w:trPr>
          <w:trHeight w:val="288"/>
          <w:jc w:val="center"/>
        </w:trPr>
        <w:tc>
          <w:tcPr>
            <w:tcW w:w="4245" w:type="dxa"/>
            <w:tcBorders>
              <w:top w:val="nil"/>
              <w:bottom w:val="nil"/>
              <w:right w:val="nil"/>
            </w:tcBorders>
            <w:shd w:val="clear" w:color="auto" w:fill="auto"/>
            <w:noWrap/>
            <w:vAlign w:val="center"/>
            <w:hideMark/>
          </w:tcPr>
          <w:p w:rsidR="00482E04" w:rsidRPr="00482E04" w:rsidRDefault="00482E04" w:rsidP="009873E4">
            <w:pPr>
              <w:spacing w:after="0" w:line="240" w:lineRule="auto"/>
              <w:jc w:val="right"/>
              <w:rPr>
                <w:rFonts w:eastAsia="Times New Roman" w:cstheme="minorHAnsi"/>
                <w:color w:val="000000"/>
                <w:sz w:val="20"/>
                <w:szCs w:val="20"/>
              </w:rPr>
            </w:pPr>
            <w:r w:rsidRPr="00482E04">
              <w:rPr>
                <w:rFonts w:eastAsia="Times New Roman" w:cstheme="minorHAnsi"/>
                <w:color w:val="000000"/>
                <w:sz w:val="20"/>
                <w:szCs w:val="20"/>
              </w:rPr>
              <w:t xml:space="preserve">Yes, I am </w:t>
            </w:r>
            <w:r w:rsidRPr="00482E04">
              <w:rPr>
                <w:rFonts w:eastAsia="Times New Roman" w:cstheme="minorHAnsi"/>
                <w:b/>
                <w:color w:val="000000"/>
                <w:sz w:val="20"/>
                <w:szCs w:val="20"/>
              </w:rPr>
              <w:t>less</w:t>
            </w:r>
            <w:r w:rsidRPr="00482E04">
              <w:rPr>
                <w:rFonts w:eastAsia="Times New Roman" w:cstheme="minorHAnsi"/>
                <w:color w:val="000000"/>
                <w:sz w:val="20"/>
                <w:szCs w:val="20"/>
              </w:rPr>
              <w:t xml:space="preserve"> likely to</w:t>
            </w:r>
          </w:p>
        </w:tc>
        <w:tc>
          <w:tcPr>
            <w:tcW w:w="873" w:type="dxa"/>
            <w:tcBorders>
              <w:top w:val="nil"/>
              <w:left w:val="nil"/>
              <w:bottom w:val="nil"/>
              <w:right w:val="nil"/>
            </w:tcBorders>
            <w:shd w:val="clear" w:color="auto" w:fill="auto"/>
            <w:noWrap/>
            <w:vAlign w:val="bottom"/>
          </w:tcPr>
          <w:p w:rsidR="00482E04" w:rsidRPr="0084430A" w:rsidRDefault="00482E04" w:rsidP="009873E4">
            <w:pPr>
              <w:spacing w:after="0" w:line="240" w:lineRule="auto"/>
              <w:jc w:val="center"/>
              <w:rPr>
                <w:rFonts w:eastAsia="Times New Roman" w:cstheme="minorHAnsi"/>
                <w:color w:val="000000"/>
                <w:sz w:val="20"/>
                <w:szCs w:val="20"/>
              </w:rPr>
            </w:pPr>
            <w:r>
              <w:rPr>
                <w:rFonts w:eastAsia="Times New Roman" w:cstheme="minorHAnsi"/>
                <w:color w:val="000000"/>
                <w:sz w:val="20"/>
                <w:szCs w:val="20"/>
              </w:rPr>
              <w:t>19</w:t>
            </w:r>
          </w:p>
        </w:tc>
        <w:tc>
          <w:tcPr>
            <w:tcW w:w="1007" w:type="dxa"/>
            <w:tcBorders>
              <w:top w:val="nil"/>
              <w:left w:val="nil"/>
              <w:bottom w:val="nil"/>
            </w:tcBorders>
            <w:shd w:val="clear" w:color="auto" w:fill="auto"/>
            <w:noWrap/>
            <w:vAlign w:val="bottom"/>
          </w:tcPr>
          <w:p w:rsidR="00482E04" w:rsidRPr="0084430A" w:rsidRDefault="00482E04" w:rsidP="009873E4">
            <w:pPr>
              <w:spacing w:after="0" w:line="240" w:lineRule="auto"/>
              <w:jc w:val="center"/>
              <w:rPr>
                <w:rFonts w:eastAsia="Times New Roman" w:cstheme="minorHAnsi"/>
                <w:color w:val="000000"/>
                <w:sz w:val="20"/>
                <w:szCs w:val="20"/>
              </w:rPr>
            </w:pPr>
            <w:r>
              <w:rPr>
                <w:rFonts w:eastAsia="Times New Roman" w:cstheme="minorHAnsi"/>
                <w:color w:val="000000"/>
                <w:sz w:val="20"/>
                <w:szCs w:val="20"/>
              </w:rPr>
              <w:t>4.4</w:t>
            </w:r>
          </w:p>
        </w:tc>
      </w:tr>
      <w:tr w:rsidR="00482E04" w:rsidRPr="0084430A" w:rsidTr="009873E4">
        <w:trPr>
          <w:trHeight w:val="288"/>
          <w:jc w:val="center"/>
        </w:trPr>
        <w:tc>
          <w:tcPr>
            <w:tcW w:w="4245" w:type="dxa"/>
            <w:tcBorders>
              <w:top w:val="nil"/>
              <w:bottom w:val="nil"/>
              <w:right w:val="nil"/>
            </w:tcBorders>
            <w:shd w:val="clear" w:color="auto" w:fill="auto"/>
            <w:noWrap/>
            <w:vAlign w:val="center"/>
          </w:tcPr>
          <w:p w:rsidR="00482E04" w:rsidRPr="00482E04" w:rsidRDefault="00482E04" w:rsidP="009873E4">
            <w:pPr>
              <w:spacing w:after="0" w:line="240" w:lineRule="auto"/>
              <w:jc w:val="right"/>
              <w:rPr>
                <w:rFonts w:eastAsia="Times New Roman" w:cstheme="minorHAnsi"/>
                <w:color w:val="000000"/>
                <w:sz w:val="20"/>
                <w:szCs w:val="20"/>
              </w:rPr>
            </w:pPr>
            <w:r w:rsidRPr="00482E04">
              <w:rPr>
                <w:rFonts w:eastAsia="Times New Roman" w:cstheme="minorHAnsi"/>
                <w:color w:val="000000"/>
                <w:sz w:val="20"/>
                <w:szCs w:val="20"/>
              </w:rPr>
              <w:t>No, my opinion did not change</w:t>
            </w:r>
          </w:p>
        </w:tc>
        <w:tc>
          <w:tcPr>
            <w:tcW w:w="873" w:type="dxa"/>
            <w:tcBorders>
              <w:top w:val="nil"/>
              <w:left w:val="nil"/>
              <w:bottom w:val="nil"/>
              <w:right w:val="nil"/>
            </w:tcBorders>
            <w:shd w:val="clear" w:color="auto" w:fill="auto"/>
            <w:noWrap/>
            <w:vAlign w:val="bottom"/>
          </w:tcPr>
          <w:p w:rsidR="00482E04" w:rsidRPr="0084430A" w:rsidRDefault="00482E04" w:rsidP="009873E4">
            <w:pPr>
              <w:spacing w:after="0" w:line="240" w:lineRule="auto"/>
              <w:jc w:val="center"/>
              <w:rPr>
                <w:rFonts w:eastAsia="Times New Roman" w:cstheme="minorHAnsi"/>
                <w:color w:val="000000"/>
                <w:sz w:val="20"/>
                <w:szCs w:val="20"/>
              </w:rPr>
            </w:pPr>
            <w:r>
              <w:rPr>
                <w:rFonts w:eastAsia="Times New Roman" w:cstheme="minorHAnsi"/>
                <w:color w:val="000000"/>
                <w:sz w:val="20"/>
                <w:szCs w:val="20"/>
              </w:rPr>
              <w:t>58</w:t>
            </w:r>
          </w:p>
        </w:tc>
        <w:tc>
          <w:tcPr>
            <w:tcW w:w="1007" w:type="dxa"/>
            <w:tcBorders>
              <w:top w:val="nil"/>
              <w:left w:val="nil"/>
              <w:bottom w:val="nil"/>
            </w:tcBorders>
            <w:shd w:val="clear" w:color="auto" w:fill="auto"/>
            <w:noWrap/>
            <w:vAlign w:val="bottom"/>
          </w:tcPr>
          <w:p w:rsidR="00482E04" w:rsidRPr="0084430A" w:rsidRDefault="00482E04" w:rsidP="009873E4">
            <w:pPr>
              <w:spacing w:after="0" w:line="240" w:lineRule="auto"/>
              <w:jc w:val="center"/>
              <w:rPr>
                <w:rFonts w:eastAsia="Times New Roman" w:cstheme="minorHAnsi"/>
                <w:color w:val="000000"/>
                <w:sz w:val="20"/>
                <w:szCs w:val="20"/>
              </w:rPr>
            </w:pPr>
            <w:r>
              <w:rPr>
                <w:rFonts w:eastAsia="Times New Roman" w:cstheme="minorHAnsi"/>
                <w:color w:val="000000"/>
                <w:sz w:val="20"/>
                <w:szCs w:val="20"/>
              </w:rPr>
              <w:t>13.4</w:t>
            </w:r>
          </w:p>
        </w:tc>
      </w:tr>
      <w:tr w:rsidR="00482E04" w:rsidRPr="0084430A" w:rsidTr="009873E4">
        <w:trPr>
          <w:trHeight w:val="288"/>
          <w:jc w:val="center"/>
        </w:trPr>
        <w:tc>
          <w:tcPr>
            <w:tcW w:w="4245" w:type="dxa"/>
            <w:tcBorders>
              <w:top w:val="nil"/>
              <w:bottom w:val="nil"/>
              <w:right w:val="nil"/>
            </w:tcBorders>
            <w:shd w:val="clear" w:color="auto" w:fill="auto"/>
            <w:noWrap/>
            <w:vAlign w:val="bottom"/>
          </w:tcPr>
          <w:p w:rsidR="00482E04" w:rsidRPr="0084430A" w:rsidRDefault="00482E04" w:rsidP="009873E4">
            <w:pPr>
              <w:spacing w:after="0" w:line="240" w:lineRule="auto"/>
              <w:jc w:val="right"/>
              <w:rPr>
                <w:rFonts w:eastAsia="Times New Roman" w:cstheme="minorHAnsi"/>
                <w:color w:val="000000"/>
                <w:sz w:val="20"/>
                <w:szCs w:val="20"/>
              </w:rPr>
            </w:pPr>
          </w:p>
        </w:tc>
        <w:tc>
          <w:tcPr>
            <w:tcW w:w="873" w:type="dxa"/>
            <w:tcBorders>
              <w:top w:val="nil"/>
              <w:left w:val="nil"/>
              <w:bottom w:val="nil"/>
              <w:right w:val="nil"/>
            </w:tcBorders>
            <w:shd w:val="clear" w:color="auto" w:fill="auto"/>
            <w:noWrap/>
            <w:vAlign w:val="bottom"/>
          </w:tcPr>
          <w:p w:rsidR="00482E04" w:rsidRPr="0084430A" w:rsidRDefault="00482E04" w:rsidP="009873E4">
            <w:pPr>
              <w:spacing w:after="0" w:line="240" w:lineRule="auto"/>
              <w:jc w:val="center"/>
              <w:rPr>
                <w:rFonts w:eastAsia="Times New Roman" w:cstheme="minorHAnsi"/>
                <w:color w:val="000000"/>
                <w:sz w:val="20"/>
                <w:szCs w:val="20"/>
              </w:rPr>
            </w:pPr>
          </w:p>
        </w:tc>
        <w:tc>
          <w:tcPr>
            <w:tcW w:w="1007" w:type="dxa"/>
            <w:tcBorders>
              <w:top w:val="nil"/>
              <w:left w:val="nil"/>
              <w:bottom w:val="nil"/>
            </w:tcBorders>
            <w:shd w:val="clear" w:color="auto" w:fill="auto"/>
            <w:noWrap/>
            <w:vAlign w:val="bottom"/>
          </w:tcPr>
          <w:p w:rsidR="00482E04" w:rsidRPr="0084430A" w:rsidRDefault="00482E04" w:rsidP="009873E4">
            <w:pPr>
              <w:spacing w:after="0" w:line="240" w:lineRule="auto"/>
              <w:jc w:val="center"/>
              <w:rPr>
                <w:rFonts w:eastAsia="Times New Roman" w:cstheme="minorHAnsi"/>
                <w:color w:val="000000"/>
                <w:sz w:val="20"/>
                <w:szCs w:val="20"/>
              </w:rPr>
            </w:pPr>
          </w:p>
        </w:tc>
      </w:tr>
    </w:tbl>
    <w:p w:rsidR="00891441" w:rsidRPr="006E62DE" w:rsidRDefault="00CC4FFB">
      <w:r>
        <w:t xml:space="preserve">   </w:t>
      </w:r>
      <w:r w:rsidRPr="00737E83">
        <w:t xml:space="preserve"> </w:t>
      </w:r>
      <w:r>
        <w:t xml:space="preserve">   </w:t>
      </w:r>
      <w:r w:rsidRPr="00737E83">
        <w:t xml:space="preserve"> </w:t>
      </w:r>
      <w:r>
        <w:t xml:space="preserve"> </w:t>
      </w:r>
      <w:r w:rsidR="004F715B">
        <w:t xml:space="preserve">  </w:t>
      </w:r>
      <w:r w:rsidR="00737E83" w:rsidRPr="00737E83">
        <w:t xml:space="preserve"> </w:t>
      </w:r>
      <w:r w:rsidR="00891441" w:rsidRPr="006E62DE">
        <w:br w:type="page"/>
      </w:r>
    </w:p>
    <w:p w:rsidR="00CA57A6" w:rsidRPr="004C5AA3" w:rsidRDefault="00CB32FB" w:rsidP="00CB32FB">
      <w:pPr>
        <w:widowControl w:val="0"/>
        <w:autoSpaceDE w:val="0"/>
        <w:autoSpaceDN w:val="0"/>
        <w:adjustRightInd w:val="0"/>
        <w:rPr>
          <w:rFonts w:ascii="Times" w:hAnsi="Times" w:cs="Times"/>
          <w:b/>
          <w:iCs/>
          <w:color w:val="730E00" w:themeColor="accent6"/>
          <w:sz w:val="24"/>
        </w:rPr>
      </w:pPr>
      <w:r w:rsidRPr="004C5AA3">
        <w:rPr>
          <w:rFonts w:ascii="Times" w:hAnsi="Times" w:cs="Times"/>
          <w:b/>
          <w:iCs/>
          <w:color w:val="730E00" w:themeColor="accent6"/>
          <w:sz w:val="24"/>
        </w:rPr>
        <w:lastRenderedPageBreak/>
        <w:t xml:space="preserve">Changes in </w:t>
      </w:r>
      <w:r w:rsidR="002F3591" w:rsidRPr="004C5AA3">
        <w:rPr>
          <w:rFonts w:ascii="Times" w:hAnsi="Times" w:cs="Times"/>
          <w:b/>
          <w:iCs/>
          <w:color w:val="730E00" w:themeColor="accent6"/>
          <w:sz w:val="24"/>
        </w:rPr>
        <w:t xml:space="preserve">STD/HIV </w:t>
      </w:r>
      <w:r w:rsidR="00CA57A6" w:rsidRPr="004C5AA3">
        <w:rPr>
          <w:rFonts w:ascii="Times" w:hAnsi="Times" w:cs="Times"/>
          <w:b/>
          <w:iCs/>
          <w:color w:val="730E00" w:themeColor="accent6"/>
          <w:sz w:val="24"/>
        </w:rPr>
        <w:t>Knowledge</w:t>
      </w:r>
    </w:p>
    <w:p w:rsidR="00CB32FB" w:rsidRDefault="00B0743C" w:rsidP="00CB32FB">
      <w:pPr>
        <w:rPr>
          <w:noProof/>
        </w:rPr>
      </w:pPr>
      <w:r w:rsidRPr="004B4625">
        <w:rPr>
          <w:rFonts w:eastAsia="Times New Roman" w:cstheme="minorHAnsi"/>
          <w:b/>
          <w:color w:val="000000"/>
        </w:rPr>
        <w:t>Average Changes in Participant Knowledge</w:t>
      </w:r>
      <w:r>
        <w:rPr>
          <w:rFonts w:eastAsia="Times New Roman" w:cstheme="minorHAnsi"/>
          <w:b/>
          <w:color w:val="000000"/>
        </w:rPr>
        <w:t>, by Study Arm</w:t>
      </w:r>
      <w:r>
        <w:rPr>
          <w:noProof/>
        </w:rPr>
        <w:t xml:space="preserve"> </w:t>
      </w:r>
    </w:p>
    <w:p w:rsidR="00C76DBA" w:rsidRDefault="00C76DBA" w:rsidP="00CB32FB">
      <w:r>
        <w:rPr>
          <w:noProof/>
        </w:rPr>
        <w:drawing>
          <wp:inline distT="0" distB="0" distL="0" distR="0" wp14:anchorId="64A61E69" wp14:editId="43FAAE08">
            <wp:extent cx="5917871" cy="2743200"/>
            <wp:effectExtent l="0" t="0" r="26035" b="1905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F3591" w:rsidRPr="002F3591" w:rsidRDefault="00C23B71" w:rsidP="002F3591">
      <w:pPr>
        <w:spacing w:after="0"/>
        <w:rPr>
          <w:b/>
        </w:rPr>
      </w:pPr>
      <w:r>
        <w:rPr>
          <w:b/>
        </w:rPr>
        <w:t xml:space="preserve">Average </w:t>
      </w:r>
      <w:r w:rsidR="002F3591" w:rsidRPr="002F3591">
        <w:rPr>
          <w:b/>
        </w:rPr>
        <w:t>Knowledge Retention</w:t>
      </w:r>
      <w:r w:rsidR="004B4625">
        <w:rPr>
          <w:b/>
        </w:rPr>
        <w:t>, by Study Arm</w:t>
      </w:r>
    </w:p>
    <w:tbl>
      <w:tblPr>
        <w:tblW w:w="9382" w:type="dxa"/>
        <w:tblInd w:w="93" w:type="dxa"/>
        <w:tblLayout w:type="fixed"/>
        <w:tblLook w:val="04A0" w:firstRow="1" w:lastRow="0" w:firstColumn="1" w:lastColumn="0" w:noHBand="0" w:noVBand="1"/>
      </w:tblPr>
      <w:tblGrid>
        <w:gridCol w:w="735"/>
        <w:gridCol w:w="810"/>
        <w:gridCol w:w="810"/>
        <w:gridCol w:w="785"/>
        <w:gridCol w:w="835"/>
        <w:gridCol w:w="877"/>
        <w:gridCol w:w="912"/>
        <w:gridCol w:w="911"/>
        <w:gridCol w:w="900"/>
        <w:gridCol w:w="883"/>
        <w:gridCol w:w="924"/>
      </w:tblGrid>
      <w:tr w:rsidR="006471F2" w:rsidRPr="00F261C1" w:rsidTr="008446A7">
        <w:trPr>
          <w:trHeight w:val="600"/>
        </w:trPr>
        <w:tc>
          <w:tcPr>
            <w:tcW w:w="735" w:type="dxa"/>
            <w:vMerge w:val="restart"/>
            <w:tcBorders>
              <w:top w:val="single" w:sz="18" w:space="0" w:color="auto"/>
              <w:left w:val="single" w:sz="18" w:space="0" w:color="auto"/>
              <w:right w:val="single" w:sz="18" w:space="0" w:color="auto"/>
            </w:tcBorders>
            <w:shd w:val="clear" w:color="auto" w:fill="auto"/>
            <w:noWrap/>
            <w:vAlign w:val="center"/>
            <w:hideMark/>
          </w:tcPr>
          <w:p w:rsidR="006471F2" w:rsidRPr="006471F2" w:rsidRDefault="006471F2" w:rsidP="006471F2">
            <w:pPr>
              <w:spacing w:after="0" w:line="240" w:lineRule="auto"/>
              <w:jc w:val="center"/>
              <w:rPr>
                <w:rFonts w:eastAsia="Times New Roman" w:cstheme="minorHAnsi"/>
                <w:color w:val="000000"/>
                <w:sz w:val="20"/>
                <w:szCs w:val="20"/>
              </w:rPr>
            </w:pPr>
            <w:r w:rsidRPr="006471F2">
              <w:rPr>
                <w:rFonts w:eastAsia="Times New Roman" w:cstheme="minorHAnsi"/>
                <w:color w:val="000000"/>
                <w:sz w:val="20"/>
                <w:szCs w:val="20"/>
              </w:rPr>
              <w:t>Study Arm</w:t>
            </w:r>
          </w:p>
        </w:tc>
        <w:tc>
          <w:tcPr>
            <w:tcW w:w="1620" w:type="dxa"/>
            <w:gridSpan w:val="2"/>
            <w:tcBorders>
              <w:top w:val="single" w:sz="18" w:space="0" w:color="auto"/>
              <w:left w:val="single" w:sz="18" w:space="0" w:color="auto"/>
              <w:bottom w:val="single" w:sz="4" w:space="0" w:color="auto"/>
              <w:right w:val="single" w:sz="4" w:space="0" w:color="auto"/>
            </w:tcBorders>
            <w:shd w:val="clear" w:color="auto" w:fill="auto"/>
            <w:vAlign w:val="center"/>
            <w:hideMark/>
          </w:tcPr>
          <w:p w:rsidR="006471F2" w:rsidRPr="006471F2" w:rsidRDefault="006471F2" w:rsidP="006471F2">
            <w:pPr>
              <w:spacing w:after="0" w:line="240" w:lineRule="auto"/>
              <w:jc w:val="center"/>
              <w:rPr>
                <w:rFonts w:eastAsia="Times New Roman" w:cstheme="minorHAnsi"/>
                <w:color w:val="000000"/>
                <w:sz w:val="20"/>
                <w:szCs w:val="20"/>
              </w:rPr>
            </w:pPr>
            <w:r w:rsidRPr="006471F2">
              <w:rPr>
                <w:rFonts w:eastAsia="Times New Roman" w:cstheme="minorHAnsi"/>
                <w:color w:val="000000"/>
                <w:sz w:val="20"/>
                <w:szCs w:val="20"/>
              </w:rPr>
              <w:t>Pre-Intervention</w:t>
            </w:r>
          </w:p>
        </w:tc>
        <w:tc>
          <w:tcPr>
            <w:tcW w:w="1620" w:type="dxa"/>
            <w:gridSpan w:val="2"/>
            <w:tcBorders>
              <w:top w:val="single" w:sz="18" w:space="0" w:color="auto"/>
              <w:left w:val="single" w:sz="4" w:space="0" w:color="auto"/>
              <w:bottom w:val="single" w:sz="4" w:space="0" w:color="auto"/>
              <w:right w:val="single" w:sz="4" w:space="0" w:color="auto"/>
            </w:tcBorders>
            <w:shd w:val="clear" w:color="auto" w:fill="auto"/>
            <w:vAlign w:val="center"/>
            <w:hideMark/>
          </w:tcPr>
          <w:p w:rsidR="006471F2" w:rsidRPr="006471F2" w:rsidRDefault="006471F2" w:rsidP="006471F2">
            <w:pPr>
              <w:spacing w:after="0" w:line="240" w:lineRule="auto"/>
              <w:jc w:val="center"/>
              <w:rPr>
                <w:rFonts w:eastAsia="Times New Roman" w:cstheme="minorHAnsi"/>
                <w:color w:val="000000"/>
                <w:sz w:val="20"/>
                <w:szCs w:val="20"/>
              </w:rPr>
            </w:pPr>
            <w:r w:rsidRPr="006471F2">
              <w:rPr>
                <w:rFonts w:eastAsia="Times New Roman" w:cstheme="minorHAnsi"/>
                <w:color w:val="000000"/>
                <w:sz w:val="20"/>
                <w:szCs w:val="20"/>
              </w:rPr>
              <w:t>Post-Intervention</w:t>
            </w:r>
          </w:p>
        </w:tc>
        <w:tc>
          <w:tcPr>
            <w:tcW w:w="1789" w:type="dxa"/>
            <w:gridSpan w:val="2"/>
            <w:tcBorders>
              <w:top w:val="single" w:sz="18" w:space="0" w:color="auto"/>
              <w:left w:val="single" w:sz="4" w:space="0" w:color="auto"/>
              <w:bottom w:val="single" w:sz="4" w:space="0" w:color="auto"/>
              <w:right w:val="single" w:sz="18" w:space="0" w:color="auto"/>
            </w:tcBorders>
            <w:shd w:val="clear" w:color="auto" w:fill="auto"/>
            <w:vAlign w:val="center"/>
            <w:hideMark/>
          </w:tcPr>
          <w:p w:rsidR="006471F2" w:rsidRPr="006471F2" w:rsidRDefault="006471F2" w:rsidP="006471F2">
            <w:pPr>
              <w:spacing w:after="0" w:line="240" w:lineRule="auto"/>
              <w:jc w:val="center"/>
              <w:rPr>
                <w:rFonts w:eastAsia="Times New Roman" w:cstheme="minorHAnsi"/>
                <w:color w:val="000000"/>
                <w:sz w:val="20"/>
                <w:szCs w:val="20"/>
              </w:rPr>
            </w:pPr>
            <w:r w:rsidRPr="006471F2">
              <w:rPr>
                <w:rFonts w:eastAsia="Times New Roman" w:cstheme="minorHAnsi"/>
                <w:color w:val="000000"/>
                <w:sz w:val="20"/>
                <w:szCs w:val="20"/>
              </w:rPr>
              <w:t>Six Months Post-Intervention</w:t>
            </w:r>
          </w:p>
        </w:tc>
        <w:tc>
          <w:tcPr>
            <w:tcW w:w="1811" w:type="dxa"/>
            <w:gridSpan w:val="2"/>
            <w:tcBorders>
              <w:top w:val="single" w:sz="18" w:space="0" w:color="auto"/>
              <w:left w:val="single" w:sz="18" w:space="0" w:color="auto"/>
              <w:bottom w:val="single" w:sz="4" w:space="0" w:color="auto"/>
              <w:right w:val="single" w:sz="4" w:space="0" w:color="auto"/>
            </w:tcBorders>
            <w:shd w:val="clear" w:color="auto" w:fill="auto"/>
            <w:vAlign w:val="center"/>
            <w:hideMark/>
          </w:tcPr>
          <w:p w:rsidR="006471F2" w:rsidRPr="006471F2" w:rsidRDefault="006471F2" w:rsidP="006471F2">
            <w:pPr>
              <w:spacing w:after="0" w:line="240" w:lineRule="auto"/>
              <w:jc w:val="center"/>
              <w:rPr>
                <w:rFonts w:eastAsia="Times New Roman" w:cstheme="minorHAnsi"/>
                <w:color w:val="000000"/>
                <w:sz w:val="20"/>
                <w:szCs w:val="20"/>
              </w:rPr>
            </w:pPr>
            <w:r w:rsidRPr="006471F2">
              <w:rPr>
                <w:rFonts w:eastAsia="Times New Roman" w:cstheme="minorHAnsi"/>
                <w:color w:val="000000"/>
                <w:sz w:val="20"/>
                <w:szCs w:val="20"/>
              </w:rPr>
              <w:t>Pre to Post-Intervention Difference</w:t>
            </w:r>
          </w:p>
        </w:tc>
        <w:tc>
          <w:tcPr>
            <w:tcW w:w="1807" w:type="dxa"/>
            <w:gridSpan w:val="2"/>
            <w:tcBorders>
              <w:top w:val="single" w:sz="18" w:space="0" w:color="auto"/>
              <w:left w:val="single" w:sz="4" w:space="0" w:color="auto"/>
              <w:bottom w:val="single" w:sz="4" w:space="0" w:color="auto"/>
              <w:right w:val="single" w:sz="18" w:space="0" w:color="auto"/>
            </w:tcBorders>
            <w:shd w:val="clear" w:color="auto" w:fill="auto"/>
            <w:vAlign w:val="center"/>
            <w:hideMark/>
          </w:tcPr>
          <w:p w:rsidR="006471F2" w:rsidRPr="006471F2" w:rsidRDefault="006471F2" w:rsidP="006471F2">
            <w:pPr>
              <w:spacing w:after="0" w:line="240" w:lineRule="auto"/>
              <w:jc w:val="center"/>
              <w:rPr>
                <w:rFonts w:eastAsia="Times New Roman" w:cstheme="minorHAnsi"/>
                <w:color w:val="000000"/>
                <w:sz w:val="20"/>
                <w:szCs w:val="20"/>
              </w:rPr>
            </w:pPr>
            <w:r w:rsidRPr="006471F2">
              <w:rPr>
                <w:rFonts w:eastAsia="Times New Roman" w:cstheme="minorHAnsi"/>
                <w:color w:val="000000"/>
                <w:sz w:val="20"/>
                <w:szCs w:val="20"/>
              </w:rPr>
              <w:t>Pre to 6 Months Post Intervention Difference</w:t>
            </w:r>
          </w:p>
        </w:tc>
      </w:tr>
      <w:tr w:rsidR="006471F2" w:rsidRPr="00F261C1" w:rsidTr="008446A7">
        <w:trPr>
          <w:trHeight w:val="288"/>
        </w:trPr>
        <w:tc>
          <w:tcPr>
            <w:tcW w:w="735" w:type="dxa"/>
            <w:vMerge/>
            <w:tcBorders>
              <w:left w:val="single" w:sz="18" w:space="0" w:color="auto"/>
              <w:bottom w:val="single" w:sz="4" w:space="0" w:color="auto"/>
              <w:right w:val="single" w:sz="18" w:space="0" w:color="auto"/>
            </w:tcBorders>
            <w:shd w:val="clear" w:color="auto" w:fill="auto"/>
            <w:noWrap/>
            <w:vAlign w:val="bottom"/>
            <w:hideMark/>
          </w:tcPr>
          <w:p w:rsidR="006471F2" w:rsidRPr="006471F2" w:rsidRDefault="006471F2" w:rsidP="006471F2">
            <w:pPr>
              <w:spacing w:after="0" w:line="240" w:lineRule="auto"/>
              <w:jc w:val="center"/>
              <w:rPr>
                <w:rFonts w:eastAsia="Times New Roman" w:cstheme="minorHAnsi"/>
                <w:color w:val="000000"/>
                <w:sz w:val="20"/>
                <w:szCs w:val="20"/>
              </w:rPr>
            </w:pPr>
          </w:p>
        </w:tc>
        <w:tc>
          <w:tcPr>
            <w:tcW w:w="810" w:type="dxa"/>
            <w:tcBorders>
              <w:top w:val="nil"/>
              <w:left w:val="single" w:sz="18" w:space="0" w:color="auto"/>
              <w:bottom w:val="single" w:sz="4" w:space="0" w:color="auto"/>
              <w:right w:val="nil"/>
            </w:tcBorders>
            <w:shd w:val="clear" w:color="auto" w:fill="auto"/>
            <w:noWrap/>
            <w:vAlign w:val="bottom"/>
            <w:hideMark/>
          </w:tcPr>
          <w:p w:rsidR="006471F2" w:rsidRPr="006471F2" w:rsidRDefault="006471F2" w:rsidP="006471F2">
            <w:pPr>
              <w:spacing w:after="0" w:line="240" w:lineRule="auto"/>
              <w:jc w:val="center"/>
              <w:rPr>
                <w:rFonts w:eastAsia="Times New Roman" w:cstheme="minorHAnsi"/>
                <w:color w:val="000000"/>
                <w:sz w:val="20"/>
                <w:szCs w:val="20"/>
              </w:rPr>
            </w:pPr>
            <w:r w:rsidRPr="006471F2">
              <w:rPr>
                <w:rFonts w:eastAsia="Times New Roman" w:cstheme="minorHAnsi"/>
                <w:color w:val="000000"/>
                <w:sz w:val="20"/>
                <w:szCs w:val="20"/>
              </w:rPr>
              <w:t>Mean Score</w:t>
            </w:r>
          </w:p>
        </w:tc>
        <w:tc>
          <w:tcPr>
            <w:tcW w:w="810" w:type="dxa"/>
            <w:tcBorders>
              <w:top w:val="nil"/>
              <w:left w:val="nil"/>
              <w:bottom w:val="single" w:sz="4" w:space="0" w:color="auto"/>
              <w:right w:val="single" w:sz="4" w:space="0" w:color="auto"/>
            </w:tcBorders>
            <w:shd w:val="clear" w:color="auto" w:fill="EEE9E1" w:themeFill="accent3" w:themeFillTint="33"/>
            <w:vAlign w:val="bottom"/>
            <w:hideMark/>
          </w:tcPr>
          <w:p w:rsidR="006471F2" w:rsidRPr="006471F2" w:rsidRDefault="006471F2" w:rsidP="006471F2">
            <w:pPr>
              <w:spacing w:after="0" w:line="240" w:lineRule="auto"/>
              <w:jc w:val="center"/>
              <w:rPr>
                <w:rFonts w:eastAsia="Times New Roman" w:cstheme="minorHAnsi"/>
                <w:color w:val="000000"/>
                <w:sz w:val="20"/>
                <w:szCs w:val="20"/>
              </w:rPr>
            </w:pPr>
            <w:r w:rsidRPr="006471F2">
              <w:rPr>
                <w:rFonts w:eastAsia="Times New Roman" w:cstheme="minorHAnsi"/>
                <w:color w:val="000000"/>
                <w:sz w:val="20"/>
                <w:szCs w:val="20"/>
              </w:rPr>
              <w:t>St Dev</w:t>
            </w:r>
          </w:p>
        </w:tc>
        <w:tc>
          <w:tcPr>
            <w:tcW w:w="785" w:type="dxa"/>
            <w:tcBorders>
              <w:top w:val="nil"/>
              <w:left w:val="single" w:sz="4" w:space="0" w:color="auto"/>
              <w:bottom w:val="single" w:sz="4" w:space="0" w:color="auto"/>
              <w:right w:val="nil"/>
            </w:tcBorders>
            <w:shd w:val="clear" w:color="auto" w:fill="auto"/>
            <w:noWrap/>
            <w:vAlign w:val="bottom"/>
            <w:hideMark/>
          </w:tcPr>
          <w:p w:rsidR="006471F2" w:rsidRPr="006471F2" w:rsidRDefault="006471F2" w:rsidP="006471F2">
            <w:pPr>
              <w:spacing w:after="0" w:line="240" w:lineRule="auto"/>
              <w:jc w:val="center"/>
              <w:rPr>
                <w:rFonts w:eastAsia="Times New Roman" w:cstheme="minorHAnsi"/>
                <w:color w:val="000000"/>
                <w:sz w:val="20"/>
                <w:szCs w:val="20"/>
              </w:rPr>
            </w:pPr>
            <w:r w:rsidRPr="006471F2">
              <w:rPr>
                <w:rFonts w:eastAsia="Times New Roman" w:cstheme="minorHAnsi"/>
                <w:color w:val="000000"/>
                <w:sz w:val="20"/>
                <w:szCs w:val="20"/>
              </w:rPr>
              <w:t>Mean Score</w:t>
            </w:r>
          </w:p>
        </w:tc>
        <w:tc>
          <w:tcPr>
            <w:tcW w:w="835" w:type="dxa"/>
            <w:tcBorders>
              <w:top w:val="nil"/>
              <w:left w:val="nil"/>
              <w:bottom w:val="single" w:sz="4" w:space="0" w:color="auto"/>
              <w:right w:val="single" w:sz="4" w:space="0" w:color="auto"/>
            </w:tcBorders>
            <w:shd w:val="clear" w:color="auto" w:fill="EEE9E1" w:themeFill="accent3" w:themeFillTint="33"/>
            <w:noWrap/>
            <w:vAlign w:val="bottom"/>
            <w:hideMark/>
          </w:tcPr>
          <w:p w:rsidR="006471F2" w:rsidRPr="006471F2" w:rsidRDefault="006471F2" w:rsidP="006471F2">
            <w:pPr>
              <w:spacing w:after="0" w:line="240" w:lineRule="auto"/>
              <w:jc w:val="center"/>
              <w:rPr>
                <w:rFonts w:eastAsia="Times New Roman" w:cstheme="minorHAnsi"/>
                <w:color w:val="000000"/>
                <w:sz w:val="20"/>
                <w:szCs w:val="20"/>
              </w:rPr>
            </w:pPr>
            <w:r w:rsidRPr="006471F2">
              <w:rPr>
                <w:rFonts w:eastAsia="Times New Roman" w:cstheme="minorHAnsi"/>
                <w:color w:val="000000"/>
                <w:sz w:val="20"/>
                <w:szCs w:val="20"/>
              </w:rPr>
              <w:t>St Dev</w:t>
            </w:r>
          </w:p>
        </w:tc>
        <w:tc>
          <w:tcPr>
            <w:tcW w:w="877" w:type="dxa"/>
            <w:tcBorders>
              <w:top w:val="nil"/>
              <w:left w:val="single" w:sz="4" w:space="0" w:color="auto"/>
              <w:bottom w:val="single" w:sz="4" w:space="0" w:color="auto"/>
              <w:right w:val="nil"/>
            </w:tcBorders>
            <w:shd w:val="clear" w:color="auto" w:fill="auto"/>
            <w:noWrap/>
            <w:vAlign w:val="bottom"/>
            <w:hideMark/>
          </w:tcPr>
          <w:p w:rsidR="006471F2" w:rsidRPr="006471F2" w:rsidRDefault="006471F2" w:rsidP="006471F2">
            <w:pPr>
              <w:spacing w:after="0" w:line="240" w:lineRule="auto"/>
              <w:jc w:val="center"/>
              <w:rPr>
                <w:rFonts w:eastAsia="Times New Roman" w:cstheme="minorHAnsi"/>
                <w:color w:val="000000"/>
                <w:sz w:val="20"/>
                <w:szCs w:val="20"/>
              </w:rPr>
            </w:pPr>
            <w:r w:rsidRPr="006471F2">
              <w:rPr>
                <w:rFonts w:eastAsia="Times New Roman" w:cstheme="minorHAnsi"/>
                <w:color w:val="000000"/>
                <w:sz w:val="20"/>
                <w:szCs w:val="20"/>
              </w:rPr>
              <w:t>Mean Score</w:t>
            </w:r>
          </w:p>
        </w:tc>
        <w:tc>
          <w:tcPr>
            <w:tcW w:w="912" w:type="dxa"/>
            <w:tcBorders>
              <w:top w:val="nil"/>
              <w:left w:val="nil"/>
              <w:bottom w:val="single" w:sz="4" w:space="0" w:color="auto"/>
              <w:right w:val="single" w:sz="18" w:space="0" w:color="auto"/>
            </w:tcBorders>
            <w:shd w:val="clear" w:color="auto" w:fill="EEE9E1" w:themeFill="accent3" w:themeFillTint="33"/>
            <w:noWrap/>
            <w:vAlign w:val="bottom"/>
            <w:hideMark/>
          </w:tcPr>
          <w:p w:rsidR="006471F2" w:rsidRPr="006471F2" w:rsidRDefault="006471F2" w:rsidP="006471F2">
            <w:pPr>
              <w:spacing w:after="0" w:line="240" w:lineRule="auto"/>
              <w:jc w:val="center"/>
              <w:rPr>
                <w:rFonts w:eastAsia="Times New Roman" w:cstheme="minorHAnsi"/>
                <w:color w:val="000000"/>
                <w:sz w:val="20"/>
                <w:szCs w:val="20"/>
              </w:rPr>
            </w:pPr>
            <w:r w:rsidRPr="006471F2">
              <w:rPr>
                <w:rFonts w:eastAsia="Times New Roman" w:cstheme="minorHAnsi"/>
                <w:color w:val="000000"/>
                <w:sz w:val="20"/>
                <w:szCs w:val="20"/>
              </w:rPr>
              <w:t>St Dev</w:t>
            </w:r>
          </w:p>
        </w:tc>
        <w:tc>
          <w:tcPr>
            <w:tcW w:w="911" w:type="dxa"/>
            <w:tcBorders>
              <w:top w:val="nil"/>
              <w:left w:val="single" w:sz="18" w:space="0" w:color="auto"/>
              <w:bottom w:val="single" w:sz="4" w:space="0" w:color="auto"/>
              <w:right w:val="nil"/>
            </w:tcBorders>
            <w:shd w:val="clear" w:color="auto" w:fill="auto"/>
            <w:noWrap/>
            <w:vAlign w:val="bottom"/>
            <w:hideMark/>
          </w:tcPr>
          <w:p w:rsidR="006471F2" w:rsidRPr="006471F2" w:rsidRDefault="006471F2" w:rsidP="006471F2">
            <w:pPr>
              <w:spacing w:after="0" w:line="240" w:lineRule="auto"/>
              <w:jc w:val="center"/>
              <w:rPr>
                <w:rFonts w:eastAsia="Times New Roman" w:cstheme="minorHAnsi"/>
                <w:color w:val="000000"/>
                <w:sz w:val="20"/>
                <w:szCs w:val="20"/>
              </w:rPr>
            </w:pPr>
            <w:r w:rsidRPr="006471F2">
              <w:rPr>
                <w:rFonts w:eastAsia="Times New Roman" w:cstheme="minorHAnsi"/>
                <w:color w:val="000000"/>
                <w:sz w:val="20"/>
                <w:szCs w:val="20"/>
              </w:rPr>
              <w:t>Mean Change</w:t>
            </w:r>
          </w:p>
        </w:tc>
        <w:tc>
          <w:tcPr>
            <w:tcW w:w="900" w:type="dxa"/>
            <w:tcBorders>
              <w:top w:val="nil"/>
              <w:left w:val="nil"/>
              <w:bottom w:val="single" w:sz="4" w:space="0" w:color="auto"/>
              <w:right w:val="single" w:sz="4" w:space="0" w:color="auto"/>
            </w:tcBorders>
            <w:shd w:val="clear" w:color="auto" w:fill="EEE9E1" w:themeFill="accent3" w:themeFillTint="33"/>
            <w:noWrap/>
            <w:vAlign w:val="bottom"/>
            <w:hideMark/>
          </w:tcPr>
          <w:p w:rsidR="006471F2" w:rsidRPr="006471F2" w:rsidRDefault="006471F2" w:rsidP="006471F2">
            <w:pPr>
              <w:spacing w:after="0" w:line="240" w:lineRule="auto"/>
              <w:jc w:val="center"/>
              <w:rPr>
                <w:rFonts w:eastAsia="Times New Roman" w:cstheme="minorHAnsi"/>
                <w:color w:val="000000"/>
                <w:sz w:val="20"/>
                <w:szCs w:val="20"/>
              </w:rPr>
            </w:pPr>
            <w:r w:rsidRPr="006471F2">
              <w:rPr>
                <w:rFonts w:eastAsia="Times New Roman" w:cstheme="minorHAnsi"/>
                <w:color w:val="000000"/>
                <w:sz w:val="20"/>
                <w:szCs w:val="20"/>
              </w:rPr>
              <w:t>p</w:t>
            </w:r>
          </w:p>
        </w:tc>
        <w:tc>
          <w:tcPr>
            <w:tcW w:w="883" w:type="dxa"/>
            <w:tcBorders>
              <w:top w:val="nil"/>
              <w:left w:val="single" w:sz="4" w:space="0" w:color="auto"/>
              <w:bottom w:val="single" w:sz="4" w:space="0" w:color="auto"/>
              <w:right w:val="nil"/>
            </w:tcBorders>
            <w:shd w:val="clear" w:color="auto" w:fill="auto"/>
            <w:noWrap/>
            <w:vAlign w:val="bottom"/>
            <w:hideMark/>
          </w:tcPr>
          <w:p w:rsidR="006471F2" w:rsidRPr="006471F2" w:rsidRDefault="006471F2" w:rsidP="006471F2">
            <w:pPr>
              <w:spacing w:after="0" w:line="240" w:lineRule="auto"/>
              <w:jc w:val="center"/>
              <w:rPr>
                <w:rFonts w:eastAsia="Times New Roman" w:cstheme="minorHAnsi"/>
                <w:color w:val="000000"/>
                <w:sz w:val="20"/>
                <w:szCs w:val="20"/>
              </w:rPr>
            </w:pPr>
            <w:r w:rsidRPr="006471F2">
              <w:rPr>
                <w:rFonts w:eastAsia="Times New Roman" w:cstheme="minorHAnsi"/>
                <w:color w:val="000000"/>
                <w:sz w:val="20"/>
                <w:szCs w:val="20"/>
              </w:rPr>
              <w:t>Mean Change</w:t>
            </w:r>
          </w:p>
        </w:tc>
        <w:tc>
          <w:tcPr>
            <w:tcW w:w="924" w:type="dxa"/>
            <w:tcBorders>
              <w:top w:val="nil"/>
              <w:left w:val="nil"/>
              <w:bottom w:val="single" w:sz="4" w:space="0" w:color="auto"/>
              <w:right w:val="single" w:sz="18" w:space="0" w:color="auto"/>
            </w:tcBorders>
            <w:shd w:val="clear" w:color="auto" w:fill="EEE9E1" w:themeFill="accent3" w:themeFillTint="33"/>
            <w:noWrap/>
            <w:vAlign w:val="bottom"/>
            <w:hideMark/>
          </w:tcPr>
          <w:p w:rsidR="006471F2" w:rsidRPr="006471F2" w:rsidRDefault="006471F2" w:rsidP="006471F2">
            <w:pPr>
              <w:spacing w:after="0" w:line="240" w:lineRule="auto"/>
              <w:jc w:val="center"/>
              <w:rPr>
                <w:rFonts w:eastAsia="Times New Roman" w:cstheme="minorHAnsi"/>
                <w:color w:val="000000"/>
                <w:sz w:val="20"/>
                <w:szCs w:val="20"/>
              </w:rPr>
            </w:pPr>
            <w:r w:rsidRPr="006471F2">
              <w:rPr>
                <w:rFonts w:eastAsia="Times New Roman" w:cstheme="minorHAnsi"/>
                <w:color w:val="000000"/>
                <w:sz w:val="20"/>
                <w:szCs w:val="20"/>
              </w:rPr>
              <w:t>p</w:t>
            </w:r>
          </w:p>
        </w:tc>
      </w:tr>
      <w:tr w:rsidR="006471F2" w:rsidRPr="00F261C1" w:rsidTr="008446A7">
        <w:trPr>
          <w:trHeight w:val="288"/>
        </w:trPr>
        <w:tc>
          <w:tcPr>
            <w:tcW w:w="735" w:type="dxa"/>
            <w:tcBorders>
              <w:top w:val="nil"/>
              <w:left w:val="single" w:sz="18" w:space="0" w:color="auto"/>
              <w:bottom w:val="nil"/>
              <w:right w:val="single" w:sz="18" w:space="0" w:color="auto"/>
            </w:tcBorders>
            <w:shd w:val="clear" w:color="auto" w:fill="auto"/>
            <w:noWrap/>
            <w:vAlign w:val="bottom"/>
            <w:hideMark/>
          </w:tcPr>
          <w:p w:rsidR="006471F2" w:rsidRPr="006471F2" w:rsidRDefault="006471F2" w:rsidP="006471F2">
            <w:pPr>
              <w:spacing w:after="0" w:line="240" w:lineRule="auto"/>
              <w:rPr>
                <w:rFonts w:eastAsia="Times New Roman" w:cstheme="minorHAnsi"/>
                <w:color w:val="000000"/>
                <w:sz w:val="20"/>
                <w:szCs w:val="20"/>
              </w:rPr>
            </w:pPr>
          </w:p>
        </w:tc>
        <w:tc>
          <w:tcPr>
            <w:tcW w:w="810" w:type="dxa"/>
            <w:tcBorders>
              <w:top w:val="nil"/>
              <w:left w:val="single" w:sz="18" w:space="0" w:color="auto"/>
              <w:bottom w:val="nil"/>
              <w:right w:val="nil"/>
            </w:tcBorders>
            <w:shd w:val="clear" w:color="auto" w:fill="auto"/>
            <w:noWrap/>
            <w:vAlign w:val="bottom"/>
            <w:hideMark/>
          </w:tcPr>
          <w:p w:rsidR="006471F2" w:rsidRPr="006471F2" w:rsidRDefault="006471F2" w:rsidP="006471F2">
            <w:pPr>
              <w:spacing w:after="0" w:line="240" w:lineRule="auto"/>
              <w:rPr>
                <w:rFonts w:eastAsia="Times New Roman" w:cstheme="minorHAnsi"/>
                <w:color w:val="000000"/>
                <w:sz w:val="20"/>
                <w:szCs w:val="20"/>
              </w:rPr>
            </w:pPr>
          </w:p>
        </w:tc>
        <w:tc>
          <w:tcPr>
            <w:tcW w:w="810" w:type="dxa"/>
            <w:tcBorders>
              <w:top w:val="nil"/>
              <w:left w:val="nil"/>
              <w:bottom w:val="nil"/>
              <w:right w:val="single" w:sz="4" w:space="0" w:color="auto"/>
            </w:tcBorders>
            <w:shd w:val="clear" w:color="auto" w:fill="EEE9E1" w:themeFill="accent3" w:themeFillTint="33"/>
            <w:noWrap/>
            <w:vAlign w:val="bottom"/>
            <w:hideMark/>
          </w:tcPr>
          <w:p w:rsidR="006471F2" w:rsidRPr="006471F2" w:rsidRDefault="006471F2" w:rsidP="006471F2">
            <w:pPr>
              <w:spacing w:after="0" w:line="240" w:lineRule="auto"/>
              <w:rPr>
                <w:rFonts w:eastAsia="Times New Roman" w:cstheme="minorHAnsi"/>
                <w:color w:val="000000"/>
                <w:sz w:val="20"/>
                <w:szCs w:val="20"/>
              </w:rPr>
            </w:pPr>
          </w:p>
        </w:tc>
        <w:tc>
          <w:tcPr>
            <w:tcW w:w="785" w:type="dxa"/>
            <w:tcBorders>
              <w:top w:val="nil"/>
              <w:left w:val="single" w:sz="4" w:space="0" w:color="auto"/>
              <w:bottom w:val="nil"/>
              <w:right w:val="nil"/>
            </w:tcBorders>
            <w:shd w:val="clear" w:color="auto" w:fill="auto"/>
            <w:noWrap/>
            <w:vAlign w:val="bottom"/>
            <w:hideMark/>
          </w:tcPr>
          <w:p w:rsidR="006471F2" w:rsidRPr="006471F2" w:rsidRDefault="006471F2" w:rsidP="006471F2">
            <w:pPr>
              <w:spacing w:after="0" w:line="240" w:lineRule="auto"/>
              <w:rPr>
                <w:rFonts w:eastAsia="Times New Roman" w:cstheme="minorHAnsi"/>
                <w:color w:val="000000"/>
                <w:sz w:val="20"/>
                <w:szCs w:val="20"/>
              </w:rPr>
            </w:pPr>
          </w:p>
        </w:tc>
        <w:tc>
          <w:tcPr>
            <w:tcW w:w="835" w:type="dxa"/>
            <w:tcBorders>
              <w:top w:val="nil"/>
              <w:left w:val="nil"/>
              <w:bottom w:val="nil"/>
              <w:right w:val="single" w:sz="4" w:space="0" w:color="auto"/>
            </w:tcBorders>
            <w:shd w:val="clear" w:color="auto" w:fill="EEE9E1" w:themeFill="accent3" w:themeFillTint="33"/>
            <w:noWrap/>
            <w:vAlign w:val="bottom"/>
            <w:hideMark/>
          </w:tcPr>
          <w:p w:rsidR="006471F2" w:rsidRPr="006471F2" w:rsidRDefault="006471F2" w:rsidP="006471F2">
            <w:pPr>
              <w:spacing w:after="0" w:line="240" w:lineRule="auto"/>
              <w:rPr>
                <w:rFonts w:eastAsia="Times New Roman" w:cstheme="minorHAnsi"/>
                <w:color w:val="000000"/>
                <w:sz w:val="20"/>
                <w:szCs w:val="20"/>
              </w:rPr>
            </w:pPr>
          </w:p>
        </w:tc>
        <w:tc>
          <w:tcPr>
            <w:tcW w:w="877" w:type="dxa"/>
            <w:tcBorders>
              <w:top w:val="nil"/>
              <w:left w:val="single" w:sz="4" w:space="0" w:color="auto"/>
              <w:bottom w:val="nil"/>
              <w:right w:val="nil"/>
            </w:tcBorders>
            <w:shd w:val="clear" w:color="auto" w:fill="auto"/>
            <w:noWrap/>
            <w:vAlign w:val="bottom"/>
            <w:hideMark/>
          </w:tcPr>
          <w:p w:rsidR="006471F2" w:rsidRPr="006471F2" w:rsidRDefault="006471F2" w:rsidP="006471F2">
            <w:pPr>
              <w:spacing w:after="0" w:line="240" w:lineRule="auto"/>
              <w:rPr>
                <w:rFonts w:eastAsia="Times New Roman" w:cstheme="minorHAnsi"/>
                <w:color w:val="000000"/>
                <w:sz w:val="20"/>
                <w:szCs w:val="20"/>
              </w:rPr>
            </w:pPr>
          </w:p>
        </w:tc>
        <w:tc>
          <w:tcPr>
            <w:tcW w:w="912" w:type="dxa"/>
            <w:tcBorders>
              <w:top w:val="nil"/>
              <w:left w:val="nil"/>
              <w:bottom w:val="nil"/>
              <w:right w:val="single" w:sz="18" w:space="0" w:color="auto"/>
            </w:tcBorders>
            <w:shd w:val="clear" w:color="auto" w:fill="EEE9E1" w:themeFill="accent3" w:themeFillTint="33"/>
            <w:noWrap/>
            <w:vAlign w:val="bottom"/>
            <w:hideMark/>
          </w:tcPr>
          <w:p w:rsidR="006471F2" w:rsidRPr="006471F2" w:rsidRDefault="006471F2" w:rsidP="006471F2">
            <w:pPr>
              <w:spacing w:after="0" w:line="240" w:lineRule="auto"/>
              <w:rPr>
                <w:rFonts w:eastAsia="Times New Roman" w:cstheme="minorHAnsi"/>
                <w:color w:val="000000"/>
                <w:sz w:val="20"/>
                <w:szCs w:val="20"/>
              </w:rPr>
            </w:pPr>
          </w:p>
        </w:tc>
        <w:tc>
          <w:tcPr>
            <w:tcW w:w="911" w:type="dxa"/>
            <w:tcBorders>
              <w:top w:val="nil"/>
              <w:left w:val="single" w:sz="18" w:space="0" w:color="auto"/>
              <w:bottom w:val="nil"/>
              <w:right w:val="nil"/>
            </w:tcBorders>
            <w:shd w:val="clear" w:color="auto" w:fill="auto"/>
            <w:noWrap/>
            <w:vAlign w:val="bottom"/>
            <w:hideMark/>
          </w:tcPr>
          <w:p w:rsidR="006471F2" w:rsidRPr="006471F2" w:rsidRDefault="006471F2" w:rsidP="006471F2">
            <w:pPr>
              <w:spacing w:after="0" w:line="240" w:lineRule="auto"/>
              <w:rPr>
                <w:rFonts w:eastAsia="Times New Roman" w:cstheme="minorHAnsi"/>
                <w:color w:val="000000"/>
                <w:sz w:val="20"/>
                <w:szCs w:val="20"/>
              </w:rPr>
            </w:pPr>
          </w:p>
        </w:tc>
        <w:tc>
          <w:tcPr>
            <w:tcW w:w="900" w:type="dxa"/>
            <w:tcBorders>
              <w:top w:val="nil"/>
              <w:left w:val="nil"/>
              <w:bottom w:val="nil"/>
              <w:right w:val="single" w:sz="4" w:space="0" w:color="auto"/>
            </w:tcBorders>
            <w:shd w:val="clear" w:color="auto" w:fill="EEE9E1" w:themeFill="accent3" w:themeFillTint="33"/>
            <w:noWrap/>
            <w:vAlign w:val="bottom"/>
            <w:hideMark/>
          </w:tcPr>
          <w:p w:rsidR="006471F2" w:rsidRPr="006471F2" w:rsidRDefault="006471F2" w:rsidP="006471F2">
            <w:pPr>
              <w:spacing w:after="0" w:line="240" w:lineRule="auto"/>
              <w:rPr>
                <w:rFonts w:eastAsia="Times New Roman" w:cstheme="minorHAnsi"/>
                <w:color w:val="000000"/>
                <w:sz w:val="20"/>
                <w:szCs w:val="20"/>
              </w:rPr>
            </w:pPr>
          </w:p>
        </w:tc>
        <w:tc>
          <w:tcPr>
            <w:tcW w:w="883" w:type="dxa"/>
            <w:tcBorders>
              <w:top w:val="nil"/>
              <w:left w:val="single" w:sz="4" w:space="0" w:color="auto"/>
              <w:bottom w:val="nil"/>
              <w:right w:val="nil"/>
            </w:tcBorders>
            <w:shd w:val="clear" w:color="auto" w:fill="auto"/>
            <w:noWrap/>
            <w:vAlign w:val="bottom"/>
            <w:hideMark/>
          </w:tcPr>
          <w:p w:rsidR="006471F2" w:rsidRPr="006471F2" w:rsidRDefault="006471F2" w:rsidP="006471F2">
            <w:pPr>
              <w:spacing w:after="0" w:line="240" w:lineRule="auto"/>
              <w:rPr>
                <w:rFonts w:eastAsia="Times New Roman" w:cstheme="minorHAnsi"/>
                <w:color w:val="000000"/>
                <w:sz w:val="20"/>
                <w:szCs w:val="20"/>
              </w:rPr>
            </w:pPr>
          </w:p>
        </w:tc>
        <w:tc>
          <w:tcPr>
            <w:tcW w:w="924" w:type="dxa"/>
            <w:tcBorders>
              <w:top w:val="nil"/>
              <w:left w:val="nil"/>
              <w:bottom w:val="nil"/>
              <w:right w:val="single" w:sz="18" w:space="0" w:color="auto"/>
            </w:tcBorders>
            <w:shd w:val="clear" w:color="auto" w:fill="EEE9E1" w:themeFill="accent3" w:themeFillTint="33"/>
            <w:noWrap/>
            <w:vAlign w:val="bottom"/>
            <w:hideMark/>
          </w:tcPr>
          <w:p w:rsidR="006471F2" w:rsidRPr="006471F2" w:rsidRDefault="006471F2" w:rsidP="006471F2">
            <w:pPr>
              <w:spacing w:after="0" w:line="240" w:lineRule="auto"/>
              <w:rPr>
                <w:rFonts w:eastAsia="Times New Roman" w:cstheme="minorHAnsi"/>
                <w:color w:val="000000"/>
                <w:sz w:val="20"/>
                <w:szCs w:val="20"/>
              </w:rPr>
            </w:pPr>
          </w:p>
        </w:tc>
      </w:tr>
      <w:tr w:rsidR="006471F2" w:rsidRPr="00F261C1" w:rsidTr="008446A7">
        <w:trPr>
          <w:trHeight w:val="288"/>
        </w:trPr>
        <w:tc>
          <w:tcPr>
            <w:tcW w:w="735" w:type="dxa"/>
            <w:tcBorders>
              <w:top w:val="nil"/>
              <w:left w:val="single" w:sz="18" w:space="0" w:color="auto"/>
              <w:bottom w:val="nil"/>
              <w:right w:val="single" w:sz="18" w:space="0" w:color="auto"/>
            </w:tcBorders>
            <w:shd w:val="clear" w:color="auto" w:fill="auto"/>
            <w:noWrap/>
            <w:vAlign w:val="bottom"/>
            <w:hideMark/>
          </w:tcPr>
          <w:p w:rsidR="006471F2" w:rsidRPr="006471F2" w:rsidRDefault="00E17CFC" w:rsidP="006471F2">
            <w:pPr>
              <w:spacing w:after="0" w:line="240" w:lineRule="auto"/>
              <w:jc w:val="center"/>
              <w:rPr>
                <w:rFonts w:eastAsia="Times New Roman" w:cstheme="minorHAnsi"/>
                <w:color w:val="000000"/>
                <w:sz w:val="20"/>
                <w:szCs w:val="20"/>
              </w:rPr>
            </w:pPr>
            <w:r>
              <w:rPr>
                <w:rFonts w:eastAsia="Times New Roman" w:cstheme="minorHAnsi"/>
                <w:color w:val="000000"/>
                <w:sz w:val="20"/>
                <w:szCs w:val="20"/>
              </w:rPr>
              <w:t>1</w:t>
            </w:r>
          </w:p>
        </w:tc>
        <w:tc>
          <w:tcPr>
            <w:tcW w:w="810" w:type="dxa"/>
            <w:tcBorders>
              <w:top w:val="nil"/>
              <w:left w:val="single" w:sz="18" w:space="0" w:color="auto"/>
              <w:bottom w:val="nil"/>
              <w:right w:val="nil"/>
            </w:tcBorders>
            <w:shd w:val="clear" w:color="auto" w:fill="auto"/>
            <w:noWrap/>
            <w:vAlign w:val="bottom"/>
            <w:hideMark/>
          </w:tcPr>
          <w:p w:rsidR="006471F2" w:rsidRPr="006471F2" w:rsidRDefault="006471F2" w:rsidP="00C23B71">
            <w:pPr>
              <w:spacing w:after="0" w:line="240" w:lineRule="auto"/>
              <w:jc w:val="right"/>
              <w:rPr>
                <w:rFonts w:eastAsia="Times New Roman" w:cstheme="minorHAnsi"/>
                <w:color w:val="000000"/>
                <w:sz w:val="20"/>
                <w:szCs w:val="20"/>
              </w:rPr>
            </w:pPr>
            <w:r w:rsidRPr="006471F2">
              <w:rPr>
                <w:rFonts w:eastAsia="Times New Roman" w:cstheme="minorHAnsi"/>
                <w:color w:val="000000"/>
                <w:sz w:val="20"/>
                <w:szCs w:val="20"/>
              </w:rPr>
              <w:t>8</w:t>
            </w:r>
          </w:p>
        </w:tc>
        <w:tc>
          <w:tcPr>
            <w:tcW w:w="810" w:type="dxa"/>
            <w:tcBorders>
              <w:top w:val="nil"/>
              <w:left w:val="nil"/>
              <w:bottom w:val="nil"/>
              <w:right w:val="single" w:sz="4" w:space="0" w:color="auto"/>
            </w:tcBorders>
            <w:shd w:val="clear" w:color="auto" w:fill="EEE9E1" w:themeFill="accent3" w:themeFillTint="33"/>
            <w:noWrap/>
            <w:vAlign w:val="bottom"/>
            <w:hideMark/>
          </w:tcPr>
          <w:p w:rsidR="006471F2" w:rsidRPr="006471F2" w:rsidRDefault="006471F2" w:rsidP="00C23B71">
            <w:pPr>
              <w:spacing w:after="0" w:line="240" w:lineRule="auto"/>
              <w:jc w:val="right"/>
              <w:rPr>
                <w:rFonts w:eastAsia="Times New Roman" w:cstheme="minorHAnsi"/>
                <w:color w:val="000000"/>
                <w:sz w:val="20"/>
                <w:szCs w:val="20"/>
              </w:rPr>
            </w:pPr>
            <w:r w:rsidRPr="006471F2">
              <w:rPr>
                <w:rFonts w:eastAsia="Times New Roman" w:cstheme="minorHAnsi"/>
                <w:color w:val="000000"/>
                <w:sz w:val="20"/>
                <w:szCs w:val="20"/>
              </w:rPr>
              <w:t>2.6</w:t>
            </w:r>
          </w:p>
        </w:tc>
        <w:tc>
          <w:tcPr>
            <w:tcW w:w="785" w:type="dxa"/>
            <w:tcBorders>
              <w:top w:val="nil"/>
              <w:left w:val="single" w:sz="4" w:space="0" w:color="auto"/>
              <w:bottom w:val="nil"/>
              <w:right w:val="nil"/>
            </w:tcBorders>
            <w:shd w:val="clear" w:color="auto" w:fill="auto"/>
            <w:noWrap/>
            <w:vAlign w:val="bottom"/>
            <w:hideMark/>
          </w:tcPr>
          <w:p w:rsidR="006471F2" w:rsidRPr="006471F2" w:rsidRDefault="006471F2" w:rsidP="00C23B71">
            <w:pPr>
              <w:spacing w:after="0" w:line="240" w:lineRule="auto"/>
              <w:jc w:val="right"/>
              <w:rPr>
                <w:rFonts w:eastAsia="Times New Roman" w:cstheme="minorHAnsi"/>
                <w:color w:val="000000"/>
                <w:sz w:val="20"/>
                <w:szCs w:val="20"/>
              </w:rPr>
            </w:pPr>
            <w:r w:rsidRPr="006471F2">
              <w:rPr>
                <w:rFonts w:eastAsia="Times New Roman" w:cstheme="minorHAnsi"/>
                <w:color w:val="000000"/>
                <w:sz w:val="20"/>
                <w:szCs w:val="20"/>
              </w:rPr>
              <w:t>9.4</w:t>
            </w:r>
          </w:p>
        </w:tc>
        <w:tc>
          <w:tcPr>
            <w:tcW w:w="835" w:type="dxa"/>
            <w:tcBorders>
              <w:top w:val="nil"/>
              <w:left w:val="nil"/>
              <w:bottom w:val="nil"/>
              <w:right w:val="single" w:sz="4" w:space="0" w:color="auto"/>
            </w:tcBorders>
            <w:shd w:val="clear" w:color="auto" w:fill="EEE9E1" w:themeFill="accent3" w:themeFillTint="33"/>
            <w:noWrap/>
            <w:vAlign w:val="bottom"/>
            <w:hideMark/>
          </w:tcPr>
          <w:p w:rsidR="006471F2" w:rsidRPr="006471F2" w:rsidRDefault="006471F2" w:rsidP="00C23B71">
            <w:pPr>
              <w:spacing w:after="0" w:line="240" w:lineRule="auto"/>
              <w:jc w:val="right"/>
              <w:rPr>
                <w:rFonts w:eastAsia="Times New Roman" w:cstheme="minorHAnsi"/>
                <w:color w:val="000000"/>
                <w:sz w:val="20"/>
                <w:szCs w:val="20"/>
              </w:rPr>
            </w:pPr>
            <w:r w:rsidRPr="006471F2">
              <w:rPr>
                <w:rFonts w:eastAsia="Times New Roman" w:cstheme="minorHAnsi"/>
                <w:color w:val="000000"/>
                <w:sz w:val="20"/>
                <w:szCs w:val="20"/>
              </w:rPr>
              <w:t>2.2</w:t>
            </w:r>
          </w:p>
        </w:tc>
        <w:tc>
          <w:tcPr>
            <w:tcW w:w="877" w:type="dxa"/>
            <w:tcBorders>
              <w:top w:val="nil"/>
              <w:left w:val="single" w:sz="4" w:space="0" w:color="auto"/>
              <w:bottom w:val="nil"/>
              <w:right w:val="nil"/>
            </w:tcBorders>
            <w:shd w:val="clear" w:color="auto" w:fill="auto"/>
            <w:noWrap/>
            <w:vAlign w:val="bottom"/>
            <w:hideMark/>
          </w:tcPr>
          <w:p w:rsidR="006471F2" w:rsidRPr="006471F2" w:rsidRDefault="006471F2" w:rsidP="00C23B71">
            <w:pPr>
              <w:spacing w:after="0" w:line="240" w:lineRule="auto"/>
              <w:jc w:val="right"/>
              <w:rPr>
                <w:rFonts w:eastAsia="Times New Roman" w:cstheme="minorHAnsi"/>
                <w:color w:val="000000"/>
                <w:sz w:val="20"/>
                <w:szCs w:val="20"/>
              </w:rPr>
            </w:pPr>
            <w:r w:rsidRPr="006471F2">
              <w:rPr>
                <w:rFonts w:eastAsia="Times New Roman" w:cstheme="minorHAnsi"/>
                <w:color w:val="000000"/>
                <w:sz w:val="20"/>
                <w:szCs w:val="20"/>
              </w:rPr>
              <w:t>9.1</w:t>
            </w:r>
          </w:p>
        </w:tc>
        <w:tc>
          <w:tcPr>
            <w:tcW w:w="912" w:type="dxa"/>
            <w:tcBorders>
              <w:top w:val="nil"/>
              <w:left w:val="nil"/>
              <w:bottom w:val="nil"/>
              <w:right w:val="single" w:sz="18" w:space="0" w:color="auto"/>
            </w:tcBorders>
            <w:shd w:val="clear" w:color="auto" w:fill="EEE9E1" w:themeFill="accent3" w:themeFillTint="33"/>
            <w:noWrap/>
            <w:vAlign w:val="bottom"/>
            <w:hideMark/>
          </w:tcPr>
          <w:p w:rsidR="006471F2" w:rsidRPr="006471F2" w:rsidRDefault="006471F2" w:rsidP="00C23B71">
            <w:pPr>
              <w:spacing w:after="0" w:line="240" w:lineRule="auto"/>
              <w:jc w:val="right"/>
              <w:rPr>
                <w:rFonts w:eastAsia="Times New Roman" w:cstheme="minorHAnsi"/>
                <w:color w:val="000000"/>
                <w:sz w:val="20"/>
                <w:szCs w:val="20"/>
              </w:rPr>
            </w:pPr>
            <w:r w:rsidRPr="006471F2">
              <w:rPr>
                <w:rFonts w:eastAsia="Times New Roman" w:cstheme="minorHAnsi"/>
                <w:color w:val="000000"/>
                <w:sz w:val="20"/>
                <w:szCs w:val="20"/>
              </w:rPr>
              <w:t>2.2</w:t>
            </w:r>
          </w:p>
        </w:tc>
        <w:tc>
          <w:tcPr>
            <w:tcW w:w="911" w:type="dxa"/>
            <w:tcBorders>
              <w:top w:val="nil"/>
              <w:left w:val="single" w:sz="18" w:space="0" w:color="auto"/>
              <w:bottom w:val="nil"/>
              <w:right w:val="nil"/>
            </w:tcBorders>
            <w:shd w:val="clear" w:color="auto" w:fill="auto"/>
            <w:noWrap/>
            <w:vAlign w:val="bottom"/>
            <w:hideMark/>
          </w:tcPr>
          <w:p w:rsidR="006471F2" w:rsidRPr="006471F2" w:rsidRDefault="006471F2" w:rsidP="00C23B71">
            <w:pPr>
              <w:spacing w:after="0" w:line="240" w:lineRule="auto"/>
              <w:jc w:val="right"/>
              <w:rPr>
                <w:rFonts w:eastAsia="Times New Roman" w:cstheme="minorHAnsi"/>
                <w:color w:val="000000"/>
                <w:sz w:val="20"/>
                <w:szCs w:val="20"/>
              </w:rPr>
            </w:pPr>
            <w:r w:rsidRPr="006471F2">
              <w:rPr>
                <w:rFonts w:eastAsia="Times New Roman" w:cstheme="minorHAnsi"/>
                <w:color w:val="000000"/>
                <w:sz w:val="20"/>
                <w:szCs w:val="20"/>
              </w:rPr>
              <w:t>1.4</w:t>
            </w:r>
          </w:p>
        </w:tc>
        <w:tc>
          <w:tcPr>
            <w:tcW w:w="900" w:type="dxa"/>
            <w:tcBorders>
              <w:top w:val="nil"/>
              <w:left w:val="nil"/>
              <w:bottom w:val="nil"/>
              <w:right w:val="single" w:sz="4" w:space="0" w:color="auto"/>
            </w:tcBorders>
            <w:shd w:val="clear" w:color="auto" w:fill="EEE9E1" w:themeFill="accent3" w:themeFillTint="33"/>
            <w:noWrap/>
            <w:vAlign w:val="bottom"/>
            <w:hideMark/>
          </w:tcPr>
          <w:p w:rsidR="006471F2" w:rsidRPr="006471F2" w:rsidRDefault="006471F2" w:rsidP="00C23B71">
            <w:pPr>
              <w:spacing w:after="0" w:line="240" w:lineRule="auto"/>
              <w:jc w:val="right"/>
              <w:rPr>
                <w:rFonts w:eastAsia="Times New Roman" w:cstheme="minorHAnsi"/>
                <w:b/>
                <w:color w:val="000000"/>
                <w:sz w:val="20"/>
                <w:szCs w:val="20"/>
              </w:rPr>
            </w:pPr>
            <w:r w:rsidRPr="006471F2">
              <w:rPr>
                <w:rFonts w:eastAsia="Times New Roman" w:cstheme="minorHAnsi"/>
                <w:b/>
                <w:color w:val="000000"/>
                <w:sz w:val="20"/>
                <w:szCs w:val="20"/>
              </w:rPr>
              <w:t>&lt;.0001</w:t>
            </w:r>
          </w:p>
        </w:tc>
        <w:tc>
          <w:tcPr>
            <w:tcW w:w="883" w:type="dxa"/>
            <w:tcBorders>
              <w:top w:val="nil"/>
              <w:left w:val="single" w:sz="4" w:space="0" w:color="auto"/>
              <w:bottom w:val="nil"/>
              <w:right w:val="nil"/>
            </w:tcBorders>
            <w:shd w:val="clear" w:color="auto" w:fill="auto"/>
            <w:noWrap/>
            <w:vAlign w:val="bottom"/>
            <w:hideMark/>
          </w:tcPr>
          <w:p w:rsidR="006471F2" w:rsidRPr="006471F2" w:rsidRDefault="006471F2" w:rsidP="00C23B71">
            <w:pPr>
              <w:spacing w:after="0" w:line="240" w:lineRule="auto"/>
              <w:jc w:val="right"/>
              <w:rPr>
                <w:rFonts w:eastAsia="Times New Roman" w:cstheme="minorHAnsi"/>
                <w:color w:val="000000"/>
                <w:sz w:val="20"/>
                <w:szCs w:val="20"/>
              </w:rPr>
            </w:pPr>
            <w:r w:rsidRPr="006471F2">
              <w:rPr>
                <w:rFonts w:eastAsia="Times New Roman" w:cstheme="minorHAnsi"/>
                <w:color w:val="000000"/>
                <w:sz w:val="20"/>
                <w:szCs w:val="20"/>
              </w:rPr>
              <w:t>1.1</w:t>
            </w:r>
          </w:p>
        </w:tc>
        <w:tc>
          <w:tcPr>
            <w:tcW w:w="924" w:type="dxa"/>
            <w:tcBorders>
              <w:top w:val="nil"/>
              <w:left w:val="nil"/>
              <w:bottom w:val="nil"/>
              <w:right w:val="single" w:sz="18" w:space="0" w:color="auto"/>
            </w:tcBorders>
            <w:shd w:val="clear" w:color="auto" w:fill="EEE9E1" w:themeFill="accent3" w:themeFillTint="33"/>
            <w:noWrap/>
            <w:vAlign w:val="bottom"/>
            <w:hideMark/>
          </w:tcPr>
          <w:p w:rsidR="006471F2" w:rsidRPr="006471F2" w:rsidRDefault="006471F2" w:rsidP="00C23B71">
            <w:pPr>
              <w:spacing w:after="0" w:line="240" w:lineRule="auto"/>
              <w:jc w:val="right"/>
              <w:rPr>
                <w:rFonts w:eastAsia="Times New Roman" w:cstheme="minorHAnsi"/>
                <w:b/>
                <w:color w:val="000000"/>
                <w:sz w:val="20"/>
                <w:szCs w:val="20"/>
              </w:rPr>
            </w:pPr>
            <w:r w:rsidRPr="006471F2">
              <w:rPr>
                <w:rFonts w:eastAsia="Times New Roman" w:cstheme="minorHAnsi"/>
                <w:b/>
                <w:color w:val="000000"/>
                <w:sz w:val="20"/>
                <w:szCs w:val="20"/>
              </w:rPr>
              <w:t>&lt;.0001</w:t>
            </w:r>
          </w:p>
        </w:tc>
      </w:tr>
      <w:tr w:rsidR="006471F2" w:rsidRPr="00F261C1" w:rsidTr="008446A7">
        <w:trPr>
          <w:trHeight w:val="288"/>
        </w:trPr>
        <w:tc>
          <w:tcPr>
            <w:tcW w:w="735" w:type="dxa"/>
            <w:tcBorders>
              <w:top w:val="nil"/>
              <w:left w:val="single" w:sz="18" w:space="0" w:color="auto"/>
              <w:bottom w:val="nil"/>
              <w:right w:val="single" w:sz="18" w:space="0" w:color="auto"/>
            </w:tcBorders>
            <w:shd w:val="clear" w:color="auto" w:fill="auto"/>
            <w:noWrap/>
            <w:vAlign w:val="bottom"/>
            <w:hideMark/>
          </w:tcPr>
          <w:p w:rsidR="006471F2" w:rsidRPr="006471F2" w:rsidRDefault="00E17CFC" w:rsidP="006471F2">
            <w:pPr>
              <w:spacing w:after="0" w:line="240" w:lineRule="auto"/>
              <w:jc w:val="center"/>
              <w:rPr>
                <w:rFonts w:eastAsia="Times New Roman" w:cstheme="minorHAnsi"/>
                <w:color w:val="000000"/>
                <w:sz w:val="20"/>
                <w:szCs w:val="20"/>
              </w:rPr>
            </w:pPr>
            <w:r>
              <w:rPr>
                <w:rFonts w:eastAsia="Times New Roman" w:cstheme="minorHAnsi"/>
                <w:color w:val="000000"/>
                <w:sz w:val="20"/>
                <w:szCs w:val="20"/>
              </w:rPr>
              <w:t>2</w:t>
            </w:r>
          </w:p>
        </w:tc>
        <w:tc>
          <w:tcPr>
            <w:tcW w:w="810" w:type="dxa"/>
            <w:tcBorders>
              <w:top w:val="nil"/>
              <w:left w:val="single" w:sz="18" w:space="0" w:color="auto"/>
              <w:bottom w:val="nil"/>
              <w:right w:val="nil"/>
            </w:tcBorders>
            <w:shd w:val="clear" w:color="auto" w:fill="auto"/>
            <w:noWrap/>
            <w:vAlign w:val="bottom"/>
            <w:hideMark/>
          </w:tcPr>
          <w:p w:rsidR="006471F2" w:rsidRPr="006471F2" w:rsidRDefault="006471F2" w:rsidP="006471F2">
            <w:pPr>
              <w:spacing w:after="0" w:line="240" w:lineRule="auto"/>
              <w:jc w:val="right"/>
              <w:rPr>
                <w:rFonts w:eastAsia="Times New Roman" w:cstheme="minorHAnsi"/>
                <w:color w:val="000000"/>
                <w:sz w:val="20"/>
                <w:szCs w:val="20"/>
              </w:rPr>
            </w:pPr>
            <w:r w:rsidRPr="006471F2">
              <w:rPr>
                <w:rFonts w:eastAsia="Times New Roman" w:cstheme="minorHAnsi"/>
                <w:color w:val="000000"/>
                <w:sz w:val="20"/>
                <w:szCs w:val="20"/>
              </w:rPr>
              <w:t>8.1</w:t>
            </w:r>
          </w:p>
        </w:tc>
        <w:tc>
          <w:tcPr>
            <w:tcW w:w="810" w:type="dxa"/>
            <w:tcBorders>
              <w:top w:val="nil"/>
              <w:left w:val="nil"/>
              <w:bottom w:val="nil"/>
              <w:right w:val="single" w:sz="4" w:space="0" w:color="auto"/>
            </w:tcBorders>
            <w:shd w:val="clear" w:color="auto" w:fill="EEE9E1" w:themeFill="accent3" w:themeFillTint="33"/>
            <w:noWrap/>
            <w:vAlign w:val="bottom"/>
            <w:hideMark/>
          </w:tcPr>
          <w:p w:rsidR="006471F2" w:rsidRPr="006471F2" w:rsidRDefault="006471F2" w:rsidP="006471F2">
            <w:pPr>
              <w:spacing w:after="0" w:line="240" w:lineRule="auto"/>
              <w:jc w:val="right"/>
              <w:rPr>
                <w:rFonts w:eastAsia="Times New Roman" w:cstheme="minorHAnsi"/>
                <w:color w:val="000000"/>
                <w:sz w:val="20"/>
                <w:szCs w:val="20"/>
              </w:rPr>
            </w:pPr>
            <w:r w:rsidRPr="006471F2">
              <w:rPr>
                <w:rFonts w:eastAsia="Times New Roman" w:cstheme="minorHAnsi"/>
                <w:color w:val="000000"/>
                <w:sz w:val="20"/>
                <w:szCs w:val="20"/>
              </w:rPr>
              <w:t>2.5</w:t>
            </w:r>
          </w:p>
        </w:tc>
        <w:tc>
          <w:tcPr>
            <w:tcW w:w="785" w:type="dxa"/>
            <w:tcBorders>
              <w:top w:val="nil"/>
              <w:left w:val="single" w:sz="4" w:space="0" w:color="auto"/>
              <w:bottom w:val="nil"/>
              <w:right w:val="nil"/>
            </w:tcBorders>
            <w:shd w:val="clear" w:color="auto" w:fill="auto"/>
            <w:noWrap/>
            <w:vAlign w:val="bottom"/>
            <w:hideMark/>
          </w:tcPr>
          <w:p w:rsidR="006471F2" w:rsidRPr="006471F2" w:rsidRDefault="006471F2" w:rsidP="006471F2">
            <w:pPr>
              <w:spacing w:after="0" w:line="240" w:lineRule="auto"/>
              <w:jc w:val="right"/>
              <w:rPr>
                <w:rFonts w:eastAsia="Times New Roman" w:cstheme="minorHAnsi"/>
                <w:color w:val="000000"/>
                <w:sz w:val="20"/>
                <w:szCs w:val="20"/>
              </w:rPr>
            </w:pPr>
            <w:r w:rsidRPr="006471F2">
              <w:rPr>
                <w:rFonts w:eastAsia="Times New Roman" w:cstheme="minorHAnsi"/>
                <w:color w:val="000000"/>
                <w:sz w:val="20"/>
                <w:szCs w:val="20"/>
              </w:rPr>
              <w:t>9.5</w:t>
            </w:r>
          </w:p>
        </w:tc>
        <w:tc>
          <w:tcPr>
            <w:tcW w:w="835" w:type="dxa"/>
            <w:tcBorders>
              <w:top w:val="nil"/>
              <w:left w:val="nil"/>
              <w:bottom w:val="nil"/>
              <w:right w:val="single" w:sz="4" w:space="0" w:color="auto"/>
            </w:tcBorders>
            <w:shd w:val="clear" w:color="auto" w:fill="EEE9E1" w:themeFill="accent3" w:themeFillTint="33"/>
            <w:noWrap/>
            <w:vAlign w:val="bottom"/>
            <w:hideMark/>
          </w:tcPr>
          <w:p w:rsidR="006471F2" w:rsidRPr="006471F2" w:rsidRDefault="006471F2" w:rsidP="006471F2">
            <w:pPr>
              <w:spacing w:after="0" w:line="240" w:lineRule="auto"/>
              <w:jc w:val="right"/>
              <w:rPr>
                <w:rFonts w:eastAsia="Times New Roman" w:cstheme="minorHAnsi"/>
                <w:color w:val="000000"/>
                <w:sz w:val="20"/>
                <w:szCs w:val="20"/>
              </w:rPr>
            </w:pPr>
            <w:r w:rsidRPr="006471F2">
              <w:rPr>
                <w:rFonts w:eastAsia="Times New Roman" w:cstheme="minorHAnsi"/>
                <w:color w:val="000000"/>
                <w:sz w:val="20"/>
                <w:szCs w:val="20"/>
              </w:rPr>
              <w:t>1.7</w:t>
            </w:r>
          </w:p>
        </w:tc>
        <w:tc>
          <w:tcPr>
            <w:tcW w:w="877" w:type="dxa"/>
            <w:tcBorders>
              <w:top w:val="nil"/>
              <w:left w:val="single" w:sz="4" w:space="0" w:color="auto"/>
              <w:bottom w:val="nil"/>
              <w:right w:val="nil"/>
            </w:tcBorders>
            <w:shd w:val="clear" w:color="auto" w:fill="auto"/>
            <w:noWrap/>
            <w:vAlign w:val="bottom"/>
            <w:hideMark/>
          </w:tcPr>
          <w:p w:rsidR="006471F2" w:rsidRPr="006471F2" w:rsidRDefault="006471F2" w:rsidP="006471F2">
            <w:pPr>
              <w:spacing w:after="0" w:line="240" w:lineRule="auto"/>
              <w:jc w:val="right"/>
              <w:rPr>
                <w:rFonts w:eastAsia="Times New Roman" w:cstheme="minorHAnsi"/>
                <w:color w:val="000000"/>
                <w:sz w:val="20"/>
                <w:szCs w:val="20"/>
              </w:rPr>
            </w:pPr>
            <w:r w:rsidRPr="006471F2">
              <w:rPr>
                <w:rFonts w:eastAsia="Times New Roman" w:cstheme="minorHAnsi"/>
                <w:color w:val="000000"/>
                <w:sz w:val="20"/>
                <w:szCs w:val="20"/>
              </w:rPr>
              <w:t>9.3</w:t>
            </w:r>
          </w:p>
        </w:tc>
        <w:tc>
          <w:tcPr>
            <w:tcW w:w="912" w:type="dxa"/>
            <w:tcBorders>
              <w:top w:val="nil"/>
              <w:left w:val="nil"/>
              <w:bottom w:val="nil"/>
              <w:right w:val="single" w:sz="18" w:space="0" w:color="auto"/>
            </w:tcBorders>
            <w:shd w:val="clear" w:color="auto" w:fill="EEE9E1" w:themeFill="accent3" w:themeFillTint="33"/>
            <w:noWrap/>
            <w:vAlign w:val="bottom"/>
            <w:hideMark/>
          </w:tcPr>
          <w:p w:rsidR="006471F2" w:rsidRPr="006471F2" w:rsidRDefault="006471F2" w:rsidP="006471F2">
            <w:pPr>
              <w:spacing w:after="0" w:line="240" w:lineRule="auto"/>
              <w:jc w:val="right"/>
              <w:rPr>
                <w:rFonts w:eastAsia="Times New Roman" w:cstheme="minorHAnsi"/>
                <w:color w:val="000000"/>
                <w:sz w:val="20"/>
                <w:szCs w:val="20"/>
              </w:rPr>
            </w:pPr>
            <w:r w:rsidRPr="006471F2">
              <w:rPr>
                <w:rFonts w:eastAsia="Times New Roman" w:cstheme="minorHAnsi"/>
                <w:color w:val="000000"/>
                <w:sz w:val="20"/>
                <w:szCs w:val="20"/>
              </w:rPr>
              <w:t>1.9</w:t>
            </w:r>
          </w:p>
        </w:tc>
        <w:tc>
          <w:tcPr>
            <w:tcW w:w="911" w:type="dxa"/>
            <w:tcBorders>
              <w:top w:val="nil"/>
              <w:left w:val="single" w:sz="18" w:space="0" w:color="auto"/>
              <w:bottom w:val="nil"/>
              <w:right w:val="nil"/>
            </w:tcBorders>
            <w:shd w:val="clear" w:color="auto" w:fill="auto"/>
            <w:noWrap/>
            <w:vAlign w:val="bottom"/>
            <w:hideMark/>
          </w:tcPr>
          <w:p w:rsidR="006471F2" w:rsidRPr="006471F2" w:rsidRDefault="006471F2" w:rsidP="006471F2">
            <w:pPr>
              <w:spacing w:after="0" w:line="240" w:lineRule="auto"/>
              <w:jc w:val="right"/>
              <w:rPr>
                <w:rFonts w:eastAsia="Times New Roman" w:cstheme="minorHAnsi"/>
                <w:color w:val="000000"/>
                <w:sz w:val="20"/>
                <w:szCs w:val="20"/>
              </w:rPr>
            </w:pPr>
            <w:r w:rsidRPr="006471F2">
              <w:rPr>
                <w:rFonts w:eastAsia="Times New Roman" w:cstheme="minorHAnsi"/>
                <w:color w:val="000000"/>
                <w:sz w:val="20"/>
                <w:szCs w:val="20"/>
              </w:rPr>
              <w:t>1.4</w:t>
            </w:r>
          </w:p>
        </w:tc>
        <w:tc>
          <w:tcPr>
            <w:tcW w:w="900" w:type="dxa"/>
            <w:tcBorders>
              <w:top w:val="nil"/>
              <w:left w:val="nil"/>
              <w:bottom w:val="nil"/>
              <w:right w:val="single" w:sz="4" w:space="0" w:color="auto"/>
            </w:tcBorders>
            <w:shd w:val="clear" w:color="auto" w:fill="EEE9E1" w:themeFill="accent3" w:themeFillTint="33"/>
            <w:noWrap/>
            <w:vAlign w:val="bottom"/>
            <w:hideMark/>
          </w:tcPr>
          <w:p w:rsidR="006471F2" w:rsidRPr="006471F2" w:rsidRDefault="006471F2" w:rsidP="006471F2">
            <w:pPr>
              <w:spacing w:after="0" w:line="240" w:lineRule="auto"/>
              <w:jc w:val="right"/>
              <w:rPr>
                <w:rFonts w:eastAsia="Times New Roman" w:cstheme="minorHAnsi"/>
                <w:b/>
                <w:color w:val="000000"/>
                <w:sz w:val="20"/>
                <w:szCs w:val="20"/>
              </w:rPr>
            </w:pPr>
            <w:r w:rsidRPr="006471F2">
              <w:rPr>
                <w:rFonts w:eastAsia="Times New Roman" w:cstheme="minorHAnsi"/>
                <w:b/>
                <w:color w:val="000000"/>
                <w:sz w:val="20"/>
                <w:szCs w:val="20"/>
              </w:rPr>
              <w:t>&lt;.0001</w:t>
            </w:r>
          </w:p>
        </w:tc>
        <w:tc>
          <w:tcPr>
            <w:tcW w:w="883" w:type="dxa"/>
            <w:tcBorders>
              <w:top w:val="nil"/>
              <w:left w:val="single" w:sz="4" w:space="0" w:color="auto"/>
              <w:bottom w:val="nil"/>
              <w:right w:val="nil"/>
            </w:tcBorders>
            <w:shd w:val="clear" w:color="auto" w:fill="auto"/>
            <w:noWrap/>
            <w:vAlign w:val="bottom"/>
            <w:hideMark/>
          </w:tcPr>
          <w:p w:rsidR="006471F2" w:rsidRPr="006471F2" w:rsidRDefault="006471F2" w:rsidP="006471F2">
            <w:pPr>
              <w:spacing w:after="0" w:line="240" w:lineRule="auto"/>
              <w:jc w:val="right"/>
              <w:rPr>
                <w:rFonts w:eastAsia="Times New Roman" w:cstheme="minorHAnsi"/>
                <w:color w:val="000000"/>
                <w:sz w:val="20"/>
                <w:szCs w:val="20"/>
              </w:rPr>
            </w:pPr>
            <w:r w:rsidRPr="006471F2">
              <w:rPr>
                <w:rFonts w:eastAsia="Times New Roman" w:cstheme="minorHAnsi"/>
                <w:color w:val="000000"/>
                <w:sz w:val="20"/>
                <w:szCs w:val="20"/>
              </w:rPr>
              <w:t>1.2</w:t>
            </w:r>
          </w:p>
        </w:tc>
        <w:tc>
          <w:tcPr>
            <w:tcW w:w="924" w:type="dxa"/>
            <w:tcBorders>
              <w:top w:val="nil"/>
              <w:left w:val="nil"/>
              <w:bottom w:val="nil"/>
              <w:right w:val="single" w:sz="18" w:space="0" w:color="auto"/>
            </w:tcBorders>
            <w:shd w:val="clear" w:color="auto" w:fill="EEE9E1" w:themeFill="accent3" w:themeFillTint="33"/>
            <w:noWrap/>
            <w:vAlign w:val="bottom"/>
            <w:hideMark/>
          </w:tcPr>
          <w:p w:rsidR="006471F2" w:rsidRPr="006471F2" w:rsidRDefault="006471F2" w:rsidP="006471F2">
            <w:pPr>
              <w:spacing w:after="0" w:line="240" w:lineRule="auto"/>
              <w:jc w:val="right"/>
              <w:rPr>
                <w:rFonts w:eastAsia="Times New Roman" w:cstheme="minorHAnsi"/>
                <w:b/>
                <w:color w:val="000000"/>
                <w:sz w:val="20"/>
                <w:szCs w:val="20"/>
              </w:rPr>
            </w:pPr>
            <w:r w:rsidRPr="006471F2">
              <w:rPr>
                <w:rFonts w:eastAsia="Times New Roman" w:cstheme="minorHAnsi"/>
                <w:b/>
                <w:color w:val="000000"/>
                <w:sz w:val="20"/>
                <w:szCs w:val="20"/>
              </w:rPr>
              <w:t>&lt;.0001</w:t>
            </w:r>
          </w:p>
        </w:tc>
      </w:tr>
      <w:tr w:rsidR="006471F2" w:rsidRPr="00F261C1" w:rsidTr="008446A7">
        <w:trPr>
          <w:trHeight w:val="288"/>
        </w:trPr>
        <w:tc>
          <w:tcPr>
            <w:tcW w:w="735" w:type="dxa"/>
            <w:tcBorders>
              <w:top w:val="nil"/>
              <w:left w:val="single" w:sz="18" w:space="0" w:color="auto"/>
              <w:bottom w:val="nil"/>
              <w:right w:val="single" w:sz="18" w:space="0" w:color="auto"/>
            </w:tcBorders>
            <w:shd w:val="clear" w:color="auto" w:fill="auto"/>
            <w:noWrap/>
            <w:vAlign w:val="bottom"/>
            <w:hideMark/>
          </w:tcPr>
          <w:p w:rsidR="006471F2" w:rsidRPr="006471F2" w:rsidRDefault="00E17CFC" w:rsidP="006471F2">
            <w:pPr>
              <w:spacing w:after="0" w:line="240" w:lineRule="auto"/>
              <w:jc w:val="center"/>
              <w:rPr>
                <w:rFonts w:eastAsia="Times New Roman" w:cstheme="minorHAnsi"/>
                <w:color w:val="000000"/>
                <w:sz w:val="20"/>
                <w:szCs w:val="20"/>
              </w:rPr>
            </w:pPr>
            <w:r>
              <w:rPr>
                <w:rFonts w:eastAsia="Times New Roman" w:cstheme="minorHAnsi"/>
                <w:color w:val="000000"/>
                <w:sz w:val="20"/>
                <w:szCs w:val="20"/>
              </w:rPr>
              <w:t>3</w:t>
            </w:r>
          </w:p>
        </w:tc>
        <w:tc>
          <w:tcPr>
            <w:tcW w:w="810" w:type="dxa"/>
            <w:tcBorders>
              <w:top w:val="nil"/>
              <w:left w:val="single" w:sz="18" w:space="0" w:color="auto"/>
              <w:bottom w:val="nil"/>
              <w:right w:val="nil"/>
            </w:tcBorders>
            <w:shd w:val="clear" w:color="auto" w:fill="auto"/>
            <w:noWrap/>
            <w:vAlign w:val="bottom"/>
            <w:hideMark/>
          </w:tcPr>
          <w:p w:rsidR="006471F2" w:rsidRPr="006471F2" w:rsidRDefault="006471F2" w:rsidP="006471F2">
            <w:pPr>
              <w:spacing w:after="0" w:line="240" w:lineRule="auto"/>
              <w:jc w:val="right"/>
              <w:rPr>
                <w:rFonts w:eastAsia="Times New Roman" w:cstheme="minorHAnsi"/>
                <w:color w:val="000000"/>
                <w:sz w:val="20"/>
                <w:szCs w:val="20"/>
              </w:rPr>
            </w:pPr>
            <w:r w:rsidRPr="006471F2">
              <w:rPr>
                <w:rFonts w:eastAsia="Times New Roman" w:cstheme="minorHAnsi"/>
                <w:color w:val="000000"/>
                <w:sz w:val="20"/>
                <w:szCs w:val="20"/>
              </w:rPr>
              <w:t>6.6</w:t>
            </w:r>
          </w:p>
        </w:tc>
        <w:tc>
          <w:tcPr>
            <w:tcW w:w="810" w:type="dxa"/>
            <w:tcBorders>
              <w:top w:val="nil"/>
              <w:left w:val="nil"/>
              <w:bottom w:val="nil"/>
              <w:right w:val="single" w:sz="4" w:space="0" w:color="auto"/>
            </w:tcBorders>
            <w:shd w:val="clear" w:color="auto" w:fill="EEE9E1" w:themeFill="accent3" w:themeFillTint="33"/>
            <w:noWrap/>
            <w:vAlign w:val="bottom"/>
            <w:hideMark/>
          </w:tcPr>
          <w:p w:rsidR="006471F2" w:rsidRPr="006471F2" w:rsidRDefault="006471F2" w:rsidP="006471F2">
            <w:pPr>
              <w:spacing w:after="0" w:line="240" w:lineRule="auto"/>
              <w:jc w:val="right"/>
              <w:rPr>
                <w:rFonts w:eastAsia="Times New Roman" w:cstheme="minorHAnsi"/>
                <w:color w:val="000000"/>
                <w:sz w:val="20"/>
                <w:szCs w:val="20"/>
              </w:rPr>
            </w:pPr>
            <w:r w:rsidRPr="006471F2">
              <w:rPr>
                <w:rFonts w:eastAsia="Times New Roman" w:cstheme="minorHAnsi"/>
                <w:color w:val="000000"/>
                <w:sz w:val="20"/>
                <w:szCs w:val="20"/>
              </w:rPr>
              <w:t>2.9</w:t>
            </w:r>
          </w:p>
        </w:tc>
        <w:tc>
          <w:tcPr>
            <w:tcW w:w="785" w:type="dxa"/>
            <w:tcBorders>
              <w:top w:val="nil"/>
              <w:left w:val="single" w:sz="4" w:space="0" w:color="auto"/>
              <w:bottom w:val="nil"/>
              <w:right w:val="nil"/>
            </w:tcBorders>
            <w:shd w:val="clear" w:color="auto" w:fill="auto"/>
            <w:noWrap/>
            <w:vAlign w:val="bottom"/>
            <w:hideMark/>
          </w:tcPr>
          <w:p w:rsidR="006471F2" w:rsidRPr="006471F2" w:rsidRDefault="006471F2" w:rsidP="006471F2">
            <w:pPr>
              <w:spacing w:after="0" w:line="240" w:lineRule="auto"/>
              <w:jc w:val="right"/>
              <w:rPr>
                <w:rFonts w:eastAsia="Times New Roman" w:cstheme="minorHAnsi"/>
                <w:color w:val="000000"/>
                <w:sz w:val="20"/>
                <w:szCs w:val="20"/>
              </w:rPr>
            </w:pPr>
            <w:r w:rsidRPr="006471F2">
              <w:rPr>
                <w:rFonts w:eastAsia="Times New Roman" w:cstheme="minorHAnsi"/>
                <w:color w:val="000000"/>
                <w:sz w:val="20"/>
                <w:szCs w:val="20"/>
              </w:rPr>
              <w:t>7.9</w:t>
            </w:r>
          </w:p>
        </w:tc>
        <w:tc>
          <w:tcPr>
            <w:tcW w:w="835" w:type="dxa"/>
            <w:tcBorders>
              <w:top w:val="nil"/>
              <w:left w:val="nil"/>
              <w:bottom w:val="nil"/>
              <w:right w:val="single" w:sz="4" w:space="0" w:color="auto"/>
            </w:tcBorders>
            <w:shd w:val="clear" w:color="auto" w:fill="EEE9E1" w:themeFill="accent3" w:themeFillTint="33"/>
            <w:noWrap/>
            <w:vAlign w:val="bottom"/>
            <w:hideMark/>
          </w:tcPr>
          <w:p w:rsidR="006471F2" w:rsidRPr="006471F2" w:rsidRDefault="006471F2" w:rsidP="006471F2">
            <w:pPr>
              <w:spacing w:after="0" w:line="240" w:lineRule="auto"/>
              <w:jc w:val="right"/>
              <w:rPr>
                <w:rFonts w:eastAsia="Times New Roman" w:cstheme="minorHAnsi"/>
                <w:color w:val="000000"/>
                <w:sz w:val="20"/>
                <w:szCs w:val="20"/>
              </w:rPr>
            </w:pPr>
            <w:r w:rsidRPr="006471F2">
              <w:rPr>
                <w:rFonts w:eastAsia="Times New Roman" w:cstheme="minorHAnsi"/>
                <w:color w:val="000000"/>
                <w:sz w:val="20"/>
                <w:szCs w:val="20"/>
              </w:rPr>
              <w:t>2.9</w:t>
            </w:r>
          </w:p>
        </w:tc>
        <w:tc>
          <w:tcPr>
            <w:tcW w:w="877" w:type="dxa"/>
            <w:tcBorders>
              <w:top w:val="nil"/>
              <w:left w:val="single" w:sz="4" w:space="0" w:color="auto"/>
              <w:bottom w:val="nil"/>
              <w:right w:val="nil"/>
            </w:tcBorders>
            <w:shd w:val="clear" w:color="auto" w:fill="auto"/>
            <w:noWrap/>
            <w:vAlign w:val="bottom"/>
            <w:hideMark/>
          </w:tcPr>
          <w:p w:rsidR="006471F2" w:rsidRPr="006471F2" w:rsidRDefault="006471F2" w:rsidP="006471F2">
            <w:pPr>
              <w:spacing w:after="0" w:line="240" w:lineRule="auto"/>
              <w:jc w:val="right"/>
              <w:rPr>
                <w:rFonts w:eastAsia="Times New Roman" w:cstheme="minorHAnsi"/>
                <w:color w:val="000000"/>
                <w:sz w:val="20"/>
                <w:szCs w:val="20"/>
              </w:rPr>
            </w:pPr>
            <w:r w:rsidRPr="006471F2">
              <w:rPr>
                <w:rFonts w:eastAsia="Times New Roman" w:cstheme="minorHAnsi"/>
                <w:color w:val="000000"/>
                <w:sz w:val="20"/>
                <w:szCs w:val="20"/>
              </w:rPr>
              <w:t>7.4</w:t>
            </w:r>
          </w:p>
        </w:tc>
        <w:tc>
          <w:tcPr>
            <w:tcW w:w="912" w:type="dxa"/>
            <w:tcBorders>
              <w:top w:val="nil"/>
              <w:left w:val="nil"/>
              <w:bottom w:val="nil"/>
              <w:right w:val="single" w:sz="18" w:space="0" w:color="auto"/>
            </w:tcBorders>
            <w:shd w:val="clear" w:color="auto" w:fill="EEE9E1" w:themeFill="accent3" w:themeFillTint="33"/>
            <w:noWrap/>
            <w:vAlign w:val="bottom"/>
            <w:hideMark/>
          </w:tcPr>
          <w:p w:rsidR="006471F2" w:rsidRPr="006471F2" w:rsidRDefault="006471F2" w:rsidP="006471F2">
            <w:pPr>
              <w:spacing w:after="0" w:line="240" w:lineRule="auto"/>
              <w:jc w:val="right"/>
              <w:rPr>
                <w:rFonts w:eastAsia="Times New Roman" w:cstheme="minorHAnsi"/>
                <w:color w:val="000000"/>
                <w:sz w:val="20"/>
                <w:szCs w:val="20"/>
              </w:rPr>
            </w:pPr>
            <w:r w:rsidRPr="006471F2">
              <w:rPr>
                <w:rFonts w:eastAsia="Times New Roman" w:cstheme="minorHAnsi"/>
                <w:color w:val="000000"/>
                <w:sz w:val="20"/>
                <w:szCs w:val="20"/>
              </w:rPr>
              <w:t>3</w:t>
            </w:r>
          </w:p>
        </w:tc>
        <w:tc>
          <w:tcPr>
            <w:tcW w:w="911" w:type="dxa"/>
            <w:tcBorders>
              <w:top w:val="nil"/>
              <w:left w:val="single" w:sz="18" w:space="0" w:color="auto"/>
              <w:bottom w:val="nil"/>
              <w:right w:val="nil"/>
            </w:tcBorders>
            <w:shd w:val="clear" w:color="auto" w:fill="auto"/>
            <w:noWrap/>
            <w:vAlign w:val="bottom"/>
            <w:hideMark/>
          </w:tcPr>
          <w:p w:rsidR="006471F2" w:rsidRPr="006471F2" w:rsidRDefault="006471F2" w:rsidP="006471F2">
            <w:pPr>
              <w:spacing w:after="0" w:line="240" w:lineRule="auto"/>
              <w:jc w:val="right"/>
              <w:rPr>
                <w:rFonts w:eastAsia="Times New Roman" w:cstheme="minorHAnsi"/>
                <w:color w:val="000000"/>
                <w:sz w:val="20"/>
                <w:szCs w:val="20"/>
              </w:rPr>
            </w:pPr>
            <w:r w:rsidRPr="006471F2">
              <w:rPr>
                <w:rFonts w:eastAsia="Times New Roman" w:cstheme="minorHAnsi"/>
                <w:color w:val="000000"/>
                <w:sz w:val="20"/>
                <w:szCs w:val="20"/>
              </w:rPr>
              <w:t>1.3</w:t>
            </w:r>
          </w:p>
        </w:tc>
        <w:tc>
          <w:tcPr>
            <w:tcW w:w="900" w:type="dxa"/>
            <w:tcBorders>
              <w:top w:val="nil"/>
              <w:left w:val="nil"/>
              <w:bottom w:val="nil"/>
              <w:right w:val="single" w:sz="4" w:space="0" w:color="auto"/>
            </w:tcBorders>
            <w:shd w:val="clear" w:color="auto" w:fill="EEE9E1" w:themeFill="accent3" w:themeFillTint="33"/>
            <w:noWrap/>
            <w:vAlign w:val="bottom"/>
            <w:hideMark/>
          </w:tcPr>
          <w:p w:rsidR="006471F2" w:rsidRPr="006471F2" w:rsidRDefault="006471F2" w:rsidP="006471F2">
            <w:pPr>
              <w:spacing w:after="0" w:line="240" w:lineRule="auto"/>
              <w:jc w:val="right"/>
              <w:rPr>
                <w:rFonts w:eastAsia="Times New Roman" w:cstheme="minorHAnsi"/>
                <w:b/>
                <w:color w:val="000000"/>
                <w:sz w:val="20"/>
                <w:szCs w:val="20"/>
              </w:rPr>
            </w:pPr>
            <w:r w:rsidRPr="006471F2">
              <w:rPr>
                <w:rFonts w:eastAsia="Times New Roman" w:cstheme="minorHAnsi"/>
                <w:b/>
                <w:color w:val="000000"/>
                <w:sz w:val="20"/>
                <w:szCs w:val="20"/>
              </w:rPr>
              <w:t>&lt;.0001</w:t>
            </w:r>
          </w:p>
        </w:tc>
        <w:tc>
          <w:tcPr>
            <w:tcW w:w="883" w:type="dxa"/>
            <w:tcBorders>
              <w:top w:val="nil"/>
              <w:left w:val="single" w:sz="4" w:space="0" w:color="auto"/>
              <w:bottom w:val="nil"/>
              <w:right w:val="nil"/>
            </w:tcBorders>
            <w:shd w:val="clear" w:color="auto" w:fill="auto"/>
            <w:noWrap/>
            <w:vAlign w:val="bottom"/>
            <w:hideMark/>
          </w:tcPr>
          <w:p w:rsidR="006471F2" w:rsidRPr="006471F2" w:rsidRDefault="006471F2" w:rsidP="006471F2">
            <w:pPr>
              <w:spacing w:after="0" w:line="240" w:lineRule="auto"/>
              <w:jc w:val="right"/>
              <w:rPr>
                <w:rFonts w:eastAsia="Times New Roman" w:cstheme="minorHAnsi"/>
                <w:color w:val="000000"/>
                <w:sz w:val="20"/>
                <w:szCs w:val="20"/>
              </w:rPr>
            </w:pPr>
            <w:r w:rsidRPr="006471F2">
              <w:rPr>
                <w:rFonts w:eastAsia="Times New Roman" w:cstheme="minorHAnsi"/>
                <w:color w:val="000000"/>
                <w:sz w:val="20"/>
                <w:szCs w:val="20"/>
              </w:rPr>
              <w:t>0.8</w:t>
            </w:r>
          </w:p>
        </w:tc>
        <w:tc>
          <w:tcPr>
            <w:tcW w:w="924" w:type="dxa"/>
            <w:tcBorders>
              <w:top w:val="nil"/>
              <w:left w:val="nil"/>
              <w:bottom w:val="nil"/>
              <w:right w:val="single" w:sz="18" w:space="0" w:color="auto"/>
            </w:tcBorders>
            <w:shd w:val="clear" w:color="auto" w:fill="EEE9E1" w:themeFill="accent3" w:themeFillTint="33"/>
            <w:noWrap/>
            <w:vAlign w:val="bottom"/>
            <w:hideMark/>
          </w:tcPr>
          <w:p w:rsidR="006471F2" w:rsidRPr="002B4A6F" w:rsidRDefault="006471F2" w:rsidP="006471F2">
            <w:pPr>
              <w:spacing w:after="0" w:line="240" w:lineRule="auto"/>
              <w:jc w:val="right"/>
              <w:rPr>
                <w:rFonts w:eastAsia="Times New Roman" w:cstheme="minorHAnsi"/>
                <w:b/>
                <w:color w:val="000000"/>
                <w:sz w:val="20"/>
                <w:szCs w:val="20"/>
              </w:rPr>
            </w:pPr>
            <w:r w:rsidRPr="002B4A6F">
              <w:rPr>
                <w:rFonts w:eastAsia="Times New Roman" w:cstheme="minorHAnsi"/>
                <w:b/>
                <w:color w:val="000000"/>
                <w:sz w:val="20"/>
                <w:szCs w:val="20"/>
              </w:rPr>
              <w:t>0.0095</w:t>
            </w:r>
          </w:p>
        </w:tc>
      </w:tr>
      <w:tr w:rsidR="006471F2" w:rsidRPr="00F261C1" w:rsidTr="008446A7">
        <w:trPr>
          <w:trHeight w:val="288"/>
        </w:trPr>
        <w:tc>
          <w:tcPr>
            <w:tcW w:w="735" w:type="dxa"/>
            <w:tcBorders>
              <w:top w:val="nil"/>
              <w:left w:val="single" w:sz="18" w:space="0" w:color="auto"/>
              <w:bottom w:val="single" w:sz="18" w:space="0" w:color="auto"/>
              <w:right w:val="single" w:sz="18" w:space="0" w:color="auto"/>
            </w:tcBorders>
            <w:shd w:val="clear" w:color="auto" w:fill="auto"/>
            <w:noWrap/>
            <w:vAlign w:val="bottom"/>
          </w:tcPr>
          <w:p w:rsidR="006471F2" w:rsidRPr="00F261C1" w:rsidRDefault="006471F2" w:rsidP="006471F2">
            <w:pPr>
              <w:spacing w:after="0" w:line="240" w:lineRule="auto"/>
              <w:jc w:val="center"/>
              <w:rPr>
                <w:rFonts w:eastAsia="Times New Roman" w:cstheme="minorHAnsi"/>
                <w:color w:val="000000"/>
                <w:sz w:val="20"/>
                <w:szCs w:val="20"/>
              </w:rPr>
            </w:pPr>
          </w:p>
        </w:tc>
        <w:tc>
          <w:tcPr>
            <w:tcW w:w="810" w:type="dxa"/>
            <w:tcBorders>
              <w:top w:val="nil"/>
              <w:left w:val="single" w:sz="18" w:space="0" w:color="auto"/>
              <w:bottom w:val="single" w:sz="18" w:space="0" w:color="auto"/>
              <w:right w:val="nil"/>
            </w:tcBorders>
            <w:shd w:val="clear" w:color="auto" w:fill="auto"/>
            <w:noWrap/>
            <w:vAlign w:val="bottom"/>
          </w:tcPr>
          <w:p w:rsidR="006471F2" w:rsidRPr="00F261C1" w:rsidRDefault="006471F2" w:rsidP="006471F2">
            <w:pPr>
              <w:spacing w:after="0" w:line="240" w:lineRule="auto"/>
              <w:jc w:val="right"/>
              <w:rPr>
                <w:rFonts w:eastAsia="Times New Roman" w:cstheme="minorHAnsi"/>
                <w:color w:val="000000"/>
                <w:sz w:val="20"/>
                <w:szCs w:val="20"/>
              </w:rPr>
            </w:pPr>
          </w:p>
        </w:tc>
        <w:tc>
          <w:tcPr>
            <w:tcW w:w="810" w:type="dxa"/>
            <w:tcBorders>
              <w:top w:val="nil"/>
              <w:left w:val="nil"/>
              <w:bottom w:val="single" w:sz="18" w:space="0" w:color="auto"/>
              <w:right w:val="single" w:sz="4" w:space="0" w:color="auto"/>
            </w:tcBorders>
            <w:shd w:val="clear" w:color="auto" w:fill="EEE9E1" w:themeFill="accent3" w:themeFillTint="33"/>
            <w:noWrap/>
            <w:vAlign w:val="bottom"/>
          </w:tcPr>
          <w:p w:rsidR="006471F2" w:rsidRPr="00F261C1" w:rsidRDefault="006471F2" w:rsidP="006471F2">
            <w:pPr>
              <w:spacing w:after="0" w:line="240" w:lineRule="auto"/>
              <w:jc w:val="right"/>
              <w:rPr>
                <w:rFonts w:eastAsia="Times New Roman" w:cstheme="minorHAnsi"/>
                <w:color w:val="000000"/>
                <w:sz w:val="20"/>
                <w:szCs w:val="20"/>
              </w:rPr>
            </w:pPr>
          </w:p>
        </w:tc>
        <w:tc>
          <w:tcPr>
            <w:tcW w:w="785" w:type="dxa"/>
            <w:tcBorders>
              <w:top w:val="nil"/>
              <w:left w:val="single" w:sz="4" w:space="0" w:color="auto"/>
              <w:bottom w:val="single" w:sz="18" w:space="0" w:color="auto"/>
              <w:right w:val="nil"/>
            </w:tcBorders>
            <w:shd w:val="clear" w:color="auto" w:fill="auto"/>
            <w:noWrap/>
            <w:vAlign w:val="bottom"/>
          </w:tcPr>
          <w:p w:rsidR="006471F2" w:rsidRPr="00F261C1" w:rsidRDefault="006471F2" w:rsidP="006471F2">
            <w:pPr>
              <w:spacing w:after="0" w:line="240" w:lineRule="auto"/>
              <w:jc w:val="right"/>
              <w:rPr>
                <w:rFonts w:eastAsia="Times New Roman" w:cstheme="minorHAnsi"/>
                <w:color w:val="000000"/>
                <w:sz w:val="20"/>
                <w:szCs w:val="20"/>
              </w:rPr>
            </w:pPr>
          </w:p>
        </w:tc>
        <w:tc>
          <w:tcPr>
            <w:tcW w:w="835" w:type="dxa"/>
            <w:tcBorders>
              <w:top w:val="nil"/>
              <w:left w:val="nil"/>
              <w:bottom w:val="single" w:sz="18" w:space="0" w:color="auto"/>
              <w:right w:val="single" w:sz="4" w:space="0" w:color="auto"/>
            </w:tcBorders>
            <w:shd w:val="clear" w:color="auto" w:fill="EEE9E1" w:themeFill="accent3" w:themeFillTint="33"/>
            <w:noWrap/>
            <w:vAlign w:val="bottom"/>
          </w:tcPr>
          <w:p w:rsidR="006471F2" w:rsidRPr="00F261C1" w:rsidRDefault="006471F2" w:rsidP="006471F2">
            <w:pPr>
              <w:spacing w:after="0" w:line="240" w:lineRule="auto"/>
              <w:jc w:val="right"/>
              <w:rPr>
                <w:rFonts w:eastAsia="Times New Roman" w:cstheme="minorHAnsi"/>
                <w:color w:val="000000"/>
                <w:sz w:val="20"/>
                <w:szCs w:val="20"/>
              </w:rPr>
            </w:pPr>
          </w:p>
        </w:tc>
        <w:tc>
          <w:tcPr>
            <w:tcW w:w="877" w:type="dxa"/>
            <w:tcBorders>
              <w:top w:val="nil"/>
              <w:left w:val="single" w:sz="4" w:space="0" w:color="auto"/>
              <w:bottom w:val="single" w:sz="18" w:space="0" w:color="auto"/>
              <w:right w:val="nil"/>
            </w:tcBorders>
            <w:shd w:val="clear" w:color="auto" w:fill="auto"/>
            <w:noWrap/>
            <w:vAlign w:val="bottom"/>
          </w:tcPr>
          <w:p w:rsidR="006471F2" w:rsidRPr="00F261C1" w:rsidRDefault="006471F2" w:rsidP="006471F2">
            <w:pPr>
              <w:spacing w:after="0" w:line="240" w:lineRule="auto"/>
              <w:jc w:val="right"/>
              <w:rPr>
                <w:rFonts w:eastAsia="Times New Roman" w:cstheme="minorHAnsi"/>
                <w:color w:val="000000"/>
                <w:sz w:val="20"/>
                <w:szCs w:val="20"/>
              </w:rPr>
            </w:pPr>
          </w:p>
        </w:tc>
        <w:tc>
          <w:tcPr>
            <w:tcW w:w="912" w:type="dxa"/>
            <w:tcBorders>
              <w:top w:val="nil"/>
              <w:left w:val="nil"/>
              <w:bottom w:val="single" w:sz="18" w:space="0" w:color="auto"/>
              <w:right w:val="single" w:sz="18" w:space="0" w:color="auto"/>
            </w:tcBorders>
            <w:shd w:val="clear" w:color="auto" w:fill="EEE9E1" w:themeFill="accent3" w:themeFillTint="33"/>
            <w:noWrap/>
            <w:vAlign w:val="bottom"/>
          </w:tcPr>
          <w:p w:rsidR="006471F2" w:rsidRPr="00F261C1" w:rsidRDefault="006471F2" w:rsidP="006471F2">
            <w:pPr>
              <w:spacing w:after="0" w:line="240" w:lineRule="auto"/>
              <w:jc w:val="right"/>
              <w:rPr>
                <w:rFonts w:eastAsia="Times New Roman" w:cstheme="minorHAnsi"/>
                <w:color w:val="000000"/>
                <w:sz w:val="20"/>
                <w:szCs w:val="20"/>
              </w:rPr>
            </w:pPr>
          </w:p>
        </w:tc>
        <w:tc>
          <w:tcPr>
            <w:tcW w:w="911" w:type="dxa"/>
            <w:tcBorders>
              <w:top w:val="nil"/>
              <w:left w:val="single" w:sz="18" w:space="0" w:color="auto"/>
              <w:bottom w:val="single" w:sz="18" w:space="0" w:color="auto"/>
              <w:right w:val="nil"/>
            </w:tcBorders>
            <w:shd w:val="clear" w:color="auto" w:fill="auto"/>
            <w:noWrap/>
            <w:vAlign w:val="bottom"/>
          </w:tcPr>
          <w:p w:rsidR="006471F2" w:rsidRPr="00F261C1" w:rsidRDefault="006471F2" w:rsidP="006471F2">
            <w:pPr>
              <w:spacing w:after="0" w:line="240" w:lineRule="auto"/>
              <w:jc w:val="right"/>
              <w:rPr>
                <w:rFonts w:eastAsia="Times New Roman" w:cstheme="minorHAnsi"/>
                <w:color w:val="000000"/>
                <w:sz w:val="20"/>
                <w:szCs w:val="20"/>
              </w:rPr>
            </w:pPr>
          </w:p>
        </w:tc>
        <w:tc>
          <w:tcPr>
            <w:tcW w:w="900" w:type="dxa"/>
            <w:tcBorders>
              <w:top w:val="nil"/>
              <w:left w:val="nil"/>
              <w:bottom w:val="single" w:sz="18" w:space="0" w:color="auto"/>
              <w:right w:val="single" w:sz="4" w:space="0" w:color="auto"/>
            </w:tcBorders>
            <w:shd w:val="clear" w:color="auto" w:fill="EEE9E1" w:themeFill="accent3" w:themeFillTint="33"/>
            <w:noWrap/>
            <w:vAlign w:val="bottom"/>
          </w:tcPr>
          <w:p w:rsidR="006471F2" w:rsidRPr="00F261C1" w:rsidRDefault="006471F2" w:rsidP="006471F2">
            <w:pPr>
              <w:spacing w:after="0" w:line="240" w:lineRule="auto"/>
              <w:jc w:val="right"/>
              <w:rPr>
                <w:rFonts w:eastAsia="Times New Roman" w:cstheme="minorHAnsi"/>
                <w:color w:val="000000"/>
                <w:sz w:val="20"/>
                <w:szCs w:val="20"/>
              </w:rPr>
            </w:pPr>
          </w:p>
        </w:tc>
        <w:tc>
          <w:tcPr>
            <w:tcW w:w="883" w:type="dxa"/>
            <w:tcBorders>
              <w:top w:val="nil"/>
              <w:left w:val="single" w:sz="4" w:space="0" w:color="auto"/>
              <w:bottom w:val="single" w:sz="18" w:space="0" w:color="auto"/>
              <w:right w:val="nil"/>
            </w:tcBorders>
            <w:shd w:val="clear" w:color="auto" w:fill="auto"/>
            <w:noWrap/>
            <w:vAlign w:val="bottom"/>
          </w:tcPr>
          <w:p w:rsidR="006471F2" w:rsidRPr="00F261C1" w:rsidRDefault="006471F2" w:rsidP="006471F2">
            <w:pPr>
              <w:spacing w:after="0" w:line="240" w:lineRule="auto"/>
              <w:jc w:val="right"/>
              <w:rPr>
                <w:rFonts w:eastAsia="Times New Roman" w:cstheme="minorHAnsi"/>
                <w:color w:val="000000"/>
                <w:sz w:val="20"/>
                <w:szCs w:val="20"/>
              </w:rPr>
            </w:pPr>
          </w:p>
        </w:tc>
        <w:tc>
          <w:tcPr>
            <w:tcW w:w="924" w:type="dxa"/>
            <w:tcBorders>
              <w:top w:val="nil"/>
              <w:left w:val="nil"/>
              <w:bottom w:val="single" w:sz="18" w:space="0" w:color="auto"/>
              <w:right w:val="single" w:sz="18" w:space="0" w:color="auto"/>
            </w:tcBorders>
            <w:shd w:val="clear" w:color="auto" w:fill="EEE9E1" w:themeFill="accent3" w:themeFillTint="33"/>
            <w:noWrap/>
            <w:vAlign w:val="bottom"/>
          </w:tcPr>
          <w:p w:rsidR="006471F2" w:rsidRPr="00F261C1" w:rsidRDefault="006471F2" w:rsidP="006471F2">
            <w:pPr>
              <w:spacing w:after="0" w:line="240" w:lineRule="auto"/>
              <w:jc w:val="right"/>
              <w:rPr>
                <w:rFonts w:eastAsia="Times New Roman" w:cstheme="minorHAnsi"/>
                <w:color w:val="000000"/>
                <w:sz w:val="20"/>
                <w:szCs w:val="20"/>
              </w:rPr>
            </w:pPr>
          </w:p>
        </w:tc>
      </w:tr>
    </w:tbl>
    <w:p w:rsidR="006471F2" w:rsidRDefault="006471F2" w:rsidP="00CB32FB"/>
    <w:p w:rsidR="003E2894" w:rsidRDefault="00CB32FB" w:rsidP="00E40035">
      <w:pPr>
        <w:rPr>
          <w:rFonts w:ascii="Times" w:hAnsi="Times" w:cs="Times"/>
          <w:iCs/>
        </w:rPr>
      </w:pPr>
      <w:r w:rsidRPr="00E40035">
        <w:rPr>
          <w:b/>
        </w:rPr>
        <w:t>Discussion</w:t>
      </w:r>
      <w:r w:rsidR="00E40035">
        <w:t>: An a</w:t>
      </w:r>
      <w:r w:rsidR="00E40035">
        <w:rPr>
          <w:rFonts w:ascii="Times" w:hAnsi="Times" w:cs="Times"/>
          <w:iCs/>
        </w:rPr>
        <w:t xml:space="preserve">ggregate score for </w:t>
      </w:r>
      <w:r w:rsidR="00B0743C">
        <w:rPr>
          <w:rFonts w:ascii="Times" w:hAnsi="Times" w:cs="Times"/>
          <w:iCs/>
        </w:rPr>
        <w:t>“</w:t>
      </w:r>
      <w:r w:rsidR="00E40035">
        <w:rPr>
          <w:rFonts w:ascii="Times" w:hAnsi="Times" w:cs="Times"/>
          <w:iCs/>
        </w:rPr>
        <w:t>STD/HIV knowledge</w:t>
      </w:r>
      <w:r w:rsidR="00B0743C">
        <w:rPr>
          <w:rFonts w:ascii="Times" w:hAnsi="Times" w:cs="Times"/>
          <w:iCs/>
        </w:rPr>
        <w:t>”</w:t>
      </w:r>
      <w:r w:rsidR="00E40035">
        <w:rPr>
          <w:rFonts w:ascii="Times" w:hAnsi="Times" w:cs="Times"/>
          <w:iCs/>
        </w:rPr>
        <w:t xml:space="preserve"> was created for each</w:t>
      </w:r>
      <w:r w:rsidR="00B0743C">
        <w:rPr>
          <w:rFonts w:ascii="Times" w:hAnsi="Times" w:cs="Times"/>
          <w:iCs/>
        </w:rPr>
        <w:t xml:space="preserve"> participant</w:t>
      </w:r>
      <w:r w:rsidR="00E40035">
        <w:rPr>
          <w:rFonts w:ascii="Times" w:hAnsi="Times" w:cs="Times"/>
          <w:iCs/>
        </w:rPr>
        <w:t xml:space="preserve">, based on the number of correct answers to 11 true-false survey questions </w:t>
      </w:r>
      <w:r w:rsidR="00B0743C">
        <w:rPr>
          <w:rFonts w:ascii="Times" w:hAnsi="Times" w:cs="Times"/>
          <w:iCs/>
        </w:rPr>
        <w:t>[e.g.</w:t>
      </w:r>
      <w:r w:rsidR="00E40035" w:rsidRPr="00E40035">
        <w:t xml:space="preserve"> </w:t>
      </w:r>
      <w:r w:rsidR="00E40035" w:rsidRPr="00E40035">
        <w:rPr>
          <w:rFonts w:ascii="Times" w:hAnsi="Times" w:cs="Times"/>
          <w:iCs/>
        </w:rPr>
        <w:t>You can tell if your partner has an STD by examining him or her (</w:t>
      </w:r>
      <w:r w:rsidR="00E40035" w:rsidRPr="00E40035">
        <w:rPr>
          <w:rFonts w:ascii="Times" w:hAnsi="Times" w:cs="Times"/>
          <w:i/>
          <w:iCs/>
        </w:rPr>
        <w:t>false</w:t>
      </w:r>
      <w:r w:rsidR="00E40035" w:rsidRPr="00E40035">
        <w:rPr>
          <w:rFonts w:ascii="Times" w:hAnsi="Times" w:cs="Times"/>
          <w:iCs/>
        </w:rPr>
        <w:t>)</w:t>
      </w:r>
      <w:r w:rsidR="00E40035">
        <w:rPr>
          <w:rFonts w:ascii="Times" w:hAnsi="Times" w:cs="Times"/>
          <w:iCs/>
        </w:rPr>
        <w:t>, S</w:t>
      </w:r>
      <w:r w:rsidR="00E40035" w:rsidRPr="00E40035">
        <w:rPr>
          <w:rFonts w:ascii="Times" w:hAnsi="Times" w:cs="Times"/>
          <w:iCs/>
        </w:rPr>
        <w:t>ome STDs make women unable to have children (</w:t>
      </w:r>
      <w:r w:rsidR="00E40035" w:rsidRPr="00E40035">
        <w:rPr>
          <w:rFonts w:ascii="Times" w:hAnsi="Times" w:cs="Times"/>
          <w:i/>
          <w:iCs/>
        </w:rPr>
        <w:t>true</w:t>
      </w:r>
      <w:r w:rsidR="00E40035" w:rsidRPr="00E40035">
        <w:rPr>
          <w:rFonts w:ascii="Times" w:hAnsi="Times" w:cs="Times"/>
          <w:iCs/>
        </w:rPr>
        <w:t>)</w:t>
      </w:r>
      <w:r w:rsidR="00E40035">
        <w:rPr>
          <w:rFonts w:ascii="Times" w:hAnsi="Times" w:cs="Times"/>
          <w:iCs/>
        </w:rPr>
        <w:t xml:space="preserve">, </w:t>
      </w:r>
      <w:r w:rsidR="00E40035" w:rsidRPr="00E40035">
        <w:rPr>
          <w:rFonts w:ascii="Times" w:hAnsi="Times" w:cs="Times"/>
          <w:iCs/>
        </w:rPr>
        <w:t>Space should be left at the tip of a condom when it is applied (</w:t>
      </w:r>
      <w:r w:rsidR="00E40035" w:rsidRPr="00E40035">
        <w:rPr>
          <w:rFonts w:ascii="Times" w:hAnsi="Times" w:cs="Times"/>
          <w:i/>
          <w:iCs/>
        </w:rPr>
        <w:t>true</w:t>
      </w:r>
      <w:r w:rsidR="00E40035" w:rsidRPr="00E40035">
        <w:rPr>
          <w:rFonts w:ascii="Times" w:hAnsi="Times" w:cs="Times"/>
          <w:iCs/>
        </w:rPr>
        <w:t>)</w:t>
      </w:r>
      <w:r w:rsidR="00B0743C">
        <w:rPr>
          <w:rFonts w:ascii="Times" w:hAnsi="Times" w:cs="Times"/>
          <w:iCs/>
        </w:rPr>
        <w:t>]</w:t>
      </w:r>
      <w:r w:rsidR="00E40035">
        <w:rPr>
          <w:rFonts w:ascii="Times" w:hAnsi="Times" w:cs="Times"/>
          <w:iCs/>
        </w:rPr>
        <w:t>.</w:t>
      </w:r>
      <w:r w:rsidR="00B0743C">
        <w:rPr>
          <w:rFonts w:ascii="Times" w:hAnsi="Times" w:cs="Times"/>
          <w:iCs/>
        </w:rPr>
        <w:t xml:space="preserve"> </w:t>
      </w:r>
    </w:p>
    <w:p w:rsidR="00737E83" w:rsidRDefault="003E2894" w:rsidP="00E40035">
      <w:pPr>
        <w:rPr>
          <w:rFonts w:ascii="Times" w:hAnsi="Times" w:cs="Times"/>
          <w:b/>
          <w:iCs/>
          <w:color w:val="730E00" w:themeColor="accent6"/>
          <w:sz w:val="24"/>
        </w:rPr>
      </w:pPr>
      <w:r>
        <w:rPr>
          <w:rFonts w:ascii="Times" w:hAnsi="Times" w:cs="Times"/>
          <w:iCs/>
        </w:rPr>
        <w:t>On average, the “STD/HIV knowledge” score increased across all three study arms from pre- to post-test (p=</w:t>
      </w:r>
      <w:r w:rsidRPr="00B0743C">
        <w:rPr>
          <w:rFonts w:ascii="Times" w:hAnsi="Times" w:cs="Times"/>
          <w:iCs/>
        </w:rPr>
        <w:t>&lt;.0001</w:t>
      </w:r>
      <w:r>
        <w:rPr>
          <w:rFonts w:ascii="Times" w:hAnsi="Times" w:cs="Times"/>
          <w:iCs/>
        </w:rPr>
        <w:t xml:space="preserve">). Notably, improvements STD/HIV knowledge </w:t>
      </w:r>
      <w:proofErr w:type="gramStart"/>
      <w:r>
        <w:rPr>
          <w:rFonts w:ascii="Times" w:hAnsi="Times" w:cs="Times"/>
          <w:iCs/>
        </w:rPr>
        <w:t>were</w:t>
      </w:r>
      <w:proofErr w:type="gramEnd"/>
      <w:r>
        <w:rPr>
          <w:rFonts w:ascii="Times" w:hAnsi="Times" w:cs="Times"/>
          <w:iCs/>
        </w:rPr>
        <w:t xml:space="preserve"> retained by all three study arms even after six months.   </w:t>
      </w:r>
      <w:r w:rsidR="00737E83">
        <w:rPr>
          <w:rFonts w:ascii="Times" w:hAnsi="Times" w:cs="Times"/>
          <w:b/>
          <w:iCs/>
          <w:color w:val="730E00" w:themeColor="accent6"/>
          <w:sz w:val="24"/>
        </w:rPr>
        <w:br w:type="page"/>
      </w:r>
    </w:p>
    <w:p w:rsidR="00CA57A6" w:rsidRPr="004C5AA3" w:rsidRDefault="00CB32FB" w:rsidP="00CB32FB">
      <w:pPr>
        <w:widowControl w:val="0"/>
        <w:autoSpaceDE w:val="0"/>
        <w:autoSpaceDN w:val="0"/>
        <w:adjustRightInd w:val="0"/>
        <w:rPr>
          <w:rFonts w:ascii="Times" w:hAnsi="Times" w:cs="Times"/>
          <w:b/>
          <w:iCs/>
          <w:color w:val="730E00" w:themeColor="accent6"/>
          <w:sz w:val="24"/>
        </w:rPr>
      </w:pPr>
      <w:r w:rsidRPr="004C5AA3">
        <w:rPr>
          <w:rFonts w:ascii="Times" w:hAnsi="Times" w:cs="Times"/>
          <w:b/>
          <w:iCs/>
          <w:color w:val="730E00" w:themeColor="accent6"/>
          <w:sz w:val="24"/>
        </w:rPr>
        <w:lastRenderedPageBreak/>
        <w:t xml:space="preserve">Changes in </w:t>
      </w:r>
      <w:r w:rsidR="00703939" w:rsidRPr="004C5AA3">
        <w:rPr>
          <w:rFonts w:ascii="Times" w:hAnsi="Times" w:cs="Times"/>
          <w:b/>
          <w:iCs/>
          <w:color w:val="730E00" w:themeColor="accent6"/>
          <w:sz w:val="24"/>
        </w:rPr>
        <w:t xml:space="preserve">Condom and Dental Dam </w:t>
      </w:r>
      <w:r w:rsidR="00CA57A6" w:rsidRPr="004C5AA3">
        <w:rPr>
          <w:rFonts w:ascii="Times" w:hAnsi="Times" w:cs="Times"/>
          <w:b/>
          <w:iCs/>
          <w:color w:val="730E00" w:themeColor="accent6"/>
          <w:sz w:val="24"/>
        </w:rPr>
        <w:t>Attitudes</w:t>
      </w:r>
    </w:p>
    <w:p w:rsidR="00703939" w:rsidRPr="00F261C1" w:rsidRDefault="00703939" w:rsidP="00CB32FB">
      <w:pPr>
        <w:widowControl w:val="0"/>
        <w:autoSpaceDE w:val="0"/>
        <w:autoSpaceDN w:val="0"/>
        <w:adjustRightInd w:val="0"/>
        <w:rPr>
          <w:rFonts w:cstheme="minorHAnsi"/>
          <w:i/>
          <w:iCs/>
        </w:rPr>
      </w:pPr>
      <w:r w:rsidRPr="00F261C1">
        <w:rPr>
          <w:rFonts w:eastAsia="Times New Roman" w:cstheme="minorHAnsi"/>
          <w:b/>
          <w:color w:val="000000"/>
        </w:rPr>
        <w:t>Average Change in Condom Use Attitudes, by Study Arm</w:t>
      </w:r>
    </w:p>
    <w:p w:rsidR="004B4625" w:rsidRPr="00F261C1" w:rsidRDefault="00E40035" w:rsidP="00CB32FB">
      <w:pPr>
        <w:rPr>
          <w:rFonts w:cstheme="minorHAnsi"/>
        </w:rPr>
      </w:pPr>
      <w:r>
        <w:rPr>
          <w:noProof/>
        </w:rPr>
        <w:drawing>
          <wp:anchor distT="0" distB="0" distL="114300" distR="114300" simplePos="0" relativeHeight="251663360" behindDoc="0" locked="0" layoutInCell="1" allowOverlap="1">
            <wp:simplePos x="0" y="0"/>
            <wp:positionH relativeFrom="column">
              <wp:posOffset>1548300</wp:posOffset>
            </wp:positionH>
            <wp:positionV relativeFrom="paragraph">
              <wp:posOffset>2022196</wp:posOffset>
            </wp:positionV>
            <wp:extent cx="2757000" cy="161848"/>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39446" t="23586" r="16863" b="71855"/>
                    <a:stretch/>
                  </pic:blipFill>
                  <pic:spPr bwMode="auto">
                    <a:xfrm>
                      <a:off x="0" y="0"/>
                      <a:ext cx="2757000" cy="1618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3939" w:rsidRPr="00F261C1">
        <w:rPr>
          <w:rFonts w:cstheme="minorHAnsi"/>
          <w:noProof/>
        </w:rPr>
        <w:drawing>
          <wp:inline distT="0" distB="0" distL="0" distR="0" wp14:anchorId="4AC089E2" wp14:editId="57768ABA">
            <wp:extent cx="5932714" cy="2296885"/>
            <wp:effectExtent l="0" t="0" r="11430" b="2730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F03B9" w:rsidRPr="00F261C1" w:rsidRDefault="00C23B71" w:rsidP="00AF03B9">
      <w:pPr>
        <w:spacing w:after="120"/>
        <w:rPr>
          <w:rFonts w:cstheme="minorHAnsi"/>
          <w:b/>
        </w:rPr>
      </w:pPr>
      <w:r>
        <w:rPr>
          <w:rFonts w:cstheme="minorHAnsi"/>
          <w:b/>
        </w:rPr>
        <w:t xml:space="preserve">Average </w:t>
      </w:r>
      <w:r w:rsidR="00AF03B9" w:rsidRPr="00F261C1">
        <w:rPr>
          <w:rFonts w:cstheme="minorHAnsi"/>
          <w:b/>
        </w:rPr>
        <w:t>Condom Use Attitude</w:t>
      </w:r>
      <w:r>
        <w:rPr>
          <w:rFonts w:cstheme="minorHAnsi"/>
          <w:b/>
        </w:rPr>
        <w:t>,</w:t>
      </w:r>
      <w:r w:rsidR="00F261C1">
        <w:rPr>
          <w:rFonts w:cstheme="minorHAnsi"/>
          <w:b/>
        </w:rPr>
        <w:t xml:space="preserve"> </w:t>
      </w:r>
      <w:r w:rsidR="00AF03B9" w:rsidRPr="00F261C1">
        <w:rPr>
          <w:rFonts w:cstheme="minorHAnsi"/>
          <w:b/>
        </w:rPr>
        <w:t>Retention</w:t>
      </w:r>
      <w:r>
        <w:rPr>
          <w:rFonts w:cstheme="minorHAnsi"/>
          <w:b/>
        </w:rPr>
        <w:t xml:space="preserve"> of Change</w:t>
      </w:r>
      <w:r w:rsidR="00AF03B9" w:rsidRPr="00F261C1">
        <w:rPr>
          <w:rFonts w:cstheme="minorHAnsi"/>
          <w:b/>
        </w:rPr>
        <w:t>, by Study Arm</w:t>
      </w:r>
    </w:p>
    <w:tbl>
      <w:tblPr>
        <w:tblW w:w="9382" w:type="dxa"/>
        <w:tblInd w:w="93" w:type="dxa"/>
        <w:tblLayout w:type="fixed"/>
        <w:tblLook w:val="04A0" w:firstRow="1" w:lastRow="0" w:firstColumn="1" w:lastColumn="0" w:noHBand="0" w:noVBand="1"/>
      </w:tblPr>
      <w:tblGrid>
        <w:gridCol w:w="735"/>
        <w:gridCol w:w="810"/>
        <w:gridCol w:w="810"/>
        <w:gridCol w:w="785"/>
        <w:gridCol w:w="835"/>
        <w:gridCol w:w="877"/>
        <w:gridCol w:w="912"/>
        <w:gridCol w:w="911"/>
        <w:gridCol w:w="900"/>
        <w:gridCol w:w="883"/>
        <w:gridCol w:w="924"/>
      </w:tblGrid>
      <w:tr w:rsidR="00AF03B9" w:rsidRPr="00F261C1" w:rsidTr="008446A7">
        <w:trPr>
          <w:trHeight w:val="600"/>
        </w:trPr>
        <w:tc>
          <w:tcPr>
            <w:tcW w:w="735" w:type="dxa"/>
            <w:vMerge w:val="restart"/>
            <w:tcBorders>
              <w:top w:val="single" w:sz="18" w:space="0" w:color="auto"/>
              <w:left w:val="single" w:sz="18" w:space="0" w:color="auto"/>
              <w:right w:val="single" w:sz="18" w:space="0" w:color="auto"/>
            </w:tcBorders>
            <w:shd w:val="clear" w:color="auto" w:fill="auto"/>
            <w:noWrap/>
            <w:vAlign w:val="center"/>
            <w:hideMark/>
          </w:tcPr>
          <w:p w:rsidR="00AF03B9" w:rsidRPr="006471F2" w:rsidRDefault="00AF03B9" w:rsidP="00C23B71">
            <w:pPr>
              <w:spacing w:after="0" w:line="240" w:lineRule="auto"/>
              <w:jc w:val="center"/>
              <w:rPr>
                <w:rFonts w:eastAsia="Times New Roman" w:cstheme="minorHAnsi"/>
                <w:color w:val="000000"/>
                <w:sz w:val="20"/>
                <w:szCs w:val="20"/>
              </w:rPr>
            </w:pPr>
            <w:r w:rsidRPr="006471F2">
              <w:rPr>
                <w:rFonts w:eastAsia="Times New Roman" w:cstheme="minorHAnsi"/>
                <w:color w:val="000000"/>
                <w:sz w:val="20"/>
                <w:szCs w:val="20"/>
              </w:rPr>
              <w:t>Study Arm</w:t>
            </w:r>
          </w:p>
        </w:tc>
        <w:tc>
          <w:tcPr>
            <w:tcW w:w="1620" w:type="dxa"/>
            <w:gridSpan w:val="2"/>
            <w:tcBorders>
              <w:top w:val="single" w:sz="18" w:space="0" w:color="auto"/>
              <w:left w:val="single" w:sz="18" w:space="0" w:color="auto"/>
              <w:bottom w:val="single" w:sz="4" w:space="0" w:color="auto"/>
              <w:right w:val="single" w:sz="4" w:space="0" w:color="auto"/>
            </w:tcBorders>
            <w:shd w:val="clear" w:color="auto" w:fill="auto"/>
            <w:vAlign w:val="center"/>
            <w:hideMark/>
          </w:tcPr>
          <w:p w:rsidR="00AF03B9" w:rsidRPr="006471F2" w:rsidRDefault="00AF03B9" w:rsidP="00C23B71">
            <w:pPr>
              <w:spacing w:after="0" w:line="240" w:lineRule="auto"/>
              <w:jc w:val="center"/>
              <w:rPr>
                <w:rFonts w:eastAsia="Times New Roman" w:cstheme="minorHAnsi"/>
                <w:color w:val="000000"/>
                <w:sz w:val="20"/>
                <w:szCs w:val="20"/>
              </w:rPr>
            </w:pPr>
            <w:r w:rsidRPr="006471F2">
              <w:rPr>
                <w:rFonts w:eastAsia="Times New Roman" w:cstheme="minorHAnsi"/>
                <w:color w:val="000000"/>
                <w:sz w:val="20"/>
                <w:szCs w:val="20"/>
              </w:rPr>
              <w:t>Pre-Intervention</w:t>
            </w:r>
          </w:p>
        </w:tc>
        <w:tc>
          <w:tcPr>
            <w:tcW w:w="1620" w:type="dxa"/>
            <w:gridSpan w:val="2"/>
            <w:tcBorders>
              <w:top w:val="single" w:sz="18" w:space="0" w:color="auto"/>
              <w:left w:val="single" w:sz="4" w:space="0" w:color="auto"/>
              <w:bottom w:val="single" w:sz="4" w:space="0" w:color="auto"/>
              <w:right w:val="single" w:sz="4" w:space="0" w:color="auto"/>
            </w:tcBorders>
            <w:shd w:val="clear" w:color="auto" w:fill="auto"/>
            <w:vAlign w:val="center"/>
            <w:hideMark/>
          </w:tcPr>
          <w:p w:rsidR="00AF03B9" w:rsidRPr="006471F2" w:rsidRDefault="00AF03B9" w:rsidP="00C23B71">
            <w:pPr>
              <w:spacing w:after="0" w:line="240" w:lineRule="auto"/>
              <w:jc w:val="center"/>
              <w:rPr>
                <w:rFonts w:eastAsia="Times New Roman" w:cstheme="minorHAnsi"/>
                <w:color w:val="000000"/>
                <w:sz w:val="20"/>
                <w:szCs w:val="20"/>
              </w:rPr>
            </w:pPr>
            <w:r w:rsidRPr="006471F2">
              <w:rPr>
                <w:rFonts w:eastAsia="Times New Roman" w:cstheme="minorHAnsi"/>
                <w:color w:val="000000"/>
                <w:sz w:val="20"/>
                <w:szCs w:val="20"/>
              </w:rPr>
              <w:t>Post-Intervention</w:t>
            </w:r>
          </w:p>
        </w:tc>
        <w:tc>
          <w:tcPr>
            <w:tcW w:w="1789" w:type="dxa"/>
            <w:gridSpan w:val="2"/>
            <w:tcBorders>
              <w:top w:val="single" w:sz="18" w:space="0" w:color="auto"/>
              <w:left w:val="single" w:sz="4" w:space="0" w:color="auto"/>
              <w:bottom w:val="single" w:sz="4" w:space="0" w:color="auto"/>
              <w:right w:val="single" w:sz="18" w:space="0" w:color="auto"/>
            </w:tcBorders>
            <w:shd w:val="clear" w:color="auto" w:fill="auto"/>
            <w:vAlign w:val="center"/>
            <w:hideMark/>
          </w:tcPr>
          <w:p w:rsidR="00AF03B9" w:rsidRPr="006471F2" w:rsidRDefault="00AF03B9" w:rsidP="00C23B71">
            <w:pPr>
              <w:spacing w:after="0" w:line="240" w:lineRule="auto"/>
              <w:jc w:val="center"/>
              <w:rPr>
                <w:rFonts w:eastAsia="Times New Roman" w:cstheme="minorHAnsi"/>
                <w:color w:val="000000"/>
                <w:sz w:val="20"/>
                <w:szCs w:val="20"/>
              </w:rPr>
            </w:pPr>
            <w:r w:rsidRPr="006471F2">
              <w:rPr>
                <w:rFonts w:eastAsia="Times New Roman" w:cstheme="minorHAnsi"/>
                <w:color w:val="000000"/>
                <w:sz w:val="20"/>
                <w:szCs w:val="20"/>
              </w:rPr>
              <w:t>Six Months Post-Intervention</w:t>
            </w:r>
          </w:p>
        </w:tc>
        <w:tc>
          <w:tcPr>
            <w:tcW w:w="1811" w:type="dxa"/>
            <w:gridSpan w:val="2"/>
            <w:tcBorders>
              <w:top w:val="single" w:sz="18" w:space="0" w:color="auto"/>
              <w:left w:val="single" w:sz="18" w:space="0" w:color="auto"/>
              <w:bottom w:val="single" w:sz="4" w:space="0" w:color="auto"/>
              <w:right w:val="single" w:sz="4" w:space="0" w:color="auto"/>
            </w:tcBorders>
            <w:shd w:val="clear" w:color="auto" w:fill="auto"/>
            <w:vAlign w:val="center"/>
            <w:hideMark/>
          </w:tcPr>
          <w:p w:rsidR="00AF03B9" w:rsidRPr="006471F2" w:rsidRDefault="00AF03B9" w:rsidP="00C23B71">
            <w:pPr>
              <w:spacing w:after="0" w:line="240" w:lineRule="auto"/>
              <w:jc w:val="center"/>
              <w:rPr>
                <w:rFonts w:eastAsia="Times New Roman" w:cstheme="minorHAnsi"/>
                <w:color w:val="000000"/>
                <w:sz w:val="20"/>
                <w:szCs w:val="20"/>
              </w:rPr>
            </w:pPr>
            <w:r w:rsidRPr="006471F2">
              <w:rPr>
                <w:rFonts w:eastAsia="Times New Roman" w:cstheme="minorHAnsi"/>
                <w:color w:val="000000"/>
                <w:sz w:val="20"/>
                <w:szCs w:val="20"/>
              </w:rPr>
              <w:t>Pre to Post-Intervention Difference</w:t>
            </w:r>
          </w:p>
        </w:tc>
        <w:tc>
          <w:tcPr>
            <w:tcW w:w="1807" w:type="dxa"/>
            <w:gridSpan w:val="2"/>
            <w:tcBorders>
              <w:top w:val="single" w:sz="18" w:space="0" w:color="auto"/>
              <w:left w:val="single" w:sz="4" w:space="0" w:color="auto"/>
              <w:bottom w:val="single" w:sz="4" w:space="0" w:color="auto"/>
              <w:right w:val="single" w:sz="18" w:space="0" w:color="auto"/>
            </w:tcBorders>
            <w:shd w:val="clear" w:color="auto" w:fill="auto"/>
            <w:vAlign w:val="center"/>
            <w:hideMark/>
          </w:tcPr>
          <w:p w:rsidR="00AF03B9" w:rsidRPr="006471F2" w:rsidRDefault="00AF03B9" w:rsidP="00C23B71">
            <w:pPr>
              <w:spacing w:after="0" w:line="240" w:lineRule="auto"/>
              <w:jc w:val="center"/>
              <w:rPr>
                <w:rFonts w:eastAsia="Times New Roman" w:cstheme="minorHAnsi"/>
                <w:color w:val="000000"/>
                <w:sz w:val="20"/>
                <w:szCs w:val="20"/>
              </w:rPr>
            </w:pPr>
            <w:r w:rsidRPr="006471F2">
              <w:rPr>
                <w:rFonts w:eastAsia="Times New Roman" w:cstheme="minorHAnsi"/>
                <w:color w:val="000000"/>
                <w:sz w:val="20"/>
                <w:szCs w:val="20"/>
              </w:rPr>
              <w:t>Pre to 6 Months Post Intervention Difference</w:t>
            </w:r>
          </w:p>
        </w:tc>
      </w:tr>
      <w:tr w:rsidR="00AF03B9" w:rsidRPr="00F261C1" w:rsidTr="008446A7">
        <w:trPr>
          <w:trHeight w:val="288"/>
        </w:trPr>
        <w:tc>
          <w:tcPr>
            <w:tcW w:w="735" w:type="dxa"/>
            <w:vMerge/>
            <w:tcBorders>
              <w:left w:val="single" w:sz="18" w:space="0" w:color="auto"/>
              <w:bottom w:val="single" w:sz="4" w:space="0" w:color="auto"/>
              <w:right w:val="single" w:sz="18" w:space="0" w:color="auto"/>
            </w:tcBorders>
            <w:shd w:val="clear" w:color="auto" w:fill="auto"/>
            <w:noWrap/>
            <w:vAlign w:val="bottom"/>
            <w:hideMark/>
          </w:tcPr>
          <w:p w:rsidR="00AF03B9" w:rsidRPr="006471F2" w:rsidRDefault="00AF03B9" w:rsidP="00C23B71">
            <w:pPr>
              <w:spacing w:after="0" w:line="240" w:lineRule="auto"/>
              <w:jc w:val="center"/>
              <w:rPr>
                <w:rFonts w:eastAsia="Times New Roman" w:cstheme="minorHAnsi"/>
                <w:color w:val="000000"/>
                <w:sz w:val="20"/>
                <w:szCs w:val="20"/>
              </w:rPr>
            </w:pPr>
          </w:p>
        </w:tc>
        <w:tc>
          <w:tcPr>
            <w:tcW w:w="810" w:type="dxa"/>
            <w:tcBorders>
              <w:top w:val="nil"/>
              <w:left w:val="single" w:sz="18" w:space="0" w:color="auto"/>
              <w:bottom w:val="single" w:sz="4" w:space="0" w:color="auto"/>
              <w:right w:val="nil"/>
            </w:tcBorders>
            <w:shd w:val="clear" w:color="auto" w:fill="auto"/>
            <w:noWrap/>
            <w:vAlign w:val="bottom"/>
            <w:hideMark/>
          </w:tcPr>
          <w:p w:rsidR="00AF03B9" w:rsidRPr="006471F2" w:rsidRDefault="00AF03B9" w:rsidP="00C23B71">
            <w:pPr>
              <w:spacing w:after="0" w:line="240" w:lineRule="auto"/>
              <w:jc w:val="center"/>
              <w:rPr>
                <w:rFonts w:eastAsia="Times New Roman" w:cstheme="minorHAnsi"/>
                <w:color w:val="000000"/>
                <w:sz w:val="20"/>
                <w:szCs w:val="20"/>
              </w:rPr>
            </w:pPr>
            <w:r w:rsidRPr="006471F2">
              <w:rPr>
                <w:rFonts w:eastAsia="Times New Roman" w:cstheme="minorHAnsi"/>
                <w:color w:val="000000"/>
                <w:sz w:val="20"/>
                <w:szCs w:val="20"/>
              </w:rPr>
              <w:t>Mean Score</w:t>
            </w:r>
          </w:p>
        </w:tc>
        <w:tc>
          <w:tcPr>
            <w:tcW w:w="810" w:type="dxa"/>
            <w:tcBorders>
              <w:top w:val="nil"/>
              <w:left w:val="nil"/>
              <w:bottom w:val="single" w:sz="4" w:space="0" w:color="auto"/>
              <w:right w:val="single" w:sz="4" w:space="0" w:color="auto"/>
            </w:tcBorders>
            <w:shd w:val="clear" w:color="auto" w:fill="EEE9E1" w:themeFill="accent3" w:themeFillTint="33"/>
            <w:vAlign w:val="bottom"/>
            <w:hideMark/>
          </w:tcPr>
          <w:p w:rsidR="00AF03B9" w:rsidRPr="006471F2" w:rsidRDefault="00AF03B9" w:rsidP="00C23B71">
            <w:pPr>
              <w:spacing w:after="0" w:line="240" w:lineRule="auto"/>
              <w:jc w:val="center"/>
              <w:rPr>
                <w:rFonts w:eastAsia="Times New Roman" w:cstheme="minorHAnsi"/>
                <w:color w:val="000000"/>
                <w:sz w:val="20"/>
                <w:szCs w:val="20"/>
              </w:rPr>
            </w:pPr>
            <w:r w:rsidRPr="006471F2">
              <w:rPr>
                <w:rFonts w:eastAsia="Times New Roman" w:cstheme="minorHAnsi"/>
                <w:color w:val="000000"/>
                <w:sz w:val="20"/>
                <w:szCs w:val="20"/>
              </w:rPr>
              <w:t>St Dev</w:t>
            </w:r>
          </w:p>
        </w:tc>
        <w:tc>
          <w:tcPr>
            <w:tcW w:w="785" w:type="dxa"/>
            <w:tcBorders>
              <w:top w:val="nil"/>
              <w:left w:val="single" w:sz="4" w:space="0" w:color="auto"/>
              <w:bottom w:val="single" w:sz="4" w:space="0" w:color="auto"/>
              <w:right w:val="nil"/>
            </w:tcBorders>
            <w:shd w:val="clear" w:color="auto" w:fill="auto"/>
            <w:noWrap/>
            <w:vAlign w:val="bottom"/>
            <w:hideMark/>
          </w:tcPr>
          <w:p w:rsidR="00AF03B9" w:rsidRPr="006471F2" w:rsidRDefault="00AF03B9" w:rsidP="00C23B71">
            <w:pPr>
              <w:spacing w:after="0" w:line="240" w:lineRule="auto"/>
              <w:jc w:val="center"/>
              <w:rPr>
                <w:rFonts w:eastAsia="Times New Roman" w:cstheme="minorHAnsi"/>
                <w:color w:val="000000"/>
                <w:sz w:val="20"/>
                <w:szCs w:val="20"/>
              </w:rPr>
            </w:pPr>
            <w:r w:rsidRPr="006471F2">
              <w:rPr>
                <w:rFonts w:eastAsia="Times New Roman" w:cstheme="minorHAnsi"/>
                <w:color w:val="000000"/>
                <w:sz w:val="20"/>
                <w:szCs w:val="20"/>
              </w:rPr>
              <w:t>Mean Score</w:t>
            </w:r>
          </w:p>
        </w:tc>
        <w:tc>
          <w:tcPr>
            <w:tcW w:w="835" w:type="dxa"/>
            <w:tcBorders>
              <w:top w:val="nil"/>
              <w:left w:val="nil"/>
              <w:bottom w:val="single" w:sz="4" w:space="0" w:color="auto"/>
              <w:right w:val="single" w:sz="4" w:space="0" w:color="auto"/>
            </w:tcBorders>
            <w:shd w:val="clear" w:color="auto" w:fill="EEE9E1" w:themeFill="accent3" w:themeFillTint="33"/>
            <w:noWrap/>
            <w:vAlign w:val="bottom"/>
            <w:hideMark/>
          </w:tcPr>
          <w:p w:rsidR="00AF03B9" w:rsidRPr="006471F2" w:rsidRDefault="00AF03B9" w:rsidP="00C23B71">
            <w:pPr>
              <w:spacing w:after="0" w:line="240" w:lineRule="auto"/>
              <w:jc w:val="center"/>
              <w:rPr>
                <w:rFonts w:eastAsia="Times New Roman" w:cstheme="minorHAnsi"/>
                <w:color w:val="000000"/>
                <w:sz w:val="20"/>
                <w:szCs w:val="20"/>
              </w:rPr>
            </w:pPr>
            <w:r w:rsidRPr="006471F2">
              <w:rPr>
                <w:rFonts w:eastAsia="Times New Roman" w:cstheme="minorHAnsi"/>
                <w:color w:val="000000"/>
                <w:sz w:val="20"/>
                <w:szCs w:val="20"/>
              </w:rPr>
              <w:t>St Dev</w:t>
            </w:r>
          </w:p>
        </w:tc>
        <w:tc>
          <w:tcPr>
            <w:tcW w:w="877" w:type="dxa"/>
            <w:tcBorders>
              <w:top w:val="nil"/>
              <w:left w:val="single" w:sz="4" w:space="0" w:color="auto"/>
              <w:bottom w:val="single" w:sz="4" w:space="0" w:color="auto"/>
              <w:right w:val="nil"/>
            </w:tcBorders>
            <w:shd w:val="clear" w:color="auto" w:fill="auto"/>
            <w:noWrap/>
            <w:vAlign w:val="bottom"/>
            <w:hideMark/>
          </w:tcPr>
          <w:p w:rsidR="00AF03B9" w:rsidRPr="006471F2" w:rsidRDefault="00AF03B9" w:rsidP="00C23B71">
            <w:pPr>
              <w:spacing w:after="0" w:line="240" w:lineRule="auto"/>
              <w:jc w:val="center"/>
              <w:rPr>
                <w:rFonts w:eastAsia="Times New Roman" w:cstheme="minorHAnsi"/>
                <w:color w:val="000000"/>
                <w:sz w:val="20"/>
                <w:szCs w:val="20"/>
              </w:rPr>
            </w:pPr>
            <w:r w:rsidRPr="006471F2">
              <w:rPr>
                <w:rFonts w:eastAsia="Times New Roman" w:cstheme="minorHAnsi"/>
                <w:color w:val="000000"/>
                <w:sz w:val="20"/>
                <w:szCs w:val="20"/>
              </w:rPr>
              <w:t>Mean Score</w:t>
            </w:r>
          </w:p>
        </w:tc>
        <w:tc>
          <w:tcPr>
            <w:tcW w:w="912" w:type="dxa"/>
            <w:tcBorders>
              <w:top w:val="nil"/>
              <w:left w:val="nil"/>
              <w:bottom w:val="single" w:sz="4" w:space="0" w:color="auto"/>
              <w:right w:val="single" w:sz="18" w:space="0" w:color="auto"/>
            </w:tcBorders>
            <w:shd w:val="clear" w:color="auto" w:fill="EEE9E1" w:themeFill="accent3" w:themeFillTint="33"/>
            <w:noWrap/>
            <w:vAlign w:val="bottom"/>
            <w:hideMark/>
          </w:tcPr>
          <w:p w:rsidR="00AF03B9" w:rsidRPr="006471F2" w:rsidRDefault="00AF03B9" w:rsidP="00C23B71">
            <w:pPr>
              <w:spacing w:after="0" w:line="240" w:lineRule="auto"/>
              <w:jc w:val="center"/>
              <w:rPr>
                <w:rFonts w:eastAsia="Times New Roman" w:cstheme="minorHAnsi"/>
                <w:color w:val="000000"/>
                <w:sz w:val="20"/>
                <w:szCs w:val="20"/>
              </w:rPr>
            </w:pPr>
            <w:r w:rsidRPr="006471F2">
              <w:rPr>
                <w:rFonts w:eastAsia="Times New Roman" w:cstheme="minorHAnsi"/>
                <w:color w:val="000000"/>
                <w:sz w:val="20"/>
                <w:szCs w:val="20"/>
              </w:rPr>
              <w:t>St Dev</w:t>
            </w:r>
          </w:p>
        </w:tc>
        <w:tc>
          <w:tcPr>
            <w:tcW w:w="911" w:type="dxa"/>
            <w:tcBorders>
              <w:top w:val="nil"/>
              <w:left w:val="single" w:sz="18" w:space="0" w:color="auto"/>
              <w:bottom w:val="single" w:sz="4" w:space="0" w:color="auto"/>
              <w:right w:val="nil"/>
            </w:tcBorders>
            <w:shd w:val="clear" w:color="auto" w:fill="auto"/>
            <w:noWrap/>
            <w:vAlign w:val="bottom"/>
            <w:hideMark/>
          </w:tcPr>
          <w:p w:rsidR="00AF03B9" w:rsidRPr="006471F2" w:rsidRDefault="00AF03B9" w:rsidP="00C23B71">
            <w:pPr>
              <w:spacing w:after="0" w:line="240" w:lineRule="auto"/>
              <w:jc w:val="center"/>
              <w:rPr>
                <w:rFonts w:eastAsia="Times New Roman" w:cstheme="minorHAnsi"/>
                <w:color w:val="000000"/>
                <w:sz w:val="20"/>
                <w:szCs w:val="20"/>
              </w:rPr>
            </w:pPr>
            <w:r w:rsidRPr="006471F2">
              <w:rPr>
                <w:rFonts w:eastAsia="Times New Roman" w:cstheme="minorHAnsi"/>
                <w:color w:val="000000"/>
                <w:sz w:val="20"/>
                <w:szCs w:val="20"/>
              </w:rPr>
              <w:t>Mean Change</w:t>
            </w:r>
          </w:p>
        </w:tc>
        <w:tc>
          <w:tcPr>
            <w:tcW w:w="900" w:type="dxa"/>
            <w:tcBorders>
              <w:top w:val="nil"/>
              <w:left w:val="nil"/>
              <w:bottom w:val="single" w:sz="4" w:space="0" w:color="auto"/>
              <w:right w:val="single" w:sz="4" w:space="0" w:color="auto"/>
            </w:tcBorders>
            <w:shd w:val="clear" w:color="auto" w:fill="EEE9E1" w:themeFill="accent3" w:themeFillTint="33"/>
            <w:noWrap/>
            <w:vAlign w:val="bottom"/>
            <w:hideMark/>
          </w:tcPr>
          <w:p w:rsidR="00AF03B9" w:rsidRPr="006471F2" w:rsidRDefault="00AF03B9" w:rsidP="00C23B71">
            <w:pPr>
              <w:spacing w:after="0" w:line="240" w:lineRule="auto"/>
              <w:jc w:val="center"/>
              <w:rPr>
                <w:rFonts w:eastAsia="Times New Roman" w:cstheme="minorHAnsi"/>
                <w:color w:val="000000"/>
                <w:sz w:val="20"/>
                <w:szCs w:val="20"/>
              </w:rPr>
            </w:pPr>
            <w:r w:rsidRPr="006471F2">
              <w:rPr>
                <w:rFonts w:eastAsia="Times New Roman" w:cstheme="minorHAnsi"/>
                <w:color w:val="000000"/>
                <w:sz w:val="20"/>
                <w:szCs w:val="20"/>
              </w:rPr>
              <w:t>p</w:t>
            </w:r>
          </w:p>
        </w:tc>
        <w:tc>
          <w:tcPr>
            <w:tcW w:w="883" w:type="dxa"/>
            <w:tcBorders>
              <w:top w:val="nil"/>
              <w:left w:val="single" w:sz="4" w:space="0" w:color="auto"/>
              <w:bottom w:val="single" w:sz="4" w:space="0" w:color="auto"/>
              <w:right w:val="nil"/>
            </w:tcBorders>
            <w:shd w:val="clear" w:color="auto" w:fill="auto"/>
            <w:noWrap/>
            <w:vAlign w:val="bottom"/>
            <w:hideMark/>
          </w:tcPr>
          <w:p w:rsidR="00AF03B9" w:rsidRPr="006471F2" w:rsidRDefault="00AF03B9" w:rsidP="00C23B71">
            <w:pPr>
              <w:spacing w:after="0" w:line="240" w:lineRule="auto"/>
              <w:jc w:val="center"/>
              <w:rPr>
                <w:rFonts w:eastAsia="Times New Roman" w:cstheme="minorHAnsi"/>
                <w:color w:val="000000"/>
                <w:sz w:val="20"/>
                <w:szCs w:val="20"/>
              </w:rPr>
            </w:pPr>
            <w:r w:rsidRPr="006471F2">
              <w:rPr>
                <w:rFonts w:eastAsia="Times New Roman" w:cstheme="minorHAnsi"/>
                <w:color w:val="000000"/>
                <w:sz w:val="20"/>
                <w:szCs w:val="20"/>
              </w:rPr>
              <w:t>Mean Change</w:t>
            </w:r>
          </w:p>
        </w:tc>
        <w:tc>
          <w:tcPr>
            <w:tcW w:w="924" w:type="dxa"/>
            <w:tcBorders>
              <w:top w:val="nil"/>
              <w:left w:val="nil"/>
              <w:bottom w:val="single" w:sz="4" w:space="0" w:color="auto"/>
              <w:right w:val="single" w:sz="18" w:space="0" w:color="auto"/>
            </w:tcBorders>
            <w:shd w:val="clear" w:color="auto" w:fill="EEE9E1" w:themeFill="accent3" w:themeFillTint="33"/>
            <w:noWrap/>
            <w:vAlign w:val="bottom"/>
            <w:hideMark/>
          </w:tcPr>
          <w:p w:rsidR="00AF03B9" w:rsidRPr="006471F2" w:rsidRDefault="00AF03B9" w:rsidP="00C23B71">
            <w:pPr>
              <w:spacing w:after="0" w:line="240" w:lineRule="auto"/>
              <w:jc w:val="center"/>
              <w:rPr>
                <w:rFonts w:eastAsia="Times New Roman" w:cstheme="minorHAnsi"/>
                <w:color w:val="000000"/>
                <w:sz w:val="20"/>
                <w:szCs w:val="20"/>
              </w:rPr>
            </w:pPr>
            <w:r w:rsidRPr="006471F2">
              <w:rPr>
                <w:rFonts w:eastAsia="Times New Roman" w:cstheme="minorHAnsi"/>
                <w:color w:val="000000"/>
                <w:sz w:val="20"/>
                <w:szCs w:val="20"/>
              </w:rPr>
              <w:t>p</w:t>
            </w:r>
          </w:p>
        </w:tc>
      </w:tr>
      <w:tr w:rsidR="00AF03B9" w:rsidRPr="00F261C1" w:rsidTr="008446A7">
        <w:trPr>
          <w:trHeight w:val="288"/>
        </w:trPr>
        <w:tc>
          <w:tcPr>
            <w:tcW w:w="735" w:type="dxa"/>
            <w:tcBorders>
              <w:top w:val="nil"/>
              <w:left w:val="single" w:sz="18" w:space="0" w:color="auto"/>
              <w:bottom w:val="nil"/>
              <w:right w:val="single" w:sz="18" w:space="0" w:color="auto"/>
            </w:tcBorders>
            <w:shd w:val="clear" w:color="auto" w:fill="auto"/>
            <w:noWrap/>
            <w:vAlign w:val="bottom"/>
            <w:hideMark/>
          </w:tcPr>
          <w:p w:rsidR="00AF03B9" w:rsidRPr="006471F2" w:rsidRDefault="00AF03B9" w:rsidP="00C23B71">
            <w:pPr>
              <w:spacing w:after="0" w:line="240" w:lineRule="auto"/>
              <w:rPr>
                <w:rFonts w:eastAsia="Times New Roman" w:cstheme="minorHAnsi"/>
                <w:color w:val="000000"/>
                <w:sz w:val="20"/>
                <w:szCs w:val="20"/>
              </w:rPr>
            </w:pPr>
          </w:p>
        </w:tc>
        <w:tc>
          <w:tcPr>
            <w:tcW w:w="810" w:type="dxa"/>
            <w:tcBorders>
              <w:top w:val="nil"/>
              <w:left w:val="single" w:sz="18" w:space="0" w:color="auto"/>
              <w:bottom w:val="nil"/>
              <w:right w:val="nil"/>
            </w:tcBorders>
            <w:shd w:val="clear" w:color="auto" w:fill="auto"/>
            <w:noWrap/>
            <w:vAlign w:val="bottom"/>
            <w:hideMark/>
          </w:tcPr>
          <w:p w:rsidR="00AF03B9" w:rsidRPr="006471F2" w:rsidRDefault="00AF03B9" w:rsidP="00C23B71">
            <w:pPr>
              <w:spacing w:after="0" w:line="240" w:lineRule="auto"/>
              <w:rPr>
                <w:rFonts w:eastAsia="Times New Roman" w:cstheme="minorHAnsi"/>
                <w:color w:val="000000"/>
                <w:sz w:val="20"/>
                <w:szCs w:val="20"/>
              </w:rPr>
            </w:pPr>
          </w:p>
        </w:tc>
        <w:tc>
          <w:tcPr>
            <w:tcW w:w="810" w:type="dxa"/>
            <w:tcBorders>
              <w:top w:val="nil"/>
              <w:left w:val="nil"/>
              <w:bottom w:val="nil"/>
              <w:right w:val="single" w:sz="4" w:space="0" w:color="auto"/>
            </w:tcBorders>
            <w:shd w:val="clear" w:color="auto" w:fill="EEE9E1" w:themeFill="accent3" w:themeFillTint="33"/>
            <w:noWrap/>
            <w:vAlign w:val="bottom"/>
            <w:hideMark/>
          </w:tcPr>
          <w:p w:rsidR="00AF03B9" w:rsidRPr="006471F2" w:rsidRDefault="00AF03B9" w:rsidP="00C23B71">
            <w:pPr>
              <w:spacing w:after="0" w:line="240" w:lineRule="auto"/>
              <w:rPr>
                <w:rFonts w:eastAsia="Times New Roman" w:cstheme="minorHAnsi"/>
                <w:color w:val="000000"/>
                <w:sz w:val="20"/>
                <w:szCs w:val="20"/>
              </w:rPr>
            </w:pPr>
          </w:p>
        </w:tc>
        <w:tc>
          <w:tcPr>
            <w:tcW w:w="785" w:type="dxa"/>
            <w:tcBorders>
              <w:top w:val="nil"/>
              <w:left w:val="single" w:sz="4" w:space="0" w:color="auto"/>
              <w:bottom w:val="nil"/>
              <w:right w:val="nil"/>
            </w:tcBorders>
            <w:shd w:val="clear" w:color="auto" w:fill="auto"/>
            <w:noWrap/>
            <w:vAlign w:val="bottom"/>
            <w:hideMark/>
          </w:tcPr>
          <w:p w:rsidR="00AF03B9" w:rsidRPr="006471F2" w:rsidRDefault="00AF03B9" w:rsidP="00C23B71">
            <w:pPr>
              <w:spacing w:after="0" w:line="240" w:lineRule="auto"/>
              <w:rPr>
                <w:rFonts w:eastAsia="Times New Roman" w:cstheme="minorHAnsi"/>
                <w:color w:val="000000"/>
                <w:sz w:val="20"/>
                <w:szCs w:val="20"/>
              </w:rPr>
            </w:pPr>
          </w:p>
        </w:tc>
        <w:tc>
          <w:tcPr>
            <w:tcW w:w="835" w:type="dxa"/>
            <w:tcBorders>
              <w:top w:val="nil"/>
              <w:left w:val="nil"/>
              <w:bottom w:val="nil"/>
              <w:right w:val="single" w:sz="4" w:space="0" w:color="auto"/>
            </w:tcBorders>
            <w:shd w:val="clear" w:color="auto" w:fill="EEE9E1" w:themeFill="accent3" w:themeFillTint="33"/>
            <w:noWrap/>
            <w:vAlign w:val="bottom"/>
            <w:hideMark/>
          </w:tcPr>
          <w:p w:rsidR="00AF03B9" w:rsidRPr="006471F2" w:rsidRDefault="00AF03B9" w:rsidP="00AF03B9">
            <w:pPr>
              <w:spacing w:after="0" w:line="240" w:lineRule="auto"/>
              <w:jc w:val="right"/>
              <w:rPr>
                <w:rFonts w:eastAsia="Times New Roman" w:cstheme="minorHAnsi"/>
                <w:color w:val="000000"/>
                <w:sz w:val="20"/>
                <w:szCs w:val="20"/>
              </w:rPr>
            </w:pPr>
          </w:p>
        </w:tc>
        <w:tc>
          <w:tcPr>
            <w:tcW w:w="877" w:type="dxa"/>
            <w:tcBorders>
              <w:top w:val="nil"/>
              <w:left w:val="single" w:sz="4" w:space="0" w:color="auto"/>
              <w:bottom w:val="nil"/>
              <w:right w:val="nil"/>
            </w:tcBorders>
            <w:shd w:val="clear" w:color="auto" w:fill="auto"/>
            <w:noWrap/>
            <w:vAlign w:val="bottom"/>
            <w:hideMark/>
          </w:tcPr>
          <w:p w:rsidR="00AF03B9" w:rsidRPr="006471F2" w:rsidRDefault="00AF03B9" w:rsidP="00C23B71">
            <w:pPr>
              <w:spacing w:after="0" w:line="240" w:lineRule="auto"/>
              <w:rPr>
                <w:rFonts w:eastAsia="Times New Roman" w:cstheme="minorHAnsi"/>
                <w:color w:val="000000"/>
                <w:sz w:val="20"/>
                <w:szCs w:val="20"/>
              </w:rPr>
            </w:pPr>
          </w:p>
        </w:tc>
        <w:tc>
          <w:tcPr>
            <w:tcW w:w="912" w:type="dxa"/>
            <w:tcBorders>
              <w:top w:val="nil"/>
              <w:left w:val="nil"/>
              <w:bottom w:val="nil"/>
              <w:right w:val="single" w:sz="18" w:space="0" w:color="auto"/>
            </w:tcBorders>
            <w:shd w:val="clear" w:color="auto" w:fill="EEE9E1" w:themeFill="accent3" w:themeFillTint="33"/>
            <w:noWrap/>
            <w:vAlign w:val="bottom"/>
            <w:hideMark/>
          </w:tcPr>
          <w:p w:rsidR="00AF03B9" w:rsidRPr="006471F2" w:rsidRDefault="00AF03B9" w:rsidP="00C23B71">
            <w:pPr>
              <w:spacing w:after="0" w:line="240" w:lineRule="auto"/>
              <w:rPr>
                <w:rFonts w:eastAsia="Times New Roman" w:cstheme="minorHAnsi"/>
                <w:color w:val="000000"/>
                <w:sz w:val="20"/>
                <w:szCs w:val="20"/>
              </w:rPr>
            </w:pPr>
          </w:p>
        </w:tc>
        <w:tc>
          <w:tcPr>
            <w:tcW w:w="911" w:type="dxa"/>
            <w:tcBorders>
              <w:top w:val="nil"/>
              <w:left w:val="single" w:sz="18" w:space="0" w:color="auto"/>
              <w:bottom w:val="nil"/>
              <w:right w:val="nil"/>
            </w:tcBorders>
            <w:shd w:val="clear" w:color="auto" w:fill="auto"/>
            <w:noWrap/>
            <w:vAlign w:val="bottom"/>
            <w:hideMark/>
          </w:tcPr>
          <w:p w:rsidR="00AF03B9" w:rsidRPr="006471F2" w:rsidRDefault="00AF03B9" w:rsidP="00C23B71">
            <w:pPr>
              <w:spacing w:after="0" w:line="240" w:lineRule="auto"/>
              <w:rPr>
                <w:rFonts w:eastAsia="Times New Roman" w:cstheme="minorHAnsi"/>
                <w:color w:val="000000"/>
                <w:sz w:val="20"/>
                <w:szCs w:val="20"/>
              </w:rPr>
            </w:pPr>
          </w:p>
        </w:tc>
        <w:tc>
          <w:tcPr>
            <w:tcW w:w="900" w:type="dxa"/>
            <w:tcBorders>
              <w:top w:val="nil"/>
              <w:left w:val="nil"/>
              <w:bottom w:val="nil"/>
              <w:right w:val="single" w:sz="4" w:space="0" w:color="auto"/>
            </w:tcBorders>
            <w:shd w:val="clear" w:color="auto" w:fill="EEE9E1" w:themeFill="accent3" w:themeFillTint="33"/>
            <w:noWrap/>
            <w:vAlign w:val="bottom"/>
            <w:hideMark/>
          </w:tcPr>
          <w:p w:rsidR="00AF03B9" w:rsidRPr="006471F2" w:rsidRDefault="00AF03B9" w:rsidP="00AF03B9">
            <w:pPr>
              <w:spacing w:after="0" w:line="240" w:lineRule="auto"/>
              <w:jc w:val="right"/>
              <w:rPr>
                <w:rFonts w:eastAsia="Times New Roman" w:cstheme="minorHAnsi"/>
                <w:color w:val="000000"/>
                <w:sz w:val="20"/>
                <w:szCs w:val="20"/>
              </w:rPr>
            </w:pPr>
          </w:p>
        </w:tc>
        <w:tc>
          <w:tcPr>
            <w:tcW w:w="883" w:type="dxa"/>
            <w:tcBorders>
              <w:top w:val="nil"/>
              <w:left w:val="single" w:sz="4" w:space="0" w:color="auto"/>
              <w:bottom w:val="nil"/>
              <w:right w:val="nil"/>
            </w:tcBorders>
            <w:shd w:val="clear" w:color="auto" w:fill="auto"/>
            <w:noWrap/>
            <w:vAlign w:val="bottom"/>
            <w:hideMark/>
          </w:tcPr>
          <w:p w:rsidR="00AF03B9" w:rsidRPr="006471F2" w:rsidRDefault="00AF03B9" w:rsidP="00C23B71">
            <w:pPr>
              <w:spacing w:after="0" w:line="240" w:lineRule="auto"/>
              <w:rPr>
                <w:rFonts w:eastAsia="Times New Roman" w:cstheme="minorHAnsi"/>
                <w:color w:val="000000"/>
                <w:sz w:val="20"/>
                <w:szCs w:val="20"/>
              </w:rPr>
            </w:pPr>
          </w:p>
        </w:tc>
        <w:tc>
          <w:tcPr>
            <w:tcW w:w="924" w:type="dxa"/>
            <w:tcBorders>
              <w:top w:val="nil"/>
              <w:left w:val="nil"/>
              <w:bottom w:val="nil"/>
              <w:right w:val="single" w:sz="18" w:space="0" w:color="auto"/>
            </w:tcBorders>
            <w:shd w:val="clear" w:color="auto" w:fill="EEE9E1" w:themeFill="accent3" w:themeFillTint="33"/>
            <w:noWrap/>
            <w:vAlign w:val="bottom"/>
            <w:hideMark/>
          </w:tcPr>
          <w:p w:rsidR="00AF03B9" w:rsidRPr="006471F2" w:rsidRDefault="00AF03B9" w:rsidP="00C23B71">
            <w:pPr>
              <w:spacing w:after="0" w:line="240" w:lineRule="auto"/>
              <w:rPr>
                <w:rFonts w:eastAsia="Times New Roman" w:cstheme="minorHAnsi"/>
                <w:color w:val="000000"/>
                <w:sz w:val="20"/>
                <w:szCs w:val="20"/>
              </w:rPr>
            </w:pPr>
          </w:p>
        </w:tc>
      </w:tr>
      <w:tr w:rsidR="00AF03B9" w:rsidRPr="00F261C1" w:rsidTr="008446A7">
        <w:trPr>
          <w:trHeight w:val="288"/>
        </w:trPr>
        <w:tc>
          <w:tcPr>
            <w:tcW w:w="735" w:type="dxa"/>
            <w:tcBorders>
              <w:top w:val="nil"/>
              <w:left w:val="single" w:sz="18" w:space="0" w:color="auto"/>
              <w:bottom w:val="nil"/>
              <w:right w:val="single" w:sz="18" w:space="0" w:color="auto"/>
            </w:tcBorders>
            <w:shd w:val="clear" w:color="auto" w:fill="auto"/>
            <w:noWrap/>
            <w:vAlign w:val="bottom"/>
            <w:hideMark/>
          </w:tcPr>
          <w:p w:rsidR="00AF03B9" w:rsidRPr="006471F2" w:rsidRDefault="00E17CFC" w:rsidP="00C23B71">
            <w:pPr>
              <w:spacing w:after="0" w:line="240" w:lineRule="auto"/>
              <w:jc w:val="center"/>
              <w:rPr>
                <w:rFonts w:eastAsia="Times New Roman" w:cstheme="minorHAnsi"/>
                <w:color w:val="000000"/>
                <w:sz w:val="20"/>
                <w:szCs w:val="20"/>
              </w:rPr>
            </w:pPr>
            <w:r>
              <w:rPr>
                <w:rFonts w:eastAsia="Times New Roman" w:cstheme="minorHAnsi"/>
                <w:color w:val="000000"/>
                <w:sz w:val="20"/>
                <w:szCs w:val="20"/>
              </w:rPr>
              <w:t>1</w:t>
            </w:r>
          </w:p>
        </w:tc>
        <w:tc>
          <w:tcPr>
            <w:tcW w:w="810" w:type="dxa"/>
            <w:tcBorders>
              <w:top w:val="nil"/>
              <w:left w:val="single" w:sz="18" w:space="0" w:color="auto"/>
              <w:bottom w:val="nil"/>
              <w:right w:val="nil"/>
            </w:tcBorders>
            <w:shd w:val="clear" w:color="auto" w:fill="auto"/>
            <w:noWrap/>
            <w:vAlign w:val="bottom"/>
            <w:hideMark/>
          </w:tcPr>
          <w:p w:rsidR="00AF03B9" w:rsidRPr="006471F2" w:rsidRDefault="00AF03B9" w:rsidP="00C23B71">
            <w:pPr>
              <w:spacing w:after="0" w:line="240" w:lineRule="auto"/>
              <w:jc w:val="right"/>
              <w:rPr>
                <w:rFonts w:eastAsia="Times New Roman" w:cstheme="minorHAnsi"/>
                <w:color w:val="000000"/>
                <w:sz w:val="20"/>
                <w:szCs w:val="20"/>
              </w:rPr>
            </w:pPr>
            <w:r w:rsidRPr="00F261C1">
              <w:rPr>
                <w:rFonts w:eastAsia="Times New Roman" w:cstheme="minorHAnsi"/>
                <w:color w:val="000000"/>
                <w:sz w:val="20"/>
                <w:szCs w:val="20"/>
              </w:rPr>
              <w:t>6.6</w:t>
            </w:r>
          </w:p>
        </w:tc>
        <w:tc>
          <w:tcPr>
            <w:tcW w:w="810" w:type="dxa"/>
            <w:tcBorders>
              <w:top w:val="nil"/>
              <w:left w:val="nil"/>
              <w:bottom w:val="nil"/>
              <w:right w:val="single" w:sz="4" w:space="0" w:color="auto"/>
            </w:tcBorders>
            <w:shd w:val="clear" w:color="auto" w:fill="EEE9E1" w:themeFill="accent3" w:themeFillTint="33"/>
            <w:noWrap/>
            <w:vAlign w:val="bottom"/>
          </w:tcPr>
          <w:p w:rsidR="00AF03B9" w:rsidRPr="006471F2" w:rsidRDefault="00AF03B9" w:rsidP="00C23B71">
            <w:pPr>
              <w:spacing w:after="0" w:line="240" w:lineRule="auto"/>
              <w:jc w:val="right"/>
              <w:rPr>
                <w:rFonts w:eastAsia="Times New Roman" w:cstheme="minorHAnsi"/>
                <w:color w:val="000000"/>
                <w:sz w:val="20"/>
                <w:szCs w:val="20"/>
              </w:rPr>
            </w:pPr>
            <w:r w:rsidRPr="00F261C1">
              <w:rPr>
                <w:rFonts w:eastAsia="Times New Roman" w:cstheme="minorHAnsi"/>
                <w:color w:val="000000"/>
                <w:sz w:val="20"/>
                <w:szCs w:val="20"/>
              </w:rPr>
              <w:t>1.6</w:t>
            </w:r>
          </w:p>
        </w:tc>
        <w:tc>
          <w:tcPr>
            <w:tcW w:w="785" w:type="dxa"/>
            <w:tcBorders>
              <w:top w:val="nil"/>
              <w:left w:val="single" w:sz="4" w:space="0" w:color="auto"/>
              <w:bottom w:val="nil"/>
              <w:right w:val="nil"/>
            </w:tcBorders>
            <w:shd w:val="clear" w:color="auto" w:fill="auto"/>
            <w:noWrap/>
            <w:vAlign w:val="bottom"/>
            <w:hideMark/>
          </w:tcPr>
          <w:p w:rsidR="00AF03B9" w:rsidRPr="006471F2" w:rsidRDefault="00AF03B9" w:rsidP="00C23B71">
            <w:pPr>
              <w:spacing w:after="0" w:line="240" w:lineRule="auto"/>
              <w:jc w:val="right"/>
              <w:rPr>
                <w:rFonts w:eastAsia="Times New Roman" w:cstheme="minorHAnsi"/>
                <w:color w:val="000000"/>
                <w:sz w:val="20"/>
                <w:szCs w:val="20"/>
              </w:rPr>
            </w:pPr>
            <w:r w:rsidRPr="00F261C1">
              <w:rPr>
                <w:rFonts w:eastAsia="Times New Roman" w:cstheme="minorHAnsi"/>
                <w:color w:val="000000"/>
                <w:sz w:val="20"/>
                <w:szCs w:val="20"/>
              </w:rPr>
              <w:t>6.9</w:t>
            </w:r>
          </w:p>
        </w:tc>
        <w:tc>
          <w:tcPr>
            <w:tcW w:w="835" w:type="dxa"/>
            <w:tcBorders>
              <w:top w:val="nil"/>
              <w:left w:val="nil"/>
              <w:bottom w:val="nil"/>
              <w:right w:val="single" w:sz="4" w:space="0" w:color="auto"/>
            </w:tcBorders>
            <w:shd w:val="clear" w:color="auto" w:fill="EEE9E1" w:themeFill="accent3" w:themeFillTint="33"/>
            <w:noWrap/>
            <w:vAlign w:val="bottom"/>
          </w:tcPr>
          <w:p w:rsidR="00AF03B9" w:rsidRPr="006471F2" w:rsidRDefault="00AF03B9" w:rsidP="00AF03B9">
            <w:pPr>
              <w:spacing w:after="0" w:line="240" w:lineRule="auto"/>
              <w:jc w:val="right"/>
              <w:rPr>
                <w:rFonts w:eastAsia="Times New Roman" w:cstheme="minorHAnsi"/>
                <w:color w:val="000000"/>
                <w:sz w:val="20"/>
                <w:szCs w:val="20"/>
              </w:rPr>
            </w:pPr>
            <w:r w:rsidRPr="00F261C1">
              <w:rPr>
                <w:rFonts w:eastAsia="Times New Roman" w:cstheme="minorHAnsi"/>
                <w:color w:val="000000"/>
                <w:sz w:val="20"/>
                <w:szCs w:val="20"/>
              </w:rPr>
              <w:t>1.4</w:t>
            </w:r>
          </w:p>
        </w:tc>
        <w:tc>
          <w:tcPr>
            <w:tcW w:w="877" w:type="dxa"/>
            <w:tcBorders>
              <w:top w:val="nil"/>
              <w:left w:val="single" w:sz="4" w:space="0" w:color="auto"/>
              <w:bottom w:val="nil"/>
              <w:right w:val="nil"/>
            </w:tcBorders>
            <w:shd w:val="clear" w:color="auto" w:fill="auto"/>
            <w:noWrap/>
            <w:vAlign w:val="bottom"/>
          </w:tcPr>
          <w:p w:rsidR="00AF03B9" w:rsidRPr="006471F2" w:rsidRDefault="00AF03B9" w:rsidP="00C23B71">
            <w:pPr>
              <w:spacing w:after="0" w:line="240" w:lineRule="auto"/>
              <w:jc w:val="right"/>
              <w:rPr>
                <w:rFonts w:eastAsia="Times New Roman" w:cstheme="minorHAnsi"/>
                <w:color w:val="000000"/>
                <w:sz w:val="20"/>
                <w:szCs w:val="20"/>
              </w:rPr>
            </w:pPr>
            <w:r w:rsidRPr="00F261C1">
              <w:rPr>
                <w:rFonts w:eastAsia="Times New Roman" w:cstheme="minorHAnsi"/>
                <w:color w:val="000000"/>
                <w:sz w:val="20"/>
                <w:szCs w:val="20"/>
              </w:rPr>
              <w:t>6.9</w:t>
            </w:r>
          </w:p>
        </w:tc>
        <w:tc>
          <w:tcPr>
            <w:tcW w:w="912" w:type="dxa"/>
            <w:tcBorders>
              <w:top w:val="nil"/>
              <w:left w:val="nil"/>
              <w:bottom w:val="nil"/>
              <w:right w:val="single" w:sz="18" w:space="0" w:color="auto"/>
            </w:tcBorders>
            <w:shd w:val="clear" w:color="auto" w:fill="EEE9E1" w:themeFill="accent3" w:themeFillTint="33"/>
            <w:noWrap/>
            <w:vAlign w:val="bottom"/>
          </w:tcPr>
          <w:p w:rsidR="00AF03B9" w:rsidRPr="006471F2" w:rsidRDefault="00AF03B9" w:rsidP="00C23B71">
            <w:pPr>
              <w:spacing w:after="0" w:line="240" w:lineRule="auto"/>
              <w:jc w:val="right"/>
              <w:rPr>
                <w:rFonts w:eastAsia="Times New Roman" w:cstheme="minorHAnsi"/>
                <w:color w:val="000000"/>
                <w:sz w:val="20"/>
                <w:szCs w:val="20"/>
              </w:rPr>
            </w:pPr>
            <w:r w:rsidRPr="00F261C1">
              <w:rPr>
                <w:rFonts w:eastAsia="Times New Roman" w:cstheme="minorHAnsi"/>
                <w:color w:val="000000"/>
                <w:sz w:val="20"/>
                <w:szCs w:val="20"/>
              </w:rPr>
              <w:t>1.3</w:t>
            </w:r>
          </w:p>
        </w:tc>
        <w:tc>
          <w:tcPr>
            <w:tcW w:w="911" w:type="dxa"/>
            <w:tcBorders>
              <w:top w:val="nil"/>
              <w:left w:val="single" w:sz="18" w:space="0" w:color="auto"/>
              <w:bottom w:val="nil"/>
              <w:right w:val="nil"/>
            </w:tcBorders>
            <w:shd w:val="clear" w:color="auto" w:fill="auto"/>
            <w:noWrap/>
            <w:vAlign w:val="bottom"/>
          </w:tcPr>
          <w:p w:rsidR="00AF03B9" w:rsidRPr="006471F2" w:rsidRDefault="00AF03B9" w:rsidP="00C23B71">
            <w:pPr>
              <w:spacing w:after="0" w:line="240" w:lineRule="auto"/>
              <w:jc w:val="right"/>
              <w:rPr>
                <w:rFonts w:eastAsia="Times New Roman" w:cstheme="minorHAnsi"/>
                <w:color w:val="000000"/>
                <w:sz w:val="20"/>
                <w:szCs w:val="20"/>
              </w:rPr>
            </w:pPr>
            <w:r w:rsidRPr="00F261C1">
              <w:rPr>
                <w:rFonts w:eastAsia="Times New Roman" w:cstheme="minorHAnsi"/>
                <w:color w:val="000000"/>
                <w:sz w:val="20"/>
                <w:szCs w:val="20"/>
              </w:rPr>
              <w:t>0.3</w:t>
            </w:r>
          </w:p>
        </w:tc>
        <w:tc>
          <w:tcPr>
            <w:tcW w:w="900" w:type="dxa"/>
            <w:tcBorders>
              <w:top w:val="nil"/>
              <w:left w:val="nil"/>
              <w:bottom w:val="nil"/>
              <w:right w:val="single" w:sz="4" w:space="0" w:color="auto"/>
            </w:tcBorders>
            <w:shd w:val="clear" w:color="auto" w:fill="EEE9E1" w:themeFill="accent3" w:themeFillTint="33"/>
            <w:noWrap/>
            <w:vAlign w:val="bottom"/>
          </w:tcPr>
          <w:p w:rsidR="00AF03B9" w:rsidRPr="00F261C1" w:rsidRDefault="00AF03B9" w:rsidP="00AF03B9">
            <w:pPr>
              <w:spacing w:after="0" w:line="240" w:lineRule="auto"/>
              <w:jc w:val="right"/>
              <w:rPr>
                <w:rFonts w:eastAsia="Times New Roman" w:cstheme="minorHAnsi"/>
                <w:b/>
                <w:color w:val="000000"/>
                <w:sz w:val="20"/>
                <w:szCs w:val="20"/>
              </w:rPr>
            </w:pPr>
            <w:r w:rsidRPr="00F261C1">
              <w:rPr>
                <w:rFonts w:eastAsia="Times New Roman" w:cstheme="minorHAnsi"/>
                <w:b/>
                <w:color w:val="000000"/>
                <w:sz w:val="20"/>
                <w:szCs w:val="20"/>
              </w:rPr>
              <w:t>&lt;.0001</w:t>
            </w:r>
          </w:p>
        </w:tc>
        <w:tc>
          <w:tcPr>
            <w:tcW w:w="883" w:type="dxa"/>
            <w:tcBorders>
              <w:top w:val="nil"/>
              <w:left w:val="single" w:sz="4" w:space="0" w:color="auto"/>
              <w:bottom w:val="nil"/>
              <w:right w:val="nil"/>
            </w:tcBorders>
            <w:shd w:val="clear" w:color="auto" w:fill="auto"/>
            <w:noWrap/>
            <w:vAlign w:val="bottom"/>
          </w:tcPr>
          <w:p w:rsidR="00AF03B9" w:rsidRPr="00F261C1" w:rsidRDefault="00AF03B9" w:rsidP="00AF03B9">
            <w:pPr>
              <w:spacing w:after="0" w:line="240" w:lineRule="auto"/>
              <w:jc w:val="right"/>
              <w:rPr>
                <w:rFonts w:eastAsia="Times New Roman" w:cstheme="minorHAnsi"/>
                <w:color w:val="000000"/>
                <w:sz w:val="20"/>
                <w:szCs w:val="20"/>
              </w:rPr>
            </w:pPr>
            <w:r w:rsidRPr="00F261C1">
              <w:rPr>
                <w:rFonts w:eastAsia="Times New Roman" w:cstheme="minorHAnsi"/>
                <w:color w:val="000000"/>
                <w:sz w:val="20"/>
                <w:szCs w:val="20"/>
              </w:rPr>
              <w:t>0.3</w:t>
            </w:r>
          </w:p>
        </w:tc>
        <w:tc>
          <w:tcPr>
            <w:tcW w:w="924" w:type="dxa"/>
            <w:tcBorders>
              <w:top w:val="nil"/>
              <w:left w:val="nil"/>
              <w:bottom w:val="nil"/>
              <w:right w:val="single" w:sz="18" w:space="0" w:color="auto"/>
            </w:tcBorders>
            <w:shd w:val="clear" w:color="auto" w:fill="EEE9E1" w:themeFill="accent3" w:themeFillTint="33"/>
            <w:noWrap/>
            <w:vAlign w:val="bottom"/>
          </w:tcPr>
          <w:p w:rsidR="00AF03B9" w:rsidRPr="002B4A6F" w:rsidRDefault="00AF03B9" w:rsidP="00AF03B9">
            <w:pPr>
              <w:spacing w:after="0" w:line="240" w:lineRule="auto"/>
              <w:jc w:val="right"/>
              <w:rPr>
                <w:rFonts w:eastAsia="Times New Roman" w:cstheme="minorHAnsi"/>
                <w:b/>
                <w:color w:val="000000"/>
                <w:sz w:val="20"/>
                <w:szCs w:val="20"/>
              </w:rPr>
            </w:pPr>
            <w:r w:rsidRPr="002B4A6F">
              <w:rPr>
                <w:rFonts w:eastAsia="Times New Roman" w:cstheme="minorHAnsi"/>
                <w:b/>
                <w:color w:val="000000"/>
                <w:sz w:val="20"/>
                <w:szCs w:val="20"/>
              </w:rPr>
              <w:t>0.0006</w:t>
            </w:r>
          </w:p>
        </w:tc>
      </w:tr>
      <w:tr w:rsidR="00AF03B9" w:rsidRPr="00F261C1" w:rsidTr="008446A7">
        <w:trPr>
          <w:trHeight w:val="288"/>
        </w:trPr>
        <w:tc>
          <w:tcPr>
            <w:tcW w:w="735" w:type="dxa"/>
            <w:tcBorders>
              <w:top w:val="nil"/>
              <w:left w:val="single" w:sz="18" w:space="0" w:color="auto"/>
              <w:bottom w:val="nil"/>
              <w:right w:val="single" w:sz="18" w:space="0" w:color="auto"/>
            </w:tcBorders>
            <w:shd w:val="clear" w:color="auto" w:fill="auto"/>
            <w:noWrap/>
            <w:vAlign w:val="bottom"/>
            <w:hideMark/>
          </w:tcPr>
          <w:p w:rsidR="00AF03B9" w:rsidRPr="006471F2" w:rsidRDefault="00E17CFC" w:rsidP="00C23B71">
            <w:pPr>
              <w:spacing w:after="0" w:line="240" w:lineRule="auto"/>
              <w:jc w:val="center"/>
              <w:rPr>
                <w:rFonts w:eastAsia="Times New Roman" w:cstheme="minorHAnsi"/>
                <w:color w:val="000000"/>
                <w:sz w:val="20"/>
                <w:szCs w:val="20"/>
              </w:rPr>
            </w:pPr>
            <w:r>
              <w:rPr>
                <w:rFonts w:eastAsia="Times New Roman" w:cstheme="minorHAnsi"/>
                <w:color w:val="000000"/>
                <w:sz w:val="20"/>
                <w:szCs w:val="20"/>
              </w:rPr>
              <w:t>2</w:t>
            </w:r>
          </w:p>
        </w:tc>
        <w:tc>
          <w:tcPr>
            <w:tcW w:w="810" w:type="dxa"/>
            <w:tcBorders>
              <w:top w:val="nil"/>
              <w:left w:val="single" w:sz="18" w:space="0" w:color="auto"/>
              <w:bottom w:val="nil"/>
              <w:right w:val="nil"/>
            </w:tcBorders>
            <w:shd w:val="clear" w:color="auto" w:fill="auto"/>
            <w:noWrap/>
            <w:vAlign w:val="bottom"/>
          </w:tcPr>
          <w:p w:rsidR="00AF03B9" w:rsidRPr="006471F2" w:rsidRDefault="00AF03B9" w:rsidP="00C23B71">
            <w:pPr>
              <w:spacing w:after="0" w:line="240" w:lineRule="auto"/>
              <w:jc w:val="right"/>
              <w:rPr>
                <w:rFonts w:eastAsia="Times New Roman" w:cstheme="minorHAnsi"/>
                <w:color w:val="000000"/>
                <w:sz w:val="20"/>
                <w:szCs w:val="20"/>
              </w:rPr>
            </w:pPr>
            <w:r w:rsidRPr="00F261C1">
              <w:rPr>
                <w:rFonts w:eastAsia="Times New Roman" w:cstheme="minorHAnsi"/>
                <w:color w:val="000000"/>
                <w:sz w:val="20"/>
                <w:szCs w:val="20"/>
              </w:rPr>
              <w:t>6.2</w:t>
            </w:r>
          </w:p>
        </w:tc>
        <w:tc>
          <w:tcPr>
            <w:tcW w:w="810" w:type="dxa"/>
            <w:tcBorders>
              <w:top w:val="nil"/>
              <w:left w:val="nil"/>
              <w:bottom w:val="nil"/>
              <w:right w:val="single" w:sz="4" w:space="0" w:color="auto"/>
            </w:tcBorders>
            <w:shd w:val="clear" w:color="auto" w:fill="EEE9E1" w:themeFill="accent3" w:themeFillTint="33"/>
            <w:noWrap/>
            <w:vAlign w:val="bottom"/>
          </w:tcPr>
          <w:p w:rsidR="00AF03B9" w:rsidRPr="00F261C1" w:rsidRDefault="00AF03B9" w:rsidP="00AF03B9">
            <w:pPr>
              <w:spacing w:after="0" w:line="240" w:lineRule="auto"/>
              <w:jc w:val="right"/>
              <w:rPr>
                <w:rFonts w:eastAsia="Times New Roman" w:cstheme="minorHAnsi"/>
                <w:color w:val="000000"/>
                <w:sz w:val="20"/>
                <w:szCs w:val="20"/>
              </w:rPr>
            </w:pPr>
            <w:r w:rsidRPr="00F261C1">
              <w:rPr>
                <w:rFonts w:eastAsia="Times New Roman" w:cstheme="minorHAnsi"/>
                <w:color w:val="000000"/>
                <w:sz w:val="20"/>
                <w:szCs w:val="20"/>
              </w:rPr>
              <w:t>1.8</w:t>
            </w:r>
          </w:p>
        </w:tc>
        <w:tc>
          <w:tcPr>
            <w:tcW w:w="785" w:type="dxa"/>
            <w:tcBorders>
              <w:top w:val="nil"/>
              <w:left w:val="single" w:sz="4" w:space="0" w:color="auto"/>
              <w:bottom w:val="nil"/>
              <w:right w:val="nil"/>
            </w:tcBorders>
            <w:shd w:val="clear" w:color="auto" w:fill="auto"/>
            <w:noWrap/>
            <w:vAlign w:val="bottom"/>
            <w:hideMark/>
          </w:tcPr>
          <w:p w:rsidR="00AF03B9" w:rsidRPr="006471F2" w:rsidRDefault="00AF03B9" w:rsidP="00C23B71">
            <w:pPr>
              <w:spacing w:after="0" w:line="240" w:lineRule="auto"/>
              <w:jc w:val="right"/>
              <w:rPr>
                <w:rFonts w:eastAsia="Times New Roman" w:cstheme="minorHAnsi"/>
                <w:color w:val="000000"/>
                <w:sz w:val="20"/>
                <w:szCs w:val="20"/>
              </w:rPr>
            </w:pPr>
            <w:r w:rsidRPr="00F261C1">
              <w:rPr>
                <w:rFonts w:eastAsia="Times New Roman" w:cstheme="minorHAnsi"/>
                <w:color w:val="000000"/>
                <w:sz w:val="20"/>
                <w:szCs w:val="20"/>
              </w:rPr>
              <w:t>6.7</w:t>
            </w:r>
          </w:p>
        </w:tc>
        <w:tc>
          <w:tcPr>
            <w:tcW w:w="835" w:type="dxa"/>
            <w:tcBorders>
              <w:top w:val="nil"/>
              <w:left w:val="nil"/>
              <w:bottom w:val="nil"/>
              <w:right w:val="single" w:sz="4" w:space="0" w:color="auto"/>
            </w:tcBorders>
            <w:shd w:val="clear" w:color="auto" w:fill="EEE9E1" w:themeFill="accent3" w:themeFillTint="33"/>
            <w:noWrap/>
            <w:vAlign w:val="bottom"/>
          </w:tcPr>
          <w:p w:rsidR="00AF03B9" w:rsidRPr="00F261C1" w:rsidRDefault="00AF03B9" w:rsidP="00AF03B9">
            <w:pPr>
              <w:spacing w:after="0" w:line="240" w:lineRule="auto"/>
              <w:jc w:val="right"/>
              <w:rPr>
                <w:rFonts w:eastAsia="Times New Roman" w:cstheme="minorHAnsi"/>
                <w:color w:val="000000"/>
                <w:sz w:val="20"/>
                <w:szCs w:val="20"/>
              </w:rPr>
            </w:pPr>
            <w:r w:rsidRPr="00F261C1">
              <w:rPr>
                <w:rFonts w:eastAsia="Times New Roman" w:cstheme="minorHAnsi"/>
                <w:color w:val="000000"/>
                <w:sz w:val="20"/>
                <w:szCs w:val="20"/>
              </w:rPr>
              <w:t>1.5</w:t>
            </w:r>
          </w:p>
        </w:tc>
        <w:tc>
          <w:tcPr>
            <w:tcW w:w="877" w:type="dxa"/>
            <w:tcBorders>
              <w:top w:val="nil"/>
              <w:left w:val="single" w:sz="4" w:space="0" w:color="auto"/>
              <w:bottom w:val="nil"/>
              <w:right w:val="nil"/>
            </w:tcBorders>
            <w:shd w:val="clear" w:color="auto" w:fill="auto"/>
            <w:noWrap/>
            <w:vAlign w:val="bottom"/>
          </w:tcPr>
          <w:p w:rsidR="00AF03B9" w:rsidRPr="006471F2" w:rsidRDefault="00AF03B9" w:rsidP="00C23B71">
            <w:pPr>
              <w:spacing w:after="0" w:line="240" w:lineRule="auto"/>
              <w:jc w:val="right"/>
              <w:rPr>
                <w:rFonts w:eastAsia="Times New Roman" w:cstheme="minorHAnsi"/>
                <w:color w:val="000000"/>
                <w:sz w:val="20"/>
                <w:szCs w:val="20"/>
              </w:rPr>
            </w:pPr>
            <w:r w:rsidRPr="00F261C1">
              <w:rPr>
                <w:rFonts w:eastAsia="Times New Roman" w:cstheme="minorHAnsi"/>
                <w:color w:val="000000"/>
                <w:sz w:val="20"/>
                <w:szCs w:val="20"/>
              </w:rPr>
              <w:t>6.6</w:t>
            </w:r>
          </w:p>
        </w:tc>
        <w:tc>
          <w:tcPr>
            <w:tcW w:w="912" w:type="dxa"/>
            <w:tcBorders>
              <w:top w:val="nil"/>
              <w:left w:val="nil"/>
              <w:bottom w:val="nil"/>
              <w:right w:val="single" w:sz="18" w:space="0" w:color="auto"/>
            </w:tcBorders>
            <w:shd w:val="clear" w:color="auto" w:fill="EEE9E1" w:themeFill="accent3" w:themeFillTint="33"/>
            <w:noWrap/>
            <w:vAlign w:val="bottom"/>
          </w:tcPr>
          <w:p w:rsidR="00AF03B9" w:rsidRPr="00F261C1" w:rsidRDefault="00AF03B9" w:rsidP="00AF03B9">
            <w:pPr>
              <w:spacing w:after="0" w:line="240" w:lineRule="auto"/>
              <w:jc w:val="right"/>
              <w:rPr>
                <w:rFonts w:eastAsia="Times New Roman" w:cstheme="minorHAnsi"/>
                <w:color w:val="000000"/>
                <w:sz w:val="20"/>
                <w:szCs w:val="20"/>
              </w:rPr>
            </w:pPr>
            <w:r w:rsidRPr="00F261C1">
              <w:rPr>
                <w:rFonts w:eastAsia="Times New Roman" w:cstheme="minorHAnsi"/>
                <w:color w:val="000000"/>
                <w:sz w:val="20"/>
                <w:szCs w:val="20"/>
              </w:rPr>
              <w:t>1.4</w:t>
            </w:r>
          </w:p>
        </w:tc>
        <w:tc>
          <w:tcPr>
            <w:tcW w:w="911" w:type="dxa"/>
            <w:tcBorders>
              <w:top w:val="nil"/>
              <w:left w:val="single" w:sz="18" w:space="0" w:color="auto"/>
              <w:bottom w:val="nil"/>
              <w:right w:val="nil"/>
            </w:tcBorders>
            <w:shd w:val="clear" w:color="auto" w:fill="auto"/>
            <w:noWrap/>
            <w:vAlign w:val="bottom"/>
          </w:tcPr>
          <w:p w:rsidR="00AF03B9" w:rsidRPr="006471F2" w:rsidRDefault="00AF03B9" w:rsidP="00C23B71">
            <w:pPr>
              <w:spacing w:after="0" w:line="240" w:lineRule="auto"/>
              <w:jc w:val="right"/>
              <w:rPr>
                <w:rFonts w:eastAsia="Times New Roman" w:cstheme="minorHAnsi"/>
                <w:color w:val="000000"/>
                <w:sz w:val="20"/>
                <w:szCs w:val="20"/>
              </w:rPr>
            </w:pPr>
            <w:r w:rsidRPr="00F261C1">
              <w:rPr>
                <w:rFonts w:eastAsia="Times New Roman" w:cstheme="minorHAnsi"/>
                <w:color w:val="000000"/>
                <w:sz w:val="20"/>
                <w:szCs w:val="20"/>
              </w:rPr>
              <w:t>0.5</w:t>
            </w:r>
          </w:p>
        </w:tc>
        <w:tc>
          <w:tcPr>
            <w:tcW w:w="900" w:type="dxa"/>
            <w:tcBorders>
              <w:top w:val="nil"/>
              <w:left w:val="nil"/>
              <w:bottom w:val="nil"/>
              <w:right w:val="single" w:sz="4" w:space="0" w:color="auto"/>
            </w:tcBorders>
            <w:shd w:val="clear" w:color="auto" w:fill="EEE9E1" w:themeFill="accent3" w:themeFillTint="33"/>
            <w:noWrap/>
            <w:vAlign w:val="bottom"/>
          </w:tcPr>
          <w:p w:rsidR="00AF03B9" w:rsidRPr="002B4A6F" w:rsidRDefault="00AF03B9" w:rsidP="00AF03B9">
            <w:pPr>
              <w:spacing w:after="0" w:line="240" w:lineRule="auto"/>
              <w:jc w:val="right"/>
              <w:rPr>
                <w:rFonts w:eastAsia="Times New Roman" w:cstheme="minorHAnsi"/>
                <w:b/>
                <w:color w:val="000000"/>
                <w:sz w:val="20"/>
                <w:szCs w:val="20"/>
              </w:rPr>
            </w:pPr>
            <w:r w:rsidRPr="002B4A6F">
              <w:rPr>
                <w:rFonts w:eastAsia="Times New Roman" w:cstheme="minorHAnsi"/>
                <w:b/>
                <w:color w:val="000000"/>
                <w:sz w:val="20"/>
                <w:szCs w:val="20"/>
              </w:rPr>
              <w:t>0.0002</w:t>
            </w:r>
          </w:p>
        </w:tc>
        <w:tc>
          <w:tcPr>
            <w:tcW w:w="883" w:type="dxa"/>
            <w:tcBorders>
              <w:top w:val="nil"/>
              <w:left w:val="single" w:sz="4" w:space="0" w:color="auto"/>
              <w:bottom w:val="nil"/>
              <w:right w:val="nil"/>
            </w:tcBorders>
            <w:shd w:val="clear" w:color="auto" w:fill="auto"/>
            <w:noWrap/>
            <w:vAlign w:val="bottom"/>
          </w:tcPr>
          <w:p w:rsidR="00AF03B9" w:rsidRPr="00F261C1" w:rsidRDefault="00AF03B9" w:rsidP="00AF03B9">
            <w:pPr>
              <w:spacing w:after="0" w:line="240" w:lineRule="auto"/>
              <w:jc w:val="right"/>
              <w:rPr>
                <w:rFonts w:eastAsia="Times New Roman" w:cstheme="minorHAnsi"/>
                <w:color w:val="000000"/>
                <w:sz w:val="20"/>
                <w:szCs w:val="20"/>
              </w:rPr>
            </w:pPr>
            <w:r w:rsidRPr="00F261C1">
              <w:rPr>
                <w:rFonts w:eastAsia="Times New Roman" w:cstheme="minorHAnsi"/>
                <w:color w:val="000000"/>
                <w:sz w:val="20"/>
                <w:szCs w:val="20"/>
              </w:rPr>
              <w:t>0.4</w:t>
            </w:r>
          </w:p>
        </w:tc>
        <w:tc>
          <w:tcPr>
            <w:tcW w:w="924" w:type="dxa"/>
            <w:tcBorders>
              <w:top w:val="nil"/>
              <w:left w:val="nil"/>
              <w:bottom w:val="nil"/>
              <w:right w:val="single" w:sz="18" w:space="0" w:color="auto"/>
            </w:tcBorders>
            <w:shd w:val="clear" w:color="auto" w:fill="EEE9E1" w:themeFill="accent3" w:themeFillTint="33"/>
            <w:noWrap/>
            <w:vAlign w:val="bottom"/>
          </w:tcPr>
          <w:p w:rsidR="00AF03B9" w:rsidRPr="002B4A6F" w:rsidRDefault="00AF03B9" w:rsidP="00AF03B9">
            <w:pPr>
              <w:spacing w:after="0" w:line="240" w:lineRule="auto"/>
              <w:jc w:val="right"/>
              <w:rPr>
                <w:rFonts w:eastAsia="Times New Roman" w:cstheme="minorHAnsi"/>
                <w:b/>
                <w:color w:val="000000"/>
                <w:sz w:val="20"/>
                <w:szCs w:val="20"/>
              </w:rPr>
            </w:pPr>
            <w:r w:rsidRPr="002B4A6F">
              <w:rPr>
                <w:rFonts w:eastAsia="Times New Roman" w:cstheme="minorHAnsi"/>
                <w:b/>
                <w:color w:val="000000"/>
                <w:sz w:val="20"/>
                <w:szCs w:val="20"/>
              </w:rPr>
              <w:t>0.0009</w:t>
            </w:r>
          </w:p>
        </w:tc>
      </w:tr>
      <w:tr w:rsidR="00AF03B9" w:rsidRPr="00F261C1" w:rsidTr="008446A7">
        <w:trPr>
          <w:trHeight w:val="288"/>
        </w:trPr>
        <w:tc>
          <w:tcPr>
            <w:tcW w:w="735" w:type="dxa"/>
            <w:tcBorders>
              <w:top w:val="nil"/>
              <w:left w:val="single" w:sz="18" w:space="0" w:color="auto"/>
              <w:bottom w:val="nil"/>
              <w:right w:val="single" w:sz="18" w:space="0" w:color="auto"/>
            </w:tcBorders>
            <w:shd w:val="clear" w:color="auto" w:fill="auto"/>
            <w:noWrap/>
            <w:vAlign w:val="bottom"/>
            <w:hideMark/>
          </w:tcPr>
          <w:p w:rsidR="00AF03B9" w:rsidRPr="006471F2" w:rsidRDefault="00E17CFC" w:rsidP="00C23B71">
            <w:pPr>
              <w:spacing w:after="0" w:line="240" w:lineRule="auto"/>
              <w:jc w:val="center"/>
              <w:rPr>
                <w:rFonts w:eastAsia="Times New Roman" w:cstheme="minorHAnsi"/>
                <w:color w:val="000000"/>
                <w:sz w:val="20"/>
                <w:szCs w:val="20"/>
              </w:rPr>
            </w:pPr>
            <w:r>
              <w:rPr>
                <w:rFonts w:eastAsia="Times New Roman" w:cstheme="minorHAnsi"/>
                <w:color w:val="000000"/>
                <w:sz w:val="20"/>
                <w:szCs w:val="20"/>
              </w:rPr>
              <w:t>3</w:t>
            </w:r>
          </w:p>
        </w:tc>
        <w:tc>
          <w:tcPr>
            <w:tcW w:w="810" w:type="dxa"/>
            <w:tcBorders>
              <w:top w:val="nil"/>
              <w:left w:val="single" w:sz="18" w:space="0" w:color="auto"/>
              <w:bottom w:val="nil"/>
              <w:right w:val="nil"/>
            </w:tcBorders>
            <w:shd w:val="clear" w:color="auto" w:fill="auto"/>
            <w:noWrap/>
            <w:vAlign w:val="bottom"/>
          </w:tcPr>
          <w:p w:rsidR="00AF03B9" w:rsidRPr="006471F2" w:rsidRDefault="00AF03B9" w:rsidP="00C23B71">
            <w:pPr>
              <w:spacing w:after="0" w:line="240" w:lineRule="auto"/>
              <w:jc w:val="right"/>
              <w:rPr>
                <w:rFonts w:eastAsia="Times New Roman" w:cstheme="minorHAnsi"/>
                <w:color w:val="000000"/>
                <w:sz w:val="20"/>
                <w:szCs w:val="20"/>
              </w:rPr>
            </w:pPr>
            <w:r w:rsidRPr="00F261C1">
              <w:rPr>
                <w:rFonts w:eastAsia="Times New Roman" w:cstheme="minorHAnsi"/>
                <w:color w:val="000000"/>
                <w:sz w:val="20"/>
                <w:szCs w:val="20"/>
              </w:rPr>
              <w:t>5.8</w:t>
            </w:r>
          </w:p>
        </w:tc>
        <w:tc>
          <w:tcPr>
            <w:tcW w:w="810" w:type="dxa"/>
            <w:tcBorders>
              <w:top w:val="nil"/>
              <w:left w:val="nil"/>
              <w:bottom w:val="nil"/>
              <w:right w:val="single" w:sz="4" w:space="0" w:color="auto"/>
            </w:tcBorders>
            <w:shd w:val="clear" w:color="auto" w:fill="EEE9E1" w:themeFill="accent3" w:themeFillTint="33"/>
            <w:noWrap/>
            <w:vAlign w:val="bottom"/>
          </w:tcPr>
          <w:p w:rsidR="00AF03B9" w:rsidRPr="00F261C1" w:rsidRDefault="00AF03B9" w:rsidP="00AF03B9">
            <w:pPr>
              <w:spacing w:after="0" w:line="240" w:lineRule="auto"/>
              <w:jc w:val="right"/>
              <w:rPr>
                <w:rFonts w:eastAsia="Times New Roman" w:cstheme="minorHAnsi"/>
                <w:color w:val="000000"/>
                <w:sz w:val="20"/>
                <w:szCs w:val="20"/>
              </w:rPr>
            </w:pPr>
            <w:r w:rsidRPr="00F261C1">
              <w:rPr>
                <w:rFonts w:eastAsia="Times New Roman" w:cstheme="minorHAnsi"/>
                <w:color w:val="000000"/>
                <w:sz w:val="20"/>
                <w:szCs w:val="20"/>
              </w:rPr>
              <w:t>2.1</w:t>
            </w:r>
          </w:p>
        </w:tc>
        <w:tc>
          <w:tcPr>
            <w:tcW w:w="785" w:type="dxa"/>
            <w:tcBorders>
              <w:top w:val="nil"/>
              <w:left w:val="single" w:sz="4" w:space="0" w:color="auto"/>
              <w:bottom w:val="nil"/>
              <w:right w:val="nil"/>
            </w:tcBorders>
            <w:shd w:val="clear" w:color="auto" w:fill="auto"/>
            <w:noWrap/>
            <w:vAlign w:val="bottom"/>
            <w:hideMark/>
          </w:tcPr>
          <w:p w:rsidR="00AF03B9" w:rsidRPr="006471F2" w:rsidRDefault="00AF03B9" w:rsidP="00C23B71">
            <w:pPr>
              <w:spacing w:after="0" w:line="240" w:lineRule="auto"/>
              <w:jc w:val="right"/>
              <w:rPr>
                <w:rFonts w:eastAsia="Times New Roman" w:cstheme="minorHAnsi"/>
                <w:color w:val="000000"/>
                <w:sz w:val="20"/>
                <w:szCs w:val="20"/>
              </w:rPr>
            </w:pPr>
            <w:r w:rsidRPr="00F261C1">
              <w:rPr>
                <w:rFonts w:eastAsia="Times New Roman" w:cstheme="minorHAnsi"/>
                <w:color w:val="000000"/>
                <w:sz w:val="20"/>
                <w:szCs w:val="20"/>
              </w:rPr>
              <w:t>6.4</w:t>
            </w:r>
          </w:p>
        </w:tc>
        <w:tc>
          <w:tcPr>
            <w:tcW w:w="835" w:type="dxa"/>
            <w:tcBorders>
              <w:top w:val="nil"/>
              <w:left w:val="nil"/>
              <w:bottom w:val="nil"/>
              <w:right w:val="single" w:sz="4" w:space="0" w:color="auto"/>
            </w:tcBorders>
            <w:shd w:val="clear" w:color="auto" w:fill="EEE9E1" w:themeFill="accent3" w:themeFillTint="33"/>
            <w:noWrap/>
            <w:vAlign w:val="bottom"/>
          </w:tcPr>
          <w:p w:rsidR="00AF03B9" w:rsidRPr="00F261C1" w:rsidRDefault="00AF03B9" w:rsidP="00AF03B9">
            <w:pPr>
              <w:spacing w:after="0" w:line="240" w:lineRule="auto"/>
              <w:jc w:val="right"/>
              <w:rPr>
                <w:rFonts w:eastAsia="Times New Roman" w:cstheme="minorHAnsi"/>
                <w:color w:val="000000"/>
                <w:sz w:val="20"/>
                <w:szCs w:val="20"/>
              </w:rPr>
            </w:pPr>
            <w:r w:rsidRPr="00F261C1">
              <w:rPr>
                <w:rFonts w:eastAsia="Times New Roman" w:cstheme="minorHAnsi"/>
                <w:color w:val="000000"/>
                <w:sz w:val="20"/>
                <w:szCs w:val="20"/>
              </w:rPr>
              <w:t>1.7</w:t>
            </w:r>
          </w:p>
        </w:tc>
        <w:tc>
          <w:tcPr>
            <w:tcW w:w="877" w:type="dxa"/>
            <w:tcBorders>
              <w:top w:val="nil"/>
              <w:left w:val="single" w:sz="4" w:space="0" w:color="auto"/>
              <w:bottom w:val="nil"/>
              <w:right w:val="nil"/>
            </w:tcBorders>
            <w:shd w:val="clear" w:color="auto" w:fill="auto"/>
            <w:noWrap/>
            <w:vAlign w:val="bottom"/>
          </w:tcPr>
          <w:p w:rsidR="00AF03B9" w:rsidRPr="006471F2" w:rsidRDefault="00AF03B9" w:rsidP="00C23B71">
            <w:pPr>
              <w:spacing w:after="0" w:line="240" w:lineRule="auto"/>
              <w:jc w:val="right"/>
              <w:rPr>
                <w:rFonts w:eastAsia="Times New Roman" w:cstheme="minorHAnsi"/>
                <w:color w:val="000000"/>
                <w:sz w:val="20"/>
                <w:szCs w:val="20"/>
              </w:rPr>
            </w:pPr>
            <w:r w:rsidRPr="00F261C1">
              <w:rPr>
                <w:rFonts w:eastAsia="Times New Roman" w:cstheme="minorHAnsi"/>
                <w:color w:val="000000"/>
                <w:sz w:val="20"/>
                <w:szCs w:val="20"/>
              </w:rPr>
              <w:t>6.1</w:t>
            </w:r>
          </w:p>
        </w:tc>
        <w:tc>
          <w:tcPr>
            <w:tcW w:w="912" w:type="dxa"/>
            <w:tcBorders>
              <w:top w:val="nil"/>
              <w:left w:val="nil"/>
              <w:bottom w:val="nil"/>
              <w:right w:val="single" w:sz="18" w:space="0" w:color="auto"/>
            </w:tcBorders>
            <w:shd w:val="clear" w:color="auto" w:fill="EEE9E1" w:themeFill="accent3" w:themeFillTint="33"/>
            <w:noWrap/>
            <w:vAlign w:val="bottom"/>
          </w:tcPr>
          <w:p w:rsidR="00AF03B9" w:rsidRPr="00F261C1" w:rsidRDefault="00AF03B9" w:rsidP="00AF03B9">
            <w:pPr>
              <w:spacing w:after="0" w:line="240" w:lineRule="auto"/>
              <w:jc w:val="right"/>
              <w:rPr>
                <w:rFonts w:eastAsia="Times New Roman" w:cstheme="minorHAnsi"/>
                <w:color w:val="000000"/>
                <w:sz w:val="20"/>
                <w:szCs w:val="20"/>
              </w:rPr>
            </w:pPr>
            <w:r w:rsidRPr="00F261C1">
              <w:rPr>
                <w:rFonts w:eastAsia="Times New Roman" w:cstheme="minorHAnsi"/>
                <w:color w:val="000000"/>
                <w:sz w:val="20"/>
                <w:szCs w:val="20"/>
              </w:rPr>
              <w:t>1.7</w:t>
            </w:r>
          </w:p>
        </w:tc>
        <w:tc>
          <w:tcPr>
            <w:tcW w:w="911" w:type="dxa"/>
            <w:tcBorders>
              <w:top w:val="nil"/>
              <w:left w:val="single" w:sz="18" w:space="0" w:color="auto"/>
              <w:bottom w:val="nil"/>
              <w:right w:val="nil"/>
            </w:tcBorders>
            <w:shd w:val="clear" w:color="auto" w:fill="auto"/>
            <w:noWrap/>
            <w:vAlign w:val="bottom"/>
          </w:tcPr>
          <w:p w:rsidR="00AF03B9" w:rsidRPr="006471F2" w:rsidRDefault="00AF03B9" w:rsidP="00C23B71">
            <w:pPr>
              <w:spacing w:after="0" w:line="240" w:lineRule="auto"/>
              <w:jc w:val="right"/>
              <w:rPr>
                <w:rFonts w:eastAsia="Times New Roman" w:cstheme="minorHAnsi"/>
                <w:color w:val="000000"/>
                <w:sz w:val="20"/>
                <w:szCs w:val="20"/>
              </w:rPr>
            </w:pPr>
            <w:r w:rsidRPr="00F261C1">
              <w:rPr>
                <w:rFonts w:eastAsia="Times New Roman" w:cstheme="minorHAnsi"/>
                <w:color w:val="000000"/>
                <w:sz w:val="20"/>
                <w:szCs w:val="20"/>
              </w:rPr>
              <w:t>0.6</w:t>
            </w:r>
          </w:p>
        </w:tc>
        <w:tc>
          <w:tcPr>
            <w:tcW w:w="900" w:type="dxa"/>
            <w:tcBorders>
              <w:top w:val="nil"/>
              <w:left w:val="nil"/>
              <w:bottom w:val="nil"/>
              <w:right w:val="single" w:sz="4" w:space="0" w:color="auto"/>
            </w:tcBorders>
            <w:shd w:val="clear" w:color="auto" w:fill="EEE9E1" w:themeFill="accent3" w:themeFillTint="33"/>
            <w:noWrap/>
            <w:vAlign w:val="bottom"/>
          </w:tcPr>
          <w:p w:rsidR="00AF03B9" w:rsidRPr="002B4A6F" w:rsidRDefault="00AF03B9" w:rsidP="00AF03B9">
            <w:pPr>
              <w:spacing w:after="0" w:line="240" w:lineRule="auto"/>
              <w:jc w:val="right"/>
              <w:rPr>
                <w:rFonts w:eastAsia="Times New Roman" w:cstheme="minorHAnsi"/>
                <w:b/>
                <w:color w:val="000000"/>
                <w:sz w:val="20"/>
                <w:szCs w:val="20"/>
              </w:rPr>
            </w:pPr>
            <w:r w:rsidRPr="002B4A6F">
              <w:rPr>
                <w:rFonts w:eastAsia="Times New Roman" w:cstheme="minorHAnsi"/>
                <w:b/>
                <w:color w:val="000000"/>
                <w:sz w:val="20"/>
                <w:szCs w:val="20"/>
              </w:rPr>
              <w:t>0.0024</w:t>
            </w:r>
          </w:p>
        </w:tc>
        <w:tc>
          <w:tcPr>
            <w:tcW w:w="883" w:type="dxa"/>
            <w:tcBorders>
              <w:top w:val="nil"/>
              <w:left w:val="single" w:sz="4" w:space="0" w:color="auto"/>
              <w:bottom w:val="nil"/>
              <w:right w:val="nil"/>
            </w:tcBorders>
            <w:shd w:val="clear" w:color="auto" w:fill="auto"/>
            <w:noWrap/>
            <w:vAlign w:val="bottom"/>
          </w:tcPr>
          <w:p w:rsidR="00AF03B9" w:rsidRPr="00F261C1" w:rsidRDefault="00AF03B9" w:rsidP="00AF03B9">
            <w:pPr>
              <w:spacing w:after="0" w:line="240" w:lineRule="auto"/>
              <w:jc w:val="right"/>
              <w:rPr>
                <w:rFonts w:eastAsia="Times New Roman" w:cstheme="minorHAnsi"/>
                <w:color w:val="000000"/>
                <w:sz w:val="20"/>
                <w:szCs w:val="20"/>
              </w:rPr>
            </w:pPr>
            <w:r w:rsidRPr="00F261C1">
              <w:rPr>
                <w:rFonts w:eastAsia="Times New Roman" w:cstheme="minorHAnsi"/>
                <w:color w:val="000000"/>
                <w:sz w:val="20"/>
                <w:szCs w:val="20"/>
              </w:rPr>
              <w:t>0.3</w:t>
            </w:r>
          </w:p>
        </w:tc>
        <w:tc>
          <w:tcPr>
            <w:tcW w:w="924" w:type="dxa"/>
            <w:tcBorders>
              <w:top w:val="nil"/>
              <w:left w:val="nil"/>
              <w:bottom w:val="nil"/>
              <w:right w:val="single" w:sz="18" w:space="0" w:color="auto"/>
            </w:tcBorders>
            <w:shd w:val="clear" w:color="auto" w:fill="EEE9E1" w:themeFill="accent3" w:themeFillTint="33"/>
            <w:noWrap/>
            <w:vAlign w:val="bottom"/>
          </w:tcPr>
          <w:p w:rsidR="00AF03B9" w:rsidRPr="00F261C1" w:rsidRDefault="00AF03B9" w:rsidP="00AF03B9">
            <w:pPr>
              <w:spacing w:after="0" w:line="240" w:lineRule="auto"/>
              <w:jc w:val="right"/>
              <w:rPr>
                <w:rFonts w:eastAsia="Times New Roman" w:cstheme="minorHAnsi"/>
                <w:color w:val="000000"/>
                <w:sz w:val="20"/>
                <w:szCs w:val="20"/>
              </w:rPr>
            </w:pPr>
            <w:r w:rsidRPr="00F261C1">
              <w:rPr>
                <w:rFonts w:eastAsia="Times New Roman" w:cstheme="minorHAnsi"/>
                <w:color w:val="000000"/>
                <w:sz w:val="20"/>
                <w:szCs w:val="20"/>
              </w:rPr>
              <w:t>0.1204</w:t>
            </w:r>
          </w:p>
        </w:tc>
      </w:tr>
      <w:tr w:rsidR="00AF03B9" w:rsidRPr="00F261C1" w:rsidTr="008446A7">
        <w:trPr>
          <w:trHeight w:val="288"/>
        </w:trPr>
        <w:tc>
          <w:tcPr>
            <w:tcW w:w="735" w:type="dxa"/>
            <w:tcBorders>
              <w:top w:val="nil"/>
              <w:left w:val="single" w:sz="18" w:space="0" w:color="auto"/>
              <w:bottom w:val="single" w:sz="18" w:space="0" w:color="auto"/>
              <w:right w:val="single" w:sz="18" w:space="0" w:color="auto"/>
            </w:tcBorders>
            <w:shd w:val="clear" w:color="auto" w:fill="auto"/>
            <w:noWrap/>
            <w:vAlign w:val="bottom"/>
          </w:tcPr>
          <w:p w:rsidR="00AF03B9" w:rsidRPr="00F261C1" w:rsidRDefault="00AF03B9" w:rsidP="00C23B71">
            <w:pPr>
              <w:spacing w:after="0" w:line="240" w:lineRule="auto"/>
              <w:jc w:val="center"/>
              <w:rPr>
                <w:rFonts w:eastAsia="Times New Roman" w:cstheme="minorHAnsi"/>
                <w:color w:val="000000"/>
                <w:sz w:val="20"/>
                <w:szCs w:val="20"/>
              </w:rPr>
            </w:pPr>
          </w:p>
        </w:tc>
        <w:tc>
          <w:tcPr>
            <w:tcW w:w="810" w:type="dxa"/>
            <w:tcBorders>
              <w:top w:val="nil"/>
              <w:left w:val="single" w:sz="18" w:space="0" w:color="auto"/>
              <w:bottom w:val="single" w:sz="18" w:space="0" w:color="auto"/>
              <w:right w:val="nil"/>
            </w:tcBorders>
            <w:shd w:val="clear" w:color="auto" w:fill="auto"/>
            <w:noWrap/>
            <w:vAlign w:val="bottom"/>
          </w:tcPr>
          <w:p w:rsidR="00AF03B9" w:rsidRPr="00F261C1" w:rsidRDefault="00AF03B9" w:rsidP="00C23B71">
            <w:pPr>
              <w:spacing w:after="0" w:line="240" w:lineRule="auto"/>
              <w:jc w:val="right"/>
              <w:rPr>
                <w:rFonts w:eastAsia="Times New Roman" w:cstheme="minorHAnsi"/>
                <w:color w:val="000000"/>
                <w:sz w:val="20"/>
                <w:szCs w:val="20"/>
              </w:rPr>
            </w:pPr>
          </w:p>
        </w:tc>
        <w:tc>
          <w:tcPr>
            <w:tcW w:w="810" w:type="dxa"/>
            <w:tcBorders>
              <w:top w:val="nil"/>
              <w:left w:val="nil"/>
              <w:bottom w:val="single" w:sz="18" w:space="0" w:color="auto"/>
              <w:right w:val="single" w:sz="4" w:space="0" w:color="auto"/>
            </w:tcBorders>
            <w:shd w:val="clear" w:color="auto" w:fill="EEE9E1" w:themeFill="accent3" w:themeFillTint="33"/>
            <w:noWrap/>
            <w:vAlign w:val="bottom"/>
          </w:tcPr>
          <w:p w:rsidR="00AF03B9" w:rsidRPr="00F261C1" w:rsidRDefault="00AF03B9" w:rsidP="00C23B71">
            <w:pPr>
              <w:spacing w:after="0" w:line="240" w:lineRule="auto"/>
              <w:jc w:val="right"/>
              <w:rPr>
                <w:rFonts w:eastAsia="Times New Roman" w:cstheme="minorHAnsi"/>
                <w:color w:val="000000"/>
                <w:sz w:val="20"/>
                <w:szCs w:val="20"/>
              </w:rPr>
            </w:pPr>
          </w:p>
        </w:tc>
        <w:tc>
          <w:tcPr>
            <w:tcW w:w="785" w:type="dxa"/>
            <w:tcBorders>
              <w:top w:val="nil"/>
              <w:left w:val="single" w:sz="4" w:space="0" w:color="auto"/>
              <w:bottom w:val="single" w:sz="18" w:space="0" w:color="auto"/>
              <w:right w:val="nil"/>
            </w:tcBorders>
            <w:shd w:val="clear" w:color="auto" w:fill="auto"/>
            <w:noWrap/>
            <w:vAlign w:val="bottom"/>
          </w:tcPr>
          <w:p w:rsidR="00AF03B9" w:rsidRPr="00F261C1" w:rsidRDefault="00AF03B9" w:rsidP="00C23B71">
            <w:pPr>
              <w:spacing w:after="0" w:line="240" w:lineRule="auto"/>
              <w:jc w:val="right"/>
              <w:rPr>
                <w:rFonts w:eastAsia="Times New Roman" w:cstheme="minorHAnsi"/>
                <w:color w:val="000000"/>
                <w:sz w:val="20"/>
                <w:szCs w:val="20"/>
              </w:rPr>
            </w:pPr>
          </w:p>
        </w:tc>
        <w:tc>
          <w:tcPr>
            <w:tcW w:w="835" w:type="dxa"/>
            <w:tcBorders>
              <w:top w:val="nil"/>
              <w:left w:val="nil"/>
              <w:bottom w:val="single" w:sz="18" w:space="0" w:color="auto"/>
              <w:right w:val="single" w:sz="4" w:space="0" w:color="auto"/>
            </w:tcBorders>
            <w:shd w:val="clear" w:color="auto" w:fill="EEE9E1" w:themeFill="accent3" w:themeFillTint="33"/>
            <w:noWrap/>
            <w:vAlign w:val="bottom"/>
          </w:tcPr>
          <w:p w:rsidR="00AF03B9" w:rsidRPr="00F261C1" w:rsidRDefault="00AF03B9" w:rsidP="00C23B71">
            <w:pPr>
              <w:spacing w:after="0" w:line="240" w:lineRule="auto"/>
              <w:jc w:val="right"/>
              <w:rPr>
                <w:rFonts w:eastAsia="Times New Roman" w:cstheme="minorHAnsi"/>
                <w:color w:val="000000"/>
                <w:sz w:val="20"/>
                <w:szCs w:val="20"/>
              </w:rPr>
            </w:pPr>
          </w:p>
        </w:tc>
        <w:tc>
          <w:tcPr>
            <w:tcW w:w="877" w:type="dxa"/>
            <w:tcBorders>
              <w:top w:val="nil"/>
              <w:left w:val="single" w:sz="4" w:space="0" w:color="auto"/>
              <w:bottom w:val="single" w:sz="18" w:space="0" w:color="auto"/>
              <w:right w:val="nil"/>
            </w:tcBorders>
            <w:shd w:val="clear" w:color="auto" w:fill="auto"/>
            <w:noWrap/>
            <w:vAlign w:val="bottom"/>
          </w:tcPr>
          <w:p w:rsidR="00AF03B9" w:rsidRPr="00F261C1" w:rsidRDefault="00AF03B9" w:rsidP="00C23B71">
            <w:pPr>
              <w:spacing w:after="0" w:line="240" w:lineRule="auto"/>
              <w:jc w:val="right"/>
              <w:rPr>
                <w:rFonts w:eastAsia="Times New Roman" w:cstheme="minorHAnsi"/>
                <w:color w:val="000000"/>
                <w:sz w:val="20"/>
                <w:szCs w:val="20"/>
              </w:rPr>
            </w:pPr>
          </w:p>
        </w:tc>
        <w:tc>
          <w:tcPr>
            <w:tcW w:w="912" w:type="dxa"/>
            <w:tcBorders>
              <w:top w:val="nil"/>
              <w:left w:val="nil"/>
              <w:bottom w:val="single" w:sz="18" w:space="0" w:color="auto"/>
              <w:right w:val="single" w:sz="18" w:space="0" w:color="auto"/>
            </w:tcBorders>
            <w:shd w:val="clear" w:color="auto" w:fill="EEE9E1" w:themeFill="accent3" w:themeFillTint="33"/>
            <w:noWrap/>
            <w:vAlign w:val="bottom"/>
          </w:tcPr>
          <w:p w:rsidR="00AF03B9" w:rsidRPr="00F261C1" w:rsidRDefault="00AF03B9" w:rsidP="00C23B71">
            <w:pPr>
              <w:spacing w:after="0" w:line="240" w:lineRule="auto"/>
              <w:jc w:val="right"/>
              <w:rPr>
                <w:rFonts w:eastAsia="Times New Roman" w:cstheme="minorHAnsi"/>
                <w:color w:val="000000"/>
                <w:sz w:val="20"/>
                <w:szCs w:val="20"/>
              </w:rPr>
            </w:pPr>
          </w:p>
        </w:tc>
        <w:tc>
          <w:tcPr>
            <w:tcW w:w="911" w:type="dxa"/>
            <w:tcBorders>
              <w:top w:val="nil"/>
              <w:left w:val="single" w:sz="18" w:space="0" w:color="auto"/>
              <w:bottom w:val="single" w:sz="18" w:space="0" w:color="auto"/>
              <w:right w:val="nil"/>
            </w:tcBorders>
            <w:shd w:val="clear" w:color="auto" w:fill="auto"/>
            <w:noWrap/>
            <w:vAlign w:val="bottom"/>
          </w:tcPr>
          <w:p w:rsidR="00AF03B9" w:rsidRPr="00F261C1" w:rsidRDefault="00AF03B9" w:rsidP="00C23B71">
            <w:pPr>
              <w:spacing w:after="0" w:line="240" w:lineRule="auto"/>
              <w:jc w:val="right"/>
              <w:rPr>
                <w:rFonts w:eastAsia="Times New Roman" w:cstheme="minorHAnsi"/>
                <w:color w:val="000000"/>
                <w:sz w:val="20"/>
                <w:szCs w:val="20"/>
              </w:rPr>
            </w:pPr>
          </w:p>
        </w:tc>
        <w:tc>
          <w:tcPr>
            <w:tcW w:w="900" w:type="dxa"/>
            <w:tcBorders>
              <w:top w:val="nil"/>
              <w:left w:val="nil"/>
              <w:bottom w:val="single" w:sz="18" w:space="0" w:color="auto"/>
              <w:right w:val="single" w:sz="4" w:space="0" w:color="auto"/>
            </w:tcBorders>
            <w:shd w:val="clear" w:color="auto" w:fill="EEE9E1" w:themeFill="accent3" w:themeFillTint="33"/>
            <w:noWrap/>
            <w:vAlign w:val="bottom"/>
          </w:tcPr>
          <w:p w:rsidR="00AF03B9" w:rsidRPr="00F261C1" w:rsidRDefault="00AF03B9" w:rsidP="00C23B71">
            <w:pPr>
              <w:spacing w:after="0" w:line="240" w:lineRule="auto"/>
              <w:jc w:val="right"/>
              <w:rPr>
                <w:rFonts w:eastAsia="Times New Roman" w:cstheme="minorHAnsi"/>
                <w:color w:val="000000"/>
                <w:sz w:val="20"/>
                <w:szCs w:val="20"/>
              </w:rPr>
            </w:pPr>
          </w:p>
        </w:tc>
        <w:tc>
          <w:tcPr>
            <w:tcW w:w="883" w:type="dxa"/>
            <w:tcBorders>
              <w:top w:val="nil"/>
              <w:left w:val="single" w:sz="4" w:space="0" w:color="auto"/>
              <w:bottom w:val="single" w:sz="18" w:space="0" w:color="auto"/>
              <w:right w:val="nil"/>
            </w:tcBorders>
            <w:shd w:val="clear" w:color="auto" w:fill="auto"/>
            <w:noWrap/>
            <w:vAlign w:val="bottom"/>
          </w:tcPr>
          <w:p w:rsidR="00AF03B9" w:rsidRPr="00F261C1" w:rsidRDefault="00AF03B9" w:rsidP="00C23B71">
            <w:pPr>
              <w:spacing w:after="0" w:line="240" w:lineRule="auto"/>
              <w:jc w:val="right"/>
              <w:rPr>
                <w:rFonts w:eastAsia="Times New Roman" w:cstheme="minorHAnsi"/>
                <w:color w:val="000000"/>
                <w:sz w:val="20"/>
                <w:szCs w:val="20"/>
              </w:rPr>
            </w:pPr>
          </w:p>
        </w:tc>
        <w:tc>
          <w:tcPr>
            <w:tcW w:w="924" w:type="dxa"/>
            <w:tcBorders>
              <w:top w:val="nil"/>
              <w:left w:val="nil"/>
              <w:bottom w:val="single" w:sz="18" w:space="0" w:color="auto"/>
              <w:right w:val="single" w:sz="18" w:space="0" w:color="auto"/>
            </w:tcBorders>
            <w:shd w:val="clear" w:color="auto" w:fill="EEE9E1" w:themeFill="accent3" w:themeFillTint="33"/>
            <w:noWrap/>
            <w:vAlign w:val="bottom"/>
          </w:tcPr>
          <w:p w:rsidR="00AF03B9" w:rsidRPr="00F261C1" w:rsidRDefault="00AF03B9" w:rsidP="00C23B71">
            <w:pPr>
              <w:spacing w:after="0" w:line="240" w:lineRule="auto"/>
              <w:jc w:val="right"/>
              <w:rPr>
                <w:rFonts w:eastAsia="Times New Roman" w:cstheme="minorHAnsi"/>
                <w:color w:val="000000"/>
                <w:sz w:val="20"/>
                <w:szCs w:val="20"/>
              </w:rPr>
            </w:pPr>
          </w:p>
        </w:tc>
      </w:tr>
    </w:tbl>
    <w:p w:rsidR="00AF03B9" w:rsidRPr="00F261C1" w:rsidRDefault="00AF03B9" w:rsidP="00703939">
      <w:pPr>
        <w:widowControl w:val="0"/>
        <w:autoSpaceDE w:val="0"/>
        <w:autoSpaceDN w:val="0"/>
        <w:adjustRightInd w:val="0"/>
        <w:rPr>
          <w:rFonts w:eastAsia="Times New Roman" w:cstheme="minorHAnsi"/>
          <w:b/>
          <w:color w:val="000000"/>
        </w:rPr>
      </w:pPr>
    </w:p>
    <w:p w:rsidR="00B0743C" w:rsidRDefault="00B0743C" w:rsidP="003E2894">
      <w:pPr>
        <w:rPr>
          <w:rFonts w:ascii="Times" w:hAnsi="Times" w:cs="Times"/>
          <w:iCs/>
        </w:rPr>
      </w:pPr>
      <w:r w:rsidRPr="00E40035">
        <w:rPr>
          <w:b/>
        </w:rPr>
        <w:t>Discussion</w:t>
      </w:r>
      <w:r>
        <w:t>: An a</w:t>
      </w:r>
      <w:r>
        <w:rPr>
          <w:rFonts w:ascii="Times" w:hAnsi="Times" w:cs="Times"/>
          <w:iCs/>
        </w:rPr>
        <w:t>ggregate score for “</w:t>
      </w:r>
      <w:r w:rsidR="003E2894">
        <w:rPr>
          <w:rFonts w:ascii="Times" w:hAnsi="Times" w:cs="Times"/>
          <w:iCs/>
        </w:rPr>
        <w:t xml:space="preserve">condom </w:t>
      </w:r>
      <w:r>
        <w:rPr>
          <w:rFonts w:ascii="Times" w:hAnsi="Times" w:cs="Times"/>
          <w:iCs/>
        </w:rPr>
        <w:t>attitudes” was created for each participant, based on the</w:t>
      </w:r>
      <w:r w:rsidR="003E2894">
        <w:rPr>
          <w:rFonts w:ascii="Times" w:hAnsi="Times" w:cs="Times"/>
          <w:iCs/>
        </w:rPr>
        <w:t>ir response</w:t>
      </w:r>
      <w:r>
        <w:rPr>
          <w:rFonts w:ascii="Times" w:hAnsi="Times" w:cs="Times"/>
          <w:iCs/>
        </w:rPr>
        <w:t xml:space="preserve"> to </w:t>
      </w:r>
      <w:r w:rsidR="003E2894">
        <w:rPr>
          <w:rFonts w:ascii="Times" w:hAnsi="Times" w:cs="Times"/>
          <w:iCs/>
        </w:rPr>
        <w:t>8</w:t>
      </w:r>
      <w:r>
        <w:rPr>
          <w:rFonts w:ascii="Times" w:hAnsi="Times" w:cs="Times"/>
          <w:iCs/>
        </w:rPr>
        <w:t xml:space="preserve"> </w:t>
      </w:r>
      <w:r w:rsidR="003E2894">
        <w:rPr>
          <w:rFonts w:ascii="Times" w:hAnsi="Times" w:cs="Times"/>
          <w:iCs/>
        </w:rPr>
        <w:t>agree</w:t>
      </w:r>
      <w:r>
        <w:rPr>
          <w:rFonts w:ascii="Times" w:hAnsi="Times" w:cs="Times"/>
          <w:iCs/>
        </w:rPr>
        <w:t>-</w:t>
      </w:r>
      <w:r w:rsidR="003E2894">
        <w:rPr>
          <w:rFonts w:ascii="Times" w:hAnsi="Times" w:cs="Times"/>
          <w:iCs/>
        </w:rPr>
        <w:t>disagree</w:t>
      </w:r>
      <w:r>
        <w:rPr>
          <w:rFonts w:ascii="Times" w:hAnsi="Times" w:cs="Times"/>
          <w:iCs/>
        </w:rPr>
        <w:t xml:space="preserve"> survey questions [e.g.</w:t>
      </w:r>
      <w:r w:rsidRPr="00E40035">
        <w:t xml:space="preserve"> </w:t>
      </w:r>
      <w:r w:rsidR="003E2894" w:rsidRPr="003E2894">
        <w:rPr>
          <w:rFonts w:ascii="Times" w:hAnsi="Times" w:cs="Times"/>
          <w:iCs/>
        </w:rPr>
        <w:t>Condoms ruin the mood</w:t>
      </w:r>
      <w:r w:rsidR="003E2894">
        <w:rPr>
          <w:rFonts w:ascii="Times" w:hAnsi="Times" w:cs="Times"/>
          <w:iCs/>
        </w:rPr>
        <w:t xml:space="preserve">, </w:t>
      </w:r>
      <w:r w:rsidR="003E2894" w:rsidRPr="003E2894">
        <w:rPr>
          <w:rFonts w:ascii="Times" w:hAnsi="Times" w:cs="Times"/>
          <w:iCs/>
        </w:rPr>
        <w:t>Using a condom is too much trouble</w:t>
      </w:r>
      <w:r w:rsidR="003E2894">
        <w:rPr>
          <w:rFonts w:ascii="Times" w:hAnsi="Times" w:cs="Times"/>
          <w:iCs/>
        </w:rPr>
        <w:t xml:space="preserve">, </w:t>
      </w:r>
      <w:r w:rsidR="003E2894" w:rsidRPr="003E2894">
        <w:rPr>
          <w:rFonts w:ascii="Times" w:hAnsi="Times" w:cs="Times"/>
          <w:iCs/>
        </w:rPr>
        <w:t>Condoms break too often to really be safe</w:t>
      </w:r>
      <w:r>
        <w:rPr>
          <w:rFonts w:ascii="Times" w:hAnsi="Times" w:cs="Times"/>
          <w:iCs/>
        </w:rPr>
        <w:t xml:space="preserve">]. </w:t>
      </w:r>
    </w:p>
    <w:p w:rsidR="00AF03B9" w:rsidRDefault="00B0743C">
      <w:pPr>
        <w:rPr>
          <w:rFonts w:eastAsia="Times New Roman" w:cstheme="minorHAnsi"/>
          <w:b/>
          <w:color w:val="000000"/>
        </w:rPr>
      </w:pPr>
      <w:r>
        <w:rPr>
          <w:rFonts w:ascii="Times" w:hAnsi="Times" w:cs="Times"/>
          <w:iCs/>
        </w:rPr>
        <w:t>On average, the “</w:t>
      </w:r>
      <w:r w:rsidR="003E2894">
        <w:rPr>
          <w:rFonts w:ascii="Times" w:hAnsi="Times" w:cs="Times"/>
          <w:iCs/>
        </w:rPr>
        <w:t>condom attitude</w:t>
      </w:r>
      <w:r>
        <w:rPr>
          <w:rFonts w:ascii="Times" w:hAnsi="Times" w:cs="Times"/>
          <w:iCs/>
        </w:rPr>
        <w:t xml:space="preserve">” score </w:t>
      </w:r>
      <w:r w:rsidR="003E2894">
        <w:rPr>
          <w:rFonts w:ascii="Times" w:hAnsi="Times" w:cs="Times"/>
          <w:iCs/>
        </w:rPr>
        <w:t>improved</w:t>
      </w:r>
      <w:r>
        <w:rPr>
          <w:rFonts w:ascii="Times" w:hAnsi="Times" w:cs="Times"/>
          <w:iCs/>
        </w:rPr>
        <w:t xml:space="preserve"> across all three study arms from pre- to post-test</w:t>
      </w:r>
      <w:r w:rsidR="003E2894">
        <w:rPr>
          <w:rFonts w:ascii="Times" w:hAnsi="Times" w:cs="Times"/>
          <w:iCs/>
        </w:rPr>
        <w:t>, though the difference was only statistically significant in study arm 1 (p=</w:t>
      </w:r>
      <w:r w:rsidR="003E2894" w:rsidRPr="003E2894">
        <w:rPr>
          <w:rFonts w:ascii="Times" w:hAnsi="Times" w:cs="Times"/>
          <w:iCs/>
        </w:rPr>
        <w:t>&lt;.0001</w:t>
      </w:r>
      <w:r w:rsidR="003E2894">
        <w:rPr>
          <w:rFonts w:ascii="Times" w:hAnsi="Times" w:cs="Times"/>
          <w:iCs/>
        </w:rPr>
        <w:t>)</w:t>
      </w:r>
      <w:r>
        <w:rPr>
          <w:rFonts w:ascii="Times" w:hAnsi="Times" w:cs="Times"/>
          <w:iCs/>
        </w:rPr>
        <w:t xml:space="preserve">. </w:t>
      </w:r>
      <w:r w:rsidR="003E2894">
        <w:rPr>
          <w:rFonts w:ascii="Times" w:hAnsi="Times" w:cs="Times"/>
          <w:iCs/>
        </w:rPr>
        <w:t>Improvements</w:t>
      </w:r>
      <w:r>
        <w:rPr>
          <w:rFonts w:ascii="Times" w:hAnsi="Times" w:cs="Times"/>
          <w:iCs/>
        </w:rPr>
        <w:t xml:space="preserve"> </w:t>
      </w:r>
      <w:r w:rsidR="003E2894">
        <w:rPr>
          <w:rFonts w:ascii="Times" w:hAnsi="Times" w:cs="Times"/>
          <w:iCs/>
        </w:rPr>
        <w:t>in condom attitudes</w:t>
      </w:r>
      <w:r>
        <w:rPr>
          <w:rFonts w:ascii="Times" w:hAnsi="Times" w:cs="Times"/>
          <w:iCs/>
        </w:rPr>
        <w:t xml:space="preserve"> were retained even after six months.   </w:t>
      </w:r>
      <w:r w:rsidR="00AF03B9">
        <w:rPr>
          <w:rFonts w:eastAsia="Times New Roman" w:cstheme="minorHAnsi"/>
          <w:b/>
          <w:color w:val="000000"/>
        </w:rPr>
        <w:br w:type="page"/>
      </w:r>
    </w:p>
    <w:p w:rsidR="004C5AA3" w:rsidRDefault="004C5AA3" w:rsidP="00703939">
      <w:pPr>
        <w:widowControl w:val="0"/>
        <w:autoSpaceDE w:val="0"/>
        <w:autoSpaceDN w:val="0"/>
        <w:adjustRightInd w:val="0"/>
        <w:rPr>
          <w:rFonts w:eastAsia="Times New Roman" w:cstheme="minorHAnsi"/>
          <w:b/>
          <w:color w:val="000000"/>
        </w:rPr>
      </w:pPr>
    </w:p>
    <w:p w:rsidR="00703939" w:rsidRPr="00F261C1" w:rsidRDefault="00703939" w:rsidP="00703939">
      <w:pPr>
        <w:widowControl w:val="0"/>
        <w:autoSpaceDE w:val="0"/>
        <w:autoSpaceDN w:val="0"/>
        <w:adjustRightInd w:val="0"/>
        <w:rPr>
          <w:rFonts w:cstheme="minorHAnsi"/>
          <w:i/>
          <w:iCs/>
        </w:rPr>
      </w:pPr>
      <w:r w:rsidRPr="00F261C1">
        <w:rPr>
          <w:rFonts w:eastAsia="Times New Roman" w:cstheme="minorHAnsi"/>
          <w:b/>
          <w:color w:val="000000"/>
        </w:rPr>
        <w:t>Average Change in Dental Dam Use Attitudes, by Study Arm</w:t>
      </w:r>
    </w:p>
    <w:p w:rsidR="00703939" w:rsidRPr="00F261C1" w:rsidRDefault="00E40035" w:rsidP="00703939">
      <w:pPr>
        <w:rPr>
          <w:rFonts w:cstheme="minorHAnsi"/>
        </w:rPr>
      </w:pPr>
      <w:r>
        <w:rPr>
          <w:noProof/>
        </w:rPr>
        <w:drawing>
          <wp:anchor distT="0" distB="0" distL="114300" distR="114300" simplePos="0" relativeHeight="251665408" behindDoc="0" locked="0" layoutInCell="1" allowOverlap="1" wp14:anchorId="30F2CFEA" wp14:editId="6E1F08F0">
            <wp:simplePos x="0" y="0"/>
            <wp:positionH relativeFrom="column">
              <wp:posOffset>1700530</wp:posOffset>
            </wp:positionH>
            <wp:positionV relativeFrom="paragraph">
              <wp:posOffset>2209800</wp:posOffset>
            </wp:positionV>
            <wp:extent cx="2756535" cy="161290"/>
            <wp:effectExtent l="0" t="0" r="571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39446" t="23586" r="16863" b="71855"/>
                    <a:stretch/>
                  </pic:blipFill>
                  <pic:spPr bwMode="auto">
                    <a:xfrm>
                      <a:off x="0" y="0"/>
                      <a:ext cx="2756535" cy="161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3939" w:rsidRPr="00F261C1">
        <w:rPr>
          <w:rFonts w:cstheme="minorHAnsi"/>
          <w:noProof/>
        </w:rPr>
        <w:drawing>
          <wp:inline distT="0" distB="0" distL="0" distR="0" wp14:anchorId="3BE66275" wp14:editId="105BE87D">
            <wp:extent cx="5930900" cy="2476500"/>
            <wp:effectExtent l="0" t="0" r="12700" b="1905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F03B9" w:rsidRPr="00F261C1" w:rsidRDefault="00C23B71" w:rsidP="00AF03B9">
      <w:pPr>
        <w:spacing w:after="120"/>
        <w:rPr>
          <w:rFonts w:cstheme="minorHAnsi"/>
          <w:b/>
        </w:rPr>
      </w:pPr>
      <w:r>
        <w:rPr>
          <w:rFonts w:cstheme="minorHAnsi"/>
          <w:b/>
        </w:rPr>
        <w:t>Average Dental Dam</w:t>
      </w:r>
      <w:r w:rsidR="00AF03B9" w:rsidRPr="00F261C1">
        <w:rPr>
          <w:rFonts w:cstheme="minorHAnsi"/>
          <w:b/>
        </w:rPr>
        <w:t xml:space="preserve"> Use Attitude</w:t>
      </w:r>
      <w:r>
        <w:rPr>
          <w:rFonts w:cstheme="minorHAnsi"/>
          <w:b/>
        </w:rPr>
        <w:t>,</w:t>
      </w:r>
      <w:r w:rsidR="00F261C1" w:rsidRPr="00F261C1">
        <w:rPr>
          <w:rFonts w:cstheme="minorHAnsi"/>
          <w:b/>
        </w:rPr>
        <w:t xml:space="preserve"> </w:t>
      </w:r>
      <w:r w:rsidR="00AF03B9" w:rsidRPr="00F261C1">
        <w:rPr>
          <w:rFonts w:cstheme="minorHAnsi"/>
          <w:b/>
        </w:rPr>
        <w:t>Retention</w:t>
      </w:r>
      <w:r>
        <w:rPr>
          <w:rFonts w:cstheme="minorHAnsi"/>
          <w:b/>
        </w:rPr>
        <w:t xml:space="preserve"> of Change</w:t>
      </w:r>
      <w:r w:rsidR="00AF03B9" w:rsidRPr="00F261C1">
        <w:rPr>
          <w:rFonts w:cstheme="minorHAnsi"/>
          <w:b/>
        </w:rPr>
        <w:t>, by Study Arm</w:t>
      </w:r>
    </w:p>
    <w:tbl>
      <w:tblPr>
        <w:tblW w:w="9382" w:type="dxa"/>
        <w:tblInd w:w="93" w:type="dxa"/>
        <w:tblLayout w:type="fixed"/>
        <w:tblLook w:val="04A0" w:firstRow="1" w:lastRow="0" w:firstColumn="1" w:lastColumn="0" w:noHBand="0" w:noVBand="1"/>
      </w:tblPr>
      <w:tblGrid>
        <w:gridCol w:w="735"/>
        <w:gridCol w:w="810"/>
        <w:gridCol w:w="810"/>
        <w:gridCol w:w="785"/>
        <w:gridCol w:w="835"/>
        <w:gridCol w:w="877"/>
        <w:gridCol w:w="912"/>
        <w:gridCol w:w="911"/>
        <w:gridCol w:w="900"/>
        <w:gridCol w:w="883"/>
        <w:gridCol w:w="924"/>
      </w:tblGrid>
      <w:tr w:rsidR="00AF03B9" w:rsidRPr="00F261C1" w:rsidTr="008446A7">
        <w:trPr>
          <w:trHeight w:val="600"/>
        </w:trPr>
        <w:tc>
          <w:tcPr>
            <w:tcW w:w="735" w:type="dxa"/>
            <w:vMerge w:val="restart"/>
            <w:tcBorders>
              <w:top w:val="single" w:sz="18" w:space="0" w:color="auto"/>
              <w:left w:val="single" w:sz="18" w:space="0" w:color="auto"/>
              <w:right w:val="single" w:sz="18" w:space="0" w:color="auto"/>
            </w:tcBorders>
            <w:shd w:val="clear" w:color="auto" w:fill="auto"/>
            <w:noWrap/>
            <w:vAlign w:val="center"/>
            <w:hideMark/>
          </w:tcPr>
          <w:p w:rsidR="00AF03B9" w:rsidRPr="006471F2" w:rsidRDefault="00AF03B9" w:rsidP="00C23B71">
            <w:pPr>
              <w:spacing w:after="0" w:line="240" w:lineRule="auto"/>
              <w:jc w:val="center"/>
              <w:rPr>
                <w:rFonts w:eastAsia="Times New Roman" w:cstheme="minorHAnsi"/>
                <w:color w:val="000000"/>
                <w:sz w:val="20"/>
                <w:szCs w:val="20"/>
              </w:rPr>
            </w:pPr>
            <w:r w:rsidRPr="006471F2">
              <w:rPr>
                <w:rFonts w:eastAsia="Times New Roman" w:cstheme="minorHAnsi"/>
                <w:color w:val="000000"/>
                <w:sz w:val="20"/>
                <w:szCs w:val="20"/>
              </w:rPr>
              <w:t>Study Arm</w:t>
            </w:r>
          </w:p>
        </w:tc>
        <w:tc>
          <w:tcPr>
            <w:tcW w:w="1620" w:type="dxa"/>
            <w:gridSpan w:val="2"/>
            <w:tcBorders>
              <w:top w:val="single" w:sz="18" w:space="0" w:color="auto"/>
              <w:left w:val="single" w:sz="18" w:space="0" w:color="auto"/>
              <w:bottom w:val="single" w:sz="4" w:space="0" w:color="auto"/>
              <w:right w:val="single" w:sz="4" w:space="0" w:color="auto"/>
            </w:tcBorders>
            <w:shd w:val="clear" w:color="auto" w:fill="auto"/>
            <w:vAlign w:val="center"/>
            <w:hideMark/>
          </w:tcPr>
          <w:p w:rsidR="00AF03B9" w:rsidRPr="006471F2" w:rsidRDefault="00AF03B9" w:rsidP="00C23B71">
            <w:pPr>
              <w:spacing w:after="0" w:line="240" w:lineRule="auto"/>
              <w:jc w:val="center"/>
              <w:rPr>
                <w:rFonts w:eastAsia="Times New Roman" w:cstheme="minorHAnsi"/>
                <w:color w:val="000000"/>
                <w:sz w:val="20"/>
                <w:szCs w:val="20"/>
              </w:rPr>
            </w:pPr>
            <w:r w:rsidRPr="006471F2">
              <w:rPr>
                <w:rFonts w:eastAsia="Times New Roman" w:cstheme="minorHAnsi"/>
                <w:color w:val="000000"/>
                <w:sz w:val="20"/>
                <w:szCs w:val="20"/>
              </w:rPr>
              <w:t>Pre-Intervention</w:t>
            </w:r>
          </w:p>
        </w:tc>
        <w:tc>
          <w:tcPr>
            <w:tcW w:w="1620" w:type="dxa"/>
            <w:gridSpan w:val="2"/>
            <w:tcBorders>
              <w:top w:val="single" w:sz="18" w:space="0" w:color="auto"/>
              <w:left w:val="single" w:sz="4" w:space="0" w:color="auto"/>
              <w:bottom w:val="single" w:sz="4" w:space="0" w:color="auto"/>
              <w:right w:val="single" w:sz="4" w:space="0" w:color="auto"/>
            </w:tcBorders>
            <w:shd w:val="clear" w:color="auto" w:fill="auto"/>
            <w:vAlign w:val="center"/>
            <w:hideMark/>
          </w:tcPr>
          <w:p w:rsidR="00AF03B9" w:rsidRPr="006471F2" w:rsidRDefault="00AF03B9" w:rsidP="00C23B71">
            <w:pPr>
              <w:spacing w:after="0" w:line="240" w:lineRule="auto"/>
              <w:jc w:val="center"/>
              <w:rPr>
                <w:rFonts w:eastAsia="Times New Roman" w:cstheme="minorHAnsi"/>
                <w:color w:val="000000"/>
                <w:sz w:val="20"/>
                <w:szCs w:val="20"/>
              </w:rPr>
            </w:pPr>
            <w:r w:rsidRPr="006471F2">
              <w:rPr>
                <w:rFonts w:eastAsia="Times New Roman" w:cstheme="minorHAnsi"/>
                <w:color w:val="000000"/>
                <w:sz w:val="20"/>
                <w:szCs w:val="20"/>
              </w:rPr>
              <w:t>Post-Intervention</w:t>
            </w:r>
          </w:p>
        </w:tc>
        <w:tc>
          <w:tcPr>
            <w:tcW w:w="1789" w:type="dxa"/>
            <w:gridSpan w:val="2"/>
            <w:tcBorders>
              <w:top w:val="single" w:sz="18" w:space="0" w:color="auto"/>
              <w:left w:val="single" w:sz="4" w:space="0" w:color="auto"/>
              <w:bottom w:val="single" w:sz="4" w:space="0" w:color="auto"/>
              <w:right w:val="single" w:sz="18" w:space="0" w:color="auto"/>
            </w:tcBorders>
            <w:shd w:val="clear" w:color="auto" w:fill="auto"/>
            <w:vAlign w:val="center"/>
            <w:hideMark/>
          </w:tcPr>
          <w:p w:rsidR="00AF03B9" w:rsidRPr="006471F2" w:rsidRDefault="00AF03B9" w:rsidP="00C23B71">
            <w:pPr>
              <w:spacing w:after="0" w:line="240" w:lineRule="auto"/>
              <w:jc w:val="center"/>
              <w:rPr>
                <w:rFonts w:eastAsia="Times New Roman" w:cstheme="minorHAnsi"/>
                <w:color w:val="000000"/>
                <w:sz w:val="20"/>
                <w:szCs w:val="20"/>
              </w:rPr>
            </w:pPr>
            <w:r w:rsidRPr="006471F2">
              <w:rPr>
                <w:rFonts w:eastAsia="Times New Roman" w:cstheme="minorHAnsi"/>
                <w:color w:val="000000"/>
                <w:sz w:val="20"/>
                <w:szCs w:val="20"/>
              </w:rPr>
              <w:t>Six Months Post-Intervention</w:t>
            </w:r>
          </w:p>
        </w:tc>
        <w:tc>
          <w:tcPr>
            <w:tcW w:w="1811" w:type="dxa"/>
            <w:gridSpan w:val="2"/>
            <w:tcBorders>
              <w:top w:val="single" w:sz="18" w:space="0" w:color="auto"/>
              <w:left w:val="single" w:sz="18" w:space="0" w:color="auto"/>
              <w:bottom w:val="single" w:sz="4" w:space="0" w:color="auto"/>
              <w:right w:val="single" w:sz="4" w:space="0" w:color="auto"/>
            </w:tcBorders>
            <w:shd w:val="clear" w:color="auto" w:fill="auto"/>
            <w:vAlign w:val="center"/>
            <w:hideMark/>
          </w:tcPr>
          <w:p w:rsidR="00AF03B9" w:rsidRPr="006471F2" w:rsidRDefault="00AF03B9" w:rsidP="00C23B71">
            <w:pPr>
              <w:spacing w:after="0" w:line="240" w:lineRule="auto"/>
              <w:jc w:val="center"/>
              <w:rPr>
                <w:rFonts w:eastAsia="Times New Roman" w:cstheme="minorHAnsi"/>
                <w:color w:val="000000"/>
                <w:sz w:val="20"/>
                <w:szCs w:val="20"/>
              </w:rPr>
            </w:pPr>
            <w:r w:rsidRPr="006471F2">
              <w:rPr>
                <w:rFonts w:eastAsia="Times New Roman" w:cstheme="minorHAnsi"/>
                <w:color w:val="000000"/>
                <w:sz w:val="20"/>
                <w:szCs w:val="20"/>
              </w:rPr>
              <w:t>Pre to Post-Intervention Difference</w:t>
            </w:r>
          </w:p>
        </w:tc>
        <w:tc>
          <w:tcPr>
            <w:tcW w:w="1807" w:type="dxa"/>
            <w:gridSpan w:val="2"/>
            <w:tcBorders>
              <w:top w:val="single" w:sz="18" w:space="0" w:color="auto"/>
              <w:left w:val="single" w:sz="4" w:space="0" w:color="auto"/>
              <w:bottom w:val="single" w:sz="4" w:space="0" w:color="auto"/>
              <w:right w:val="single" w:sz="18" w:space="0" w:color="auto"/>
            </w:tcBorders>
            <w:shd w:val="clear" w:color="auto" w:fill="auto"/>
            <w:vAlign w:val="center"/>
            <w:hideMark/>
          </w:tcPr>
          <w:p w:rsidR="00AF03B9" w:rsidRPr="006471F2" w:rsidRDefault="00AF03B9" w:rsidP="00C23B71">
            <w:pPr>
              <w:spacing w:after="0" w:line="240" w:lineRule="auto"/>
              <w:jc w:val="center"/>
              <w:rPr>
                <w:rFonts w:eastAsia="Times New Roman" w:cstheme="minorHAnsi"/>
                <w:color w:val="000000"/>
                <w:sz w:val="20"/>
                <w:szCs w:val="20"/>
              </w:rPr>
            </w:pPr>
            <w:r w:rsidRPr="006471F2">
              <w:rPr>
                <w:rFonts w:eastAsia="Times New Roman" w:cstheme="minorHAnsi"/>
                <w:color w:val="000000"/>
                <w:sz w:val="20"/>
                <w:szCs w:val="20"/>
              </w:rPr>
              <w:t>Pre to 6 Months Post Intervention Difference</w:t>
            </w:r>
          </w:p>
        </w:tc>
      </w:tr>
      <w:tr w:rsidR="00AF03B9" w:rsidRPr="00F261C1" w:rsidTr="008446A7">
        <w:trPr>
          <w:trHeight w:val="288"/>
        </w:trPr>
        <w:tc>
          <w:tcPr>
            <w:tcW w:w="735" w:type="dxa"/>
            <w:vMerge/>
            <w:tcBorders>
              <w:left w:val="single" w:sz="18" w:space="0" w:color="auto"/>
              <w:bottom w:val="single" w:sz="4" w:space="0" w:color="auto"/>
              <w:right w:val="single" w:sz="18" w:space="0" w:color="auto"/>
            </w:tcBorders>
            <w:shd w:val="clear" w:color="auto" w:fill="auto"/>
            <w:noWrap/>
            <w:vAlign w:val="bottom"/>
            <w:hideMark/>
          </w:tcPr>
          <w:p w:rsidR="00AF03B9" w:rsidRPr="006471F2" w:rsidRDefault="00AF03B9" w:rsidP="00C23B71">
            <w:pPr>
              <w:spacing w:after="0" w:line="240" w:lineRule="auto"/>
              <w:jc w:val="center"/>
              <w:rPr>
                <w:rFonts w:eastAsia="Times New Roman" w:cstheme="minorHAnsi"/>
                <w:color w:val="000000"/>
                <w:sz w:val="20"/>
                <w:szCs w:val="20"/>
              </w:rPr>
            </w:pPr>
          </w:p>
        </w:tc>
        <w:tc>
          <w:tcPr>
            <w:tcW w:w="810" w:type="dxa"/>
            <w:tcBorders>
              <w:top w:val="nil"/>
              <w:left w:val="single" w:sz="18" w:space="0" w:color="auto"/>
              <w:bottom w:val="single" w:sz="4" w:space="0" w:color="auto"/>
              <w:right w:val="nil"/>
            </w:tcBorders>
            <w:shd w:val="clear" w:color="auto" w:fill="auto"/>
            <w:noWrap/>
            <w:vAlign w:val="bottom"/>
            <w:hideMark/>
          </w:tcPr>
          <w:p w:rsidR="00AF03B9" w:rsidRPr="006471F2" w:rsidRDefault="00AF03B9" w:rsidP="00C23B71">
            <w:pPr>
              <w:spacing w:after="0" w:line="240" w:lineRule="auto"/>
              <w:jc w:val="center"/>
              <w:rPr>
                <w:rFonts w:eastAsia="Times New Roman" w:cstheme="minorHAnsi"/>
                <w:color w:val="000000"/>
                <w:sz w:val="20"/>
                <w:szCs w:val="20"/>
              </w:rPr>
            </w:pPr>
            <w:r w:rsidRPr="006471F2">
              <w:rPr>
                <w:rFonts w:eastAsia="Times New Roman" w:cstheme="minorHAnsi"/>
                <w:color w:val="000000"/>
                <w:sz w:val="20"/>
                <w:szCs w:val="20"/>
              </w:rPr>
              <w:t>Mean Score</w:t>
            </w:r>
          </w:p>
        </w:tc>
        <w:tc>
          <w:tcPr>
            <w:tcW w:w="810" w:type="dxa"/>
            <w:tcBorders>
              <w:top w:val="nil"/>
              <w:left w:val="nil"/>
              <w:bottom w:val="single" w:sz="4" w:space="0" w:color="auto"/>
              <w:right w:val="single" w:sz="4" w:space="0" w:color="auto"/>
            </w:tcBorders>
            <w:shd w:val="clear" w:color="auto" w:fill="EEE9E1" w:themeFill="accent3" w:themeFillTint="33"/>
            <w:vAlign w:val="bottom"/>
            <w:hideMark/>
          </w:tcPr>
          <w:p w:rsidR="00AF03B9" w:rsidRPr="006471F2" w:rsidRDefault="00AF03B9" w:rsidP="00C23B71">
            <w:pPr>
              <w:spacing w:after="0" w:line="240" w:lineRule="auto"/>
              <w:jc w:val="center"/>
              <w:rPr>
                <w:rFonts w:eastAsia="Times New Roman" w:cstheme="minorHAnsi"/>
                <w:color w:val="000000"/>
                <w:sz w:val="20"/>
                <w:szCs w:val="20"/>
              </w:rPr>
            </w:pPr>
            <w:r w:rsidRPr="006471F2">
              <w:rPr>
                <w:rFonts w:eastAsia="Times New Roman" w:cstheme="minorHAnsi"/>
                <w:color w:val="000000"/>
                <w:sz w:val="20"/>
                <w:szCs w:val="20"/>
              </w:rPr>
              <w:t>St Dev</w:t>
            </w:r>
          </w:p>
        </w:tc>
        <w:tc>
          <w:tcPr>
            <w:tcW w:w="785" w:type="dxa"/>
            <w:tcBorders>
              <w:top w:val="nil"/>
              <w:left w:val="single" w:sz="4" w:space="0" w:color="auto"/>
              <w:bottom w:val="single" w:sz="4" w:space="0" w:color="auto"/>
              <w:right w:val="nil"/>
            </w:tcBorders>
            <w:shd w:val="clear" w:color="auto" w:fill="auto"/>
            <w:noWrap/>
            <w:vAlign w:val="bottom"/>
            <w:hideMark/>
          </w:tcPr>
          <w:p w:rsidR="00AF03B9" w:rsidRPr="006471F2" w:rsidRDefault="00AF03B9" w:rsidP="00C23B71">
            <w:pPr>
              <w:spacing w:after="0" w:line="240" w:lineRule="auto"/>
              <w:jc w:val="center"/>
              <w:rPr>
                <w:rFonts w:eastAsia="Times New Roman" w:cstheme="minorHAnsi"/>
                <w:color w:val="000000"/>
                <w:sz w:val="20"/>
                <w:szCs w:val="20"/>
              </w:rPr>
            </w:pPr>
            <w:r w:rsidRPr="006471F2">
              <w:rPr>
                <w:rFonts w:eastAsia="Times New Roman" w:cstheme="minorHAnsi"/>
                <w:color w:val="000000"/>
                <w:sz w:val="20"/>
                <w:szCs w:val="20"/>
              </w:rPr>
              <w:t>Mean Score</w:t>
            </w:r>
          </w:p>
        </w:tc>
        <w:tc>
          <w:tcPr>
            <w:tcW w:w="835" w:type="dxa"/>
            <w:tcBorders>
              <w:top w:val="nil"/>
              <w:left w:val="nil"/>
              <w:bottom w:val="single" w:sz="4" w:space="0" w:color="auto"/>
              <w:right w:val="single" w:sz="4" w:space="0" w:color="auto"/>
            </w:tcBorders>
            <w:shd w:val="clear" w:color="auto" w:fill="EEE9E1" w:themeFill="accent3" w:themeFillTint="33"/>
            <w:noWrap/>
            <w:vAlign w:val="bottom"/>
            <w:hideMark/>
          </w:tcPr>
          <w:p w:rsidR="00AF03B9" w:rsidRPr="006471F2" w:rsidRDefault="00AF03B9" w:rsidP="00C23B71">
            <w:pPr>
              <w:spacing w:after="0" w:line="240" w:lineRule="auto"/>
              <w:jc w:val="center"/>
              <w:rPr>
                <w:rFonts w:eastAsia="Times New Roman" w:cstheme="minorHAnsi"/>
                <w:color w:val="000000"/>
                <w:sz w:val="20"/>
                <w:szCs w:val="20"/>
              </w:rPr>
            </w:pPr>
            <w:r w:rsidRPr="006471F2">
              <w:rPr>
                <w:rFonts w:eastAsia="Times New Roman" w:cstheme="minorHAnsi"/>
                <w:color w:val="000000"/>
                <w:sz w:val="20"/>
                <w:szCs w:val="20"/>
              </w:rPr>
              <w:t>St Dev</w:t>
            </w:r>
          </w:p>
        </w:tc>
        <w:tc>
          <w:tcPr>
            <w:tcW w:w="877" w:type="dxa"/>
            <w:tcBorders>
              <w:top w:val="nil"/>
              <w:left w:val="single" w:sz="4" w:space="0" w:color="auto"/>
              <w:bottom w:val="single" w:sz="4" w:space="0" w:color="auto"/>
              <w:right w:val="nil"/>
            </w:tcBorders>
            <w:shd w:val="clear" w:color="auto" w:fill="auto"/>
            <w:noWrap/>
            <w:vAlign w:val="bottom"/>
            <w:hideMark/>
          </w:tcPr>
          <w:p w:rsidR="00AF03B9" w:rsidRPr="006471F2" w:rsidRDefault="00AF03B9" w:rsidP="00C23B71">
            <w:pPr>
              <w:spacing w:after="0" w:line="240" w:lineRule="auto"/>
              <w:jc w:val="center"/>
              <w:rPr>
                <w:rFonts w:eastAsia="Times New Roman" w:cstheme="minorHAnsi"/>
                <w:color w:val="000000"/>
                <w:sz w:val="20"/>
                <w:szCs w:val="20"/>
              </w:rPr>
            </w:pPr>
            <w:r w:rsidRPr="006471F2">
              <w:rPr>
                <w:rFonts w:eastAsia="Times New Roman" w:cstheme="minorHAnsi"/>
                <w:color w:val="000000"/>
                <w:sz w:val="20"/>
                <w:szCs w:val="20"/>
              </w:rPr>
              <w:t>Mean Score</w:t>
            </w:r>
          </w:p>
        </w:tc>
        <w:tc>
          <w:tcPr>
            <w:tcW w:w="912" w:type="dxa"/>
            <w:tcBorders>
              <w:top w:val="nil"/>
              <w:left w:val="nil"/>
              <w:bottom w:val="single" w:sz="4" w:space="0" w:color="auto"/>
              <w:right w:val="single" w:sz="18" w:space="0" w:color="auto"/>
            </w:tcBorders>
            <w:shd w:val="clear" w:color="auto" w:fill="EEE9E1" w:themeFill="accent3" w:themeFillTint="33"/>
            <w:noWrap/>
            <w:vAlign w:val="bottom"/>
            <w:hideMark/>
          </w:tcPr>
          <w:p w:rsidR="00AF03B9" w:rsidRPr="006471F2" w:rsidRDefault="00AF03B9" w:rsidP="00C23B71">
            <w:pPr>
              <w:spacing w:after="0" w:line="240" w:lineRule="auto"/>
              <w:jc w:val="center"/>
              <w:rPr>
                <w:rFonts w:eastAsia="Times New Roman" w:cstheme="minorHAnsi"/>
                <w:color w:val="000000"/>
                <w:sz w:val="20"/>
                <w:szCs w:val="20"/>
              </w:rPr>
            </w:pPr>
            <w:r w:rsidRPr="006471F2">
              <w:rPr>
                <w:rFonts w:eastAsia="Times New Roman" w:cstheme="minorHAnsi"/>
                <w:color w:val="000000"/>
                <w:sz w:val="20"/>
                <w:szCs w:val="20"/>
              </w:rPr>
              <w:t>St Dev</w:t>
            </w:r>
          </w:p>
        </w:tc>
        <w:tc>
          <w:tcPr>
            <w:tcW w:w="911" w:type="dxa"/>
            <w:tcBorders>
              <w:top w:val="nil"/>
              <w:left w:val="single" w:sz="18" w:space="0" w:color="auto"/>
              <w:bottom w:val="single" w:sz="4" w:space="0" w:color="auto"/>
              <w:right w:val="nil"/>
            </w:tcBorders>
            <w:shd w:val="clear" w:color="auto" w:fill="auto"/>
            <w:noWrap/>
            <w:vAlign w:val="bottom"/>
            <w:hideMark/>
          </w:tcPr>
          <w:p w:rsidR="00AF03B9" w:rsidRPr="006471F2" w:rsidRDefault="00AF03B9" w:rsidP="00C23B71">
            <w:pPr>
              <w:spacing w:after="0" w:line="240" w:lineRule="auto"/>
              <w:jc w:val="center"/>
              <w:rPr>
                <w:rFonts w:eastAsia="Times New Roman" w:cstheme="minorHAnsi"/>
                <w:color w:val="000000"/>
                <w:sz w:val="20"/>
                <w:szCs w:val="20"/>
              </w:rPr>
            </w:pPr>
            <w:r w:rsidRPr="006471F2">
              <w:rPr>
                <w:rFonts w:eastAsia="Times New Roman" w:cstheme="minorHAnsi"/>
                <w:color w:val="000000"/>
                <w:sz w:val="20"/>
                <w:szCs w:val="20"/>
              </w:rPr>
              <w:t>Mean Change</w:t>
            </w:r>
          </w:p>
        </w:tc>
        <w:tc>
          <w:tcPr>
            <w:tcW w:w="900" w:type="dxa"/>
            <w:tcBorders>
              <w:top w:val="nil"/>
              <w:left w:val="nil"/>
              <w:bottom w:val="single" w:sz="4" w:space="0" w:color="auto"/>
              <w:right w:val="single" w:sz="4" w:space="0" w:color="auto"/>
            </w:tcBorders>
            <w:shd w:val="clear" w:color="auto" w:fill="EEE9E1" w:themeFill="accent3" w:themeFillTint="33"/>
            <w:noWrap/>
            <w:vAlign w:val="bottom"/>
            <w:hideMark/>
          </w:tcPr>
          <w:p w:rsidR="00AF03B9" w:rsidRPr="006471F2" w:rsidRDefault="00AF03B9" w:rsidP="00C23B71">
            <w:pPr>
              <w:spacing w:after="0" w:line="240" w:lineRule="auto"/>
              <w:jc w:val="center"/>
              <w:rPr>
                <w:rFonts w:eastAsia="Times New Roman" w:cstheme="minorHAnsi"/>
                <w:color w:val="000000"/>
                <w:sz w:val="20"/>
                <w:szCs w:val="20"/>
              </w:rPr>
            </w:pPr>
            <w:r w:rsidRPr="006471F2">
              <w:rPr>
                <w:rFonts w:eastAsia="Times New Roman" w:cstheme="minorHAnsi"/>
                <w:color w:val="000000"/>
                <w:sz w:val="20"/>
                <w:szCs w:val="20"/>
              </w:rPr>
              <w:t>p</w:t>
            </w:r>
          </w:p>
        </w:tc>
        <w:tc>
          <w:tcPr>
            <w:tcW w:w="883" w:type="dxa"/>
            <w:tcBorders>
              <w:top w:val="nil"/>
              <w:left w:val="single" w:sz="4" w:space="0" w:color="auto"/>
              <w:bottom w:val="single" w:sz="4" w:space="0" w:color="auto"/>
              <w:right w:val="nil"/>
            </w:tcBorders>
            <w:shd w:val="clear" w:color="auto" w:fill="auto"/>
            <w:noWrap/>
            <w:vAlign w:val="bottom"/>
            <w:hideMark/>
          </w:tcPr>
          <w:p w:rsidR="00AF03B9" w:rsidRPr="006471F2" w:rsidRDefault="00AF03B9" w:rsidP="00C23B71">
            <w:pPr>
              <w:spacing w:after="0" w:line="240" w:lineRule="auto"/>
              <w:jc w:val="center"/>
              <w:rPr>
                <w:rFonts w:eastAsia="Times New Roman" w:cstheme="minorHAnsi"/>
                <w:color w:val="000000"/>
                <w:sz w:val="20"/>
                <w:szCs w:val="20"/>
              </w:rPr>
            </w:pPr>
            <w:r w:rsidRPr="006471F2">
              <w:rPr>
                <w:rFonts w:eastAsia="Times New Roman" w:cstheme="minorHAnsi"/>
                <w:color w:val="000000"/>
                <w:sz w:val="20"/>
                <w:szCs w:val="20"/>
              </w:rPr>
              <w:t>Mean Change</w:t>
            </w:r>
          </w:p>
        </w:tc>
        <w:tc>
          <w:tcPr>
            <w:tcW w:w="924" w:type="dxa"/>
            <w:tcBorders>
              <w:top w:val="nil"/>
              <w:left w:val="nil"/>
              <w:bottom w:val="single" w:sz="4" w:space="0" w:color="auto"/>
              <w:right w:val="single" w:sz="18" w:space="0" w:color="auto"/>
            </w:tcBorders>
            <w:shd w:val="clear" w:color="auto" w:fill="EEE9E1" w:themeFill="accent3" w:themeFillTint="33"/>
            <w:noWrap/>
            <w:vAlign w:val="bottom"/>
            <w:hideMark/>
          </w:tcPr>
          <w:p w:rsidR="00AF03B9" w:rsidRPr="006471F2" w:rsidRDefault="00AF03B9" w:rsidP="00C23B71">
            <w:pPr>
              <w:spacing w:after="0" w:line="240" w:lineRule="auto"/>
              <w:jc w:val="center"/>
              <w:rPr>
                <w:rFonts w:eastAsia="Times New Roman" w:cstheme="minorHAnsi"/>
                <w:color w:val="000000"/>
                <w:sz w:val="20"/>
                <w:szCs w:val="20"/>
              </w:rPr>
            </w:pPr>
            <w:r w:rsidRPr="006471F2">
              <w:rPr>
                <w:rFonts w:eastAsia="Times New Roman" w:cstheme="minorHAnsi"/>
                <w:color w:val="000000"/>
                <w:sz w:val="20"/>
                <w:szCs w:val="20"/>
              </w:rPr>
              <w:t>p</w:t>
            </w:r>
          </w:p>
        </w:tc>
      </w:tr>
      <w:tr w:rsidR="00AF03B9" w:rsidRPr="00F261C1" w:rsidTr="008446A7">
        <w:trPr>
          <w:trHeight w:val="288"/>
        </w:trPr>
        <w:tc>
          <w:tcPr>
            <w:tcW w:w="735" w:type="dxa"/>
            <w:tcBorders>
              <w:top w:val="nil"/>
              <w:left w:val="single" w:sz="18" w:space="0" w:color="auto"/>
              <w:bottom w:val="nil"/>
              <w:right w:val="single" w:sz="18" w:space="0" w:color="auto"/>
            </w:tcBorders>
            <w:shd w:val="clear" w:color="auto" w:fill="auto"/>
            <w:noWrap/>
            <w:vAlign w:val="bottom"/>
            <w:hideMark/>
          </w:tcPr>
          <w:p w:rsidR="00AF03B9" w:rsidRPr="006471F2" w:rsidRDefault="00AF03B9" w:rsidP="00C23B71">
            <w:pPr>
              <w:spacing w:after="0" w:line="240" w:lineRule="auto"/>
              <w:rPr>
                <w:rFonts w:eastAsia="Times New Roman" w:cstheme="minorHAnsi"/>
                <w:color w:val="000000"/>
                <w:sz w:val="20"/>
                <w:szCs w:val="20"/>
              </w:rPr>
            </w:pPr>
          </w:p>
        </w:tc>
        <w:tc>
          <w:tcPr>
            <w:tcW w:w="810" w:type="dxa"/>
            <w:tcBorders>
              <w:top w:val="nil"/>
              <w:left w:val="single" w:sz="18" w:space="0" w:color="auto"/>
              <w:bottom w:val="nil"/>
              <w:right w:val="nil"/>
            </w:tcBorders>
            <w:shd w:val="clear" w:color="auto" w:fill="auto"/>
            <w:noWrap/>
            <w:vAlign w:val="bottom"/>
            <w:hideMark/>
          </w:tcPr>
          <w:p w:rsidR="00AF03B9" w:rsidRPr="006471F2" w:rsidRDefault="00AF03B9" w:rsidP="00C23B71">
            <w:pPr>
              <w:spacing w:after="0" w:line="240" w:lineRule="auto"/>
              <w:rPr>
                <w:rFonts w:eastAsia="Times New Roman" w:cstheme="minorHAnsi"/>
                <w:color w:val="000000"/>
                <w:sz w:val="20"/>
                <w:szCs w:val="20"/>
              </w:rPr>
            </w:pPr>
          </w:p>
        </w:tc>
        <w:tc>
          <w:tcPr>
            <w:tcW w:w="810" w:type="dxa"/>
            <w:tcBorders>
              <w:top w:val="nil"/>
              <w:left w:val="nil"/>
              <w:bottom w:val="nil"/>
              <w:right w:val="single" w:sz="4" w:space="0" w:color="auto"/>
            </w:tcBorders>
            <w:shd w:val="clear" w:color="auto" w:fill="EEE9E1" w:themeFill="accent3" w:themeFillTint="33"/>
            <w:noWrap/>
            <w:vAlign w:val="bottom"/>
            <w:hideMark/>
          </w:tcPr>
          <w:p w:rsidR="00AF03B9" w:rsidRPr="006471F2" w:rsidRDefault="00AF03B9" w:rsidP="00C23B71">
            <w:pPr>
              <w:spacing w:after="0" w:line="240" w:lineRule="auto"/>
              <w:rPr>
                <w:rFonts w:eastAsia="Times New Roman" w:cstheme="minorHAnsi"/>
                <w:color w:val="000000"/>
                <w:sz w:val="20"/>
                <w:szCs w:val="20"/>
              </w:rPr>
            </w:pPr>
          </w:p>
        </w:tc>
        <w:tc>
          <w:tcPr>
            <w:tcW w:w="785" w:type="dxa"/>
            <w:tcBorders>
              <w:top w:val="nil"/>
              <w:left w:val="single" w:sz="4" w:space="0" w:color="auto"/>
              <w:bottom w:val="nil"/>
              <w:right w:val="nil"/>
            </w:tcBorders>
            <w:shd w:val="clear" w:color="auto" w:fill="auto"/>
            <w:noWrap/>
            <w:vAlign w:val="bottom"/>
            <w:hideMark/>
          </w:tcPr>
          <w:p w:rsidR="00AF03B9" w:rsidRPr="006471F2" w:rsidRDefault="00AF03B9" w:rsidP="00C23B71">
            <w:pPr>
              <w:spacing w:after="0" w:line="240" w:lineRule="auto"/>
              <w:rPr>
                <w:rFonts w:eastAsia="Times New Roman" w:cstheme="minorHAnsi"/>
                <w:color w:val="000000"/>
                <w:sz w:val="20"/>
                <w:szCs w:val="20"/>
              </w:rPr>
            </w:pPr>
          </w:p>
        </w:tc>
        <w:tc>
          <w:tcPr>
            <w:tcW w:w="835" w:type="dxa"/>
            <w:tcBorders>
              <w:top w:val="nil"/>
              <w:left w:val="nil"/>
              <w:bottom w:val="nil"/>
              <w:right w:val="single" w:sz="4" w:space="0" w:color="auto"/>
            </w:tcBorders>
            <w:shd w:val="clear" w:color="auto" w:fill="EEE9E1" w:themeFill="accent3" w:themeFillTint="33"/>
            <w:noWrap/>
            <w:vAlign w:val="bottom"/>
            <w:hideMark/>
          </w:tcPr>
          <w:p w:rsidR="00AF03B9" w:rsidRPr="006471F2" w:rsidRDefault="00AF03B9" w:rsidP="00C23B71">
            <w:pPr>
              <w:spacing w:after="0" w:line="240" w:lineRule="auto"/>
              <w:rPr>
                <w:rFonts w:eastAsia="Times New Roman" w:cstheme="minorHAnsi"/>
                <w:color w:val="000000"/>
                <w:sz w:val="20"/>
                <w:szCs w:val="20"/>
              </w:rPr>
            </w:pPr>
          </w:p>
        </w:tc>
        <w:tc>
          <w:tcPr>
            <w:tcW w:w="877" w:type="dxa"/>
            <w:tcBorders>
              <w:top w:val="nil"/>
              <w:left w:val="single" w:sz="4" w:space="0" w:color="auto"/>
              <w:bottom w:val="nil"/>
              <w:right w:val="nil"/>
            </w:tcBorders>
            <w:shd w:val="clear" w:color="auto" w:fill="auto"/>
            <w:noWrap/>
            <w:vAlign w:val="bottom"/>
            <w:hideMark/>
          </w:tcPr>
          <w:p w:rsidR="00AF03B9" w:rsidRPr="006471F2" w:rsidRDefault="00AF03B9" w:rsidP="00C23B71">
            <w:pPr>
              <w:spacing w:after="0" w:line="240" w:lineRule="auto"/>
              <w:rPr>
                <w:rFonts w:eastAsia="Times New Roman" w:cstheme="minorHAnsi"/>
                <w:color w:val="000000"/>
                <w:sz w:val="20"/>
                <w:szCs w:val="20"/>
              </w:rPr>
            </w:pPr>
          </w:p>
        </w:tc>
        <w:tc>
          <w:tcPr>
            <w:tcW w:w="912" w:type="dxa"/>
            <w:tcBorders>
              <w:top w:val="nil"/>
              <w:left w:val="nil"/>
              <w:bottom w:val="nil"/>
              <w:right w:val="single" w:sz="18" w:space="0" w:color="auto"/>
            </w:tcBorders>
            <w:shd w:val="clear" w:color="auto" w:fill="EEE9E1" w:themeFill="accent3" w:themeFillTint="33"/>
            <w:noWrap/>
            <w:vAlign w:val="bottom"/>
            <w:hideMark/>
          </w:tcPr>
          <w:p w:rsidR="00AF03B9" w:rsidRPr="006471F2" w:rsidRDefault="00AF03B9" w:rsidP="00C23B71">
            <w:pPr>
              <w:spacing w:after="0" w:line="240" w:lineRule="auto"/>
              <w:rPr>
                <w:rFonts w:eastAsia="Times New Roman" w:cstheme="minorHAnsi"/>
                <w:color w:val="000000"/>
                <w:sz w:val="20"/>
                <w:szCs w:val="20"/>
              </w:rPr>
            </w:pPr>
          </w:p>
        </w:tc>
        <w:tc>
          <w:tcPr>
            <w:tcW w:w="911" w:type="dxa"/>
            <w:tcBorders>
              <w:top w:val="nil"/>
              <w:left w:val="single" w:sz="18" w:space="0" w:color="auto"/>
              <w:bottom w:val="nil"/>
              <w:right w:val="nil"/>
            </w:tcBorders>
            <w:shd w:val="clear" w:color="auto" w:fill="auto"/>
            <w:noWrap/>
            <w:vAlign w:val="bottom"/>
            <w:hideMark/>
          </w:tcPr>
          <w:p w:rsidR="00AF03B9" w:rsidRPr="006471F2" w:rsidRDefault="00AF03B9" w:rsidP="00C23B71">
            <w:pPr>
              <w:spacing w:after="0" w:line="240" w:lineRule="auto"/>
              <w:rPr>
                <w:rFonts w:eastAsia="Times New Roman" w:cstheme="minorHAnsi"/>
                <w:color w:val="000000"/>
                <w:sz w:val="20"/>
                <w:szCs w:val="20"/>
              </w:rPr>
            </w:pPr>
          </w:p>
        </w:tc>
        <w:tc>
          <w:tcPr>
            <w:tcW w:w="900" w:type="dxa"/>
            <w:tcBorders>
              <w:top w:val="nil"/>
              <w:left w:val="nil"/>
              <w:bottom w:val="nil"/>
              <w:right w:val="single" w:sz="4" w:space="0" w:color="auto"/>
            </w:tcBorders>
            <w:shd w:val="clear" w:color="auto" w:fill="EEE9E1" w:themeFill="accent3" w:themeFillTint="33"/>
            <w:noWrap/>
            <w:vAlign w:val="bottom"/>
            <w:hideMark/>
          </w:tcPr>
          <w:p w:rsidR="00AF03B9" w:rsidRPr="006471F2" w:rsidRDefault="00AF03B9" w:rsidP="00C23B71">
            <w:pPr>
              <w:spacing w:after="0" w:line="240" w:lineRule="auto"/>
              <w:rPr>
                <w:rFonts w:eastAsia="Times New Roman" w:cstheme="minorHAnsi"/>
                <w:color w:val="000000"/>
                <w:sz w:val="20"/>
                <w:szCs w:val="20"/>
              </w:rPr>
            </w:pPr>
          </w:p>
        </w:tc>
        <w:tc>
          <w:tcPr>
            <w:tcW w:w="883" w:type="dxa"/>
            <w:tcBorders>
              <w:top w:val="nil"/>
              <w:left w:val="single" w:sz="4" w:space="0" w:color="auto"/>
              <w:bottom w:val="nil"/>
              <w:right w:val="nil"/>
            </w:tcBorders>
            <w:shd w:val="clear" w:color="auto" w:fill="auto"/>
            <w:noWrap/>
            <w:vAlign w:val="bottom"/>
            <w:hideMark/>
          </w:tcPr>
          <w:p w:rsidR="00AF03B9" w:rsidRPr="006471F2" w:rsidRDefault="00AF03B9" w:rsidP="00C23B71">
            <w:pPr>
              <w:spacing w:after="0" w:line="240" w:lineRule="auto"/>
              <w:rPr>
                <w:rFonts w:eastAsia="Times New Roman" w:cstheme="minorHAnsi"/>
                <w:color w:val="000000"/>
                <w:sz w:val="20"/>
                <w:szCs w:val="20"/>
              </w:rPr>
            </w:pPr>
          </w:p>
        </w:tc>
        <w:tc>
          <w:tcPr>
            <w:tcW w:w="924" w:type="dxa"/>
            <w:tcBorders>
              <w:top w:val="nil"/>
              <w:left w:val="nil"/>
              <w:bottom w:val="nil"/>
              <w:right w:val="single" w:sz="18" w:space="0" w:color="auto"/>
            </w:tcBorders>
            <w:shd w:val="clear" w:color="auto" w:fill="EEE9E1" w:themeFill="accent3" w:themeFillTint="33"/>
            <w:noWrap/>
            <w:vAlign w:val="bottom"/>
            <w:hideMark/>
          </w:tcPr>
          <w:p w:rsidR="00AF03B9" w:rsidRPr="006471F2" w:rsidRDefault="00AF03B9" w:rsidP="00C23B71">
            <w:pPr>
              <w:spacing w:after="0" w:line="240" w:lineRule="auto"/>
              <w:rPr>
                <w:rFonts w:eastAsia="Times New Roman" w:cstheme="minorHAnsi"/>
                <w:color w:val="000000"/>
                <w:sz w:val="20"/>
                <w:szCs w:val="20"/>
              </w:rPr>
            </w:pPr>
          </w:p>
        </w:tc>
      </w:tr>
      <w:tr w:rsidR="00F261C1" w:rsidRPr="00F261C1" w:rsidTr="008446A7">
        <w:trPr>
          <w:trHeight w:val="288"/>
        </w:trPr>
        <w:tc>
          <w:tcPr>
            <w:tcW w:w="735" w:type="dxa"/>
            <w:tcBorders>
              <w:top w:val="nil"/>
              <w:left w:val="single" w:sz="18" w:space="0" w:color="auto"/>
              <w:bottom w:val="nil"/>
              <w:right w:val="single" w:sz="18" w:space="0" w:color="auto"/>
            </w:tcBorders>
            <w:shd w:val="clear" w:color="auto" w:fill="auto"/>
            <w:noWrap/>
            <w:vAlign w:val="bottom"/>
            <w:hideMark/>
          </w:tcPr>
          <w:p w:rsidR="00F261C1" w:rsidRPr="006471F2" w:rsidRDefault="00E17CFC" w:rsidP="00C23B71">
            <w:pPr>
              <w:spacing w:after="0" w:line="240" w:lineRule="auto"/>
              <w:jc w:val="center"/>
              <w:rPr>
                <w:rFonts w:eastAsia="Times New Roman" w:cstheme="minorHAnsi"/>
                <w:color w:val="000000"/>
                <w:sz w:val="20"/>
                <w:szCs w:val="20"/>
              </w:rPr>
            </w:pPr>
            <w:r>
              <w:rPr>
                <w:rFonts w:eastAsia="Times New Roman" w:cstheme="minorHAnsi"/>
                <w:color w:val="000000"/>
                <w:sz w:val="20"/>
                <w:szCs w:val="20"/>
              </w:rPr>
              <w:t>1</w:t>
            </w:r>
          </w:p>
        </w:tc>
        <w:tc>
          <w:tcPr>
            <w:tcW w:w="810" w:type="dxa"/>
            <w:tcBorders>
              <w:top w:val="nil"/>
              <w:left w:val="single" w:sz="18" w:space="0" w:color="auto"/>
              <w:bottom w:val="nil"/>
              <w:right w:val="nil"/>
            </w:tcBorders>
            <w:shd w:val="clear" w:color="auto" w:fill="auto"/>
            <w:noWrap/>
            <w:vAlign w:val="bottom"/>
            <w:hideMark/>
          </w:tcPr>
          <w:p w:rsidR="00F261C1" w:rsidRPr="00F261C1" w:rsidRDefault="00F261C1" w:rsidP="00F261C1">
            <w:pPr>
              <w:spacing w:after="0" w:line="240" w:lineRule="auto"/>
              <w:jc w:val="right"/>
              <w:rPr>
                <w:rFonts w:eastAsia="Times New Roman" w:cstheme="minorHAnsi"/>
                <w:color w:val="000000"/>
                <w:sz w:val="20"/>
                <w:szCs w:val="20"/>
              </w:rPr>
            </w:pPr>
            <w:r w:rsidRPr="00F261C1">
              <w:rPr>
                <w:rFonts w:eastAsia="Times New Roman" w:cstheme="minorHAnsi"/>
                <w:color w:val="000000"/>
                <w:sz w:val="20"/>
                <w:szCs w:val="20"/>
              </w:rPr>
              <w:t>1.4</w:t>
            </w:r>
          </w:p>
        </w:tc>
        <w:tc>
          <w:tcPr>
            <w:tcW w:w="810" w:type="dxa"/>
            <w:tcBorders>
              <w:top w:val="nil"/>
              <w:left w:val="nil"/>
              <w:bottom w:val="nil"/>
              <w:right w:val="single" w:sz="4" w:space="0" w:color="auto"/>
            </w:tcBorders>
            <w:shd w:val="clear" w:color="auto" w:fill="EEE9E1" w:themeFill="accent3" w:themeFillTint="33"/>
            <w:noWrap/>
            <w:vAlign w:val="bottom"/>
            <w:hideMark/>
          </w:tcPr>
          <w:p w:rsidR="00F261C1" w:rsidRPr="00F261C1" w:rsidRDefault="00F261C1" w:rsidP="00F261C1">
            <w:pPr>
              <w:spacing w:after="0" w:line="240" w:lineRule="auto"/>
              <w:jc w:val="right"/>
              <w:rPr>
                <w:rFonts w:eastAsia="Times New Roman" w:cstheme="minorHAnsi"/>
                <w:color w:val="000000"/>
                <w:sz w:val="20"/>
                <w:szCs w:val="20"/>
              </w:rPr>
            </w:pPr>
            <w:r w:rsidRPr="00F261C1">
              <w:rPr>
                <w:rFonts w:eastAsia="Times New Roman" w:cstheme="minorHAnsi"/>
                <w:color w:val="000000"/>
                <w:sz w:val="20"/>
                <w:szCs w:val="20"/>
              </w:rPr>
              <w:t>2.4</w:t>
            </w:r>
          </w:p>
        </w:tc>
        <w:tc>
          <w:tcPr>
            <w:tcW w:w="785" w:type="dxa"/>
            <w:tcBorders>
              <w:top w:val="nil"/>
              <w:left w:val="single" w:sz="4" w:space="0" w:color="auto"/>
              <w:bottom w:val="nil"/>
              <w:right w:val="nil"/>
            </w:tcBorders>
            <w:shd w:val="clear" w:color="auto" w:fill="auto"/>
            <w:noWrap/>
            <w:vAlign w:val="bottom"/>
            <w:hideMark/>
          </w:tcPr>
          <w:p w:rsidR="00F261C1" w:rsidRPr="00F261C1" w:rsidRDefault="00F261C1" w:rsidP="00F261C1">
            <w:pPr>
              <w:spacing w:after="0" w:line="240" w:lineRule="auto"/>
              <w:jc w:val="right"/>
              <w:rPr>
                <w:rFonts w:eastAsia="Times New Roman" w:cstheme="minorHAnsi"/>
                <w:color w:val="000000"/>
                <w:sz w:val="20"/>
                <w:szCs w:val="20"/>
              </w:rPr>
            </w:pPr>
            <w:r w:rsidRPr="00F261C1">
              <w:rPr>
                <w:rFonts w:eastAsia="Times New Roman" w:cstheme="minorHAnsi"/>
                <w:color w:val="000000"/>
                <w:sz w:val="20"/>
                <w:szCs w:val="20"/>
              </w:rPr>
              <w:t>4.8</w:t>
            </w:r>
          </w:p>
        </w:tc>
        <w:tc>
          <w:tcPr>
            <w:tcW w:w="835" w:type="dxa"/>
            <w:tcBorders>
              <w:top w:val="nil"/>
              <w:left w:val="nil"/>
              <w:bottom w:val="nil"/>
              <w:right w:val="single" w:sz="4" w:space="0" w:color="auto"/>
            </w:tcBorders>
            <w:shd w:val="clear" w:color="auto" w:fill="EEE9E1" w:themeFill="accent3" w:themeFillTint="33"/>
            <w:noWrap/>
            <w:vAlign w:val="bottom"/>
            <w:hideMark/>
          </w:tcPr>
          <w:p w:rsidR="00F261C1" w:rsidRPr="00F261C1" w:rsidRDefault="00F261C1" w:rsidP="00F261C1">
            <w:pPr>
              <w:spacing w:after="0" w:line="240" w:lineRule="auto"/>
              <w:jc w:val="right"/>
              <w:rPr>
                <w:rFonts w:eastAsia="Times New Roman" w:cstheme="minorHAnsi"/>
                <w:color w:val="000000"/>
                <w:sz w:val="20"/>
                <w:szCs w:val="20"/>
              </w:rPr>
            </w:pPr>
            <w:r w:rsidRPr="00F261C1">
              <w:rPr>
                <w:rFonts w:eastAsia="Times New Roman" w:cstheme="minorHAnsi"/>
                <w:color w:val="000000"/>
                <w:sz w:val="20"/>
                <w:szCs w:val="20"/>
              </w:rPr>
              <w:t>2.4</w:t>
            </w:r>
          </w:p>
        </w:tc>
        <w:tc>
          <w:tcPr>
            <w:tcW w:w="877" w:type="dxa"/>
            <w:tcBorders>
              <w:top w:val="nil"/>
              <w:left w:val="single" w:sz="4" w:space="0" w:color="auto"/>
              <w:bottom w:val="nil"/>
              <w:right w:val="nil"/>
            </w:tcBorders>
            <w:shd w:val="clear" w:color="auto" w:fill="auto"/>
            <w:noWrap/>
            <w:vAlign w:val="bottom"/>
            <w:hideMark/>
          </w:tcPr>
          <w:p w:rsidR="00F261C1" w:rsidRPr="00F261C1" w:rsidRDefault="00F261C1" w:rsidP="00F261C1">
            <w:pPr>
              <w:spacing w:after="0" w:line="240" w:lineRule="auto"/>
              <w:jc w:val="right"/>
              <w:rPr>
                <w:rFonts w:eastAsia="Times New Roman" w:cstheme="minorHAnsi"/>
                <w:color w:val="000000"/>
                <w:sz w:val="20"/>
                <w:szCs w:val="20"/>
              </w:rPr>
            </w:pPr>
            <w:r w:rsidRPr="00F261C1">
              <w:rPr>
                <w:rFonts w:eastAsia="Times New Roman" w:cstheme="minorHAnsi"/>
                <w:color w:val="000000"/>
                <w:sz w:val="20"/>
                <w:szCs w:val="20"/>
              </w:rPr>
              <w:t>5.5</w:t>
            </w:r>
          </w:p>
        </w:tc>
        <w:tc>
          <w:tcPr>
            <w:tcW w:w="912" w:type="dxa"/>
            <w:tcBorders>
              <w:top w:val="nil"/>
              <w:left w:val="nil"/>
              <w:bottom w:val="nil"/>
              <w:right w:val="single" w:sz="18" w:space="0" w:color="auto"/>
            </w:tcBorders>
            <w:shd w:val="clear" w:color="auto" w:fill="EEE9E1" w:themeFill="accent3" w:themeFillTint="33"/>
            <w:noWrap/>
            <w:vAlign w:val="bottom"/>
            <w:hideMark/>
          </w:tcPr>
          <w:p w:rsidR="00F261C1" w:rsidRPr="00F261C1" w:rsidRDefault="00F261C1" w:rsidP="00F261C1">
            <w:pPr>
              <w:spacing w:after="0" w:line="240" w:lineRule="auto"/>
              <w:jc w:val="right"/>
              <w:rPr>
                <w:rFonts w:eastAsia="Times New Roman" w:cstheme="minorHAnsi"/>
                <w:color w:val="000000"/>
                <w:sz w:val="20"/>
                <w:szCs w:val="20"/>
              </w:rPr>
            </w:pPr>
            <w:r w:rsidRPr="00F261C1">
              <w:rPr>
                <w:rFonts w:eastAsia="Times New Roman" w:cstheme="minorHAnsi"/>
                <w:color w:val="000000"/>
                <w:sz w:val="20"/>
                <w:szCs w:val="20"/>
              </w:rPr>
              <w:t>2.4</w:t>
            </w:r>
          </w:p>
        </w:tc>
        <w:tc>
          <w:tcPr>
            <w:tcW w:w="911" w:type="dxa"/>
            <w:tcBorders>
              <w:top w:val="nil"/>
              <w:left w:val="single" w:sz="18" w:space="0" w:color="auto"/>
              <w:bottom w:val="nil"/>
              <w:right w:val="nil"/>
            </w:tcBorders>
            <w:shd w:val="clear" w:color="auto" w:fill="auto"/>
            <w:noWrap/>
            <w:vAlign w:val="bottom"/>
            <w:hideMark/>
          </w:tcPr>
          <w:p w:rsidR="00F261C1" w:rsidRPr="00F261C1" w:rsidRDefault="00F261C1" w:rsidP="00F261C1">
            <w:pPr>
              <w:spacing w:after="0" w:line="240" w:lineRule="auto"/>
              <w:jc w:val="right"/>
              <w:rPr>
                <w:rFonts w:eastAsia="Times New Roman" w:cstheme="minorHAnsi"/>
                <w:color w:val="000000"/>
                <w:sz w:val="20"/>
                <w:szCs w:val="20"/>
              </w:rPr>
            </w:pPr>
            <w:r w:rsidRPr="00F261C1">
              <w:rPr>
                <w:rFonts w:eastAsia="Times New Roman" w:cstheme="minorHAnsi"/>
                <w:color w:val="000000"/>
                <w:sz w:val="20"/>
                <w:szCs w:val="20"/>
              </w:rPr>
              <w:t>3.4</w:t>
            </w:r>
          </w:p>
        </w:tc>
        <w:tc>
          <w:tcPr>
            <w:tcW w:w="900" w:type="dxa"/>
            <w:tcBorders>
              <w:top w:val="nil"/>
              <w:left w:val="nil"/>
              <w:bottom w:val="nil"/>
              <w:right w:val="single" w:sz="4" w:space="0" w:color="auto"/>
            </w:tcBorders>
            <w:shd w:val="clear" w:color="auto" w:fill="EEE9E1" w:themeFill="accent3" w:themeFillTint="33"/>
            <w:noWrap/>
            <w:vAlign w:val="bottom"/>
            <w:hideMark/>
          </w:tcPr>
          <w:p w:rsidR="00F261C1" w:rsidRPr="00C76DBA" w:rsidRDefault="00F261C1" w:rsidP="00F261C1">
            <w:pPr>
              <w:spacing w:after="0" w:line="240" w:lineRule="auto"/>
              <w:jc w:val="right"/>
              <w:rPr>
                <w:rFonts w:eastAsia="Times New Roman" w:cstheme="minorHAnsi"/>
                <w:b/>
                <w:color w:val="000000"/>
                <w:sz w:val="20"/>
                <w:szCs w:val="20"/>
              </w:rPr>
            </w:pPr>
            <w:r w:rsidRPr="00C76DBA">
              <w:rPr>
                <w:rFonts w:eastAsia="Times New Roman" w:cstheme="minorHAnsi"/>
                <w:b/>
                <w:color w:val="000000"/>
                <w:sz w:val="20"/>
                <w:szCs w:val="20"/>
              </w:rPr>
              <w:t>&lt;.0001</w:t>
            </w:r>
          </w:p>
        </w:tc>
        <w:tc>
          <w:tcPr>
            <w:tcW w:w="883" w:type="dxa"/>
            <w:tcBorders>
              <w:top w:val="nil"/>
              <w:left w:val="single" w:sz="4" w:space="0" w:color="auto"/>
              <w:bottom w:val="nil"/>
              <w:right w:val="nil"/>
            </w:tcBorders>
            <w:shd w:val="clear" w:color="auto" w:fill="auto"/>
            <w:noWrap/>
            <w:vAlign w:val="bottom"/>
            <w:hideMark/>
          </w:tcPr>
          <w:p w:rsidR="00F261C1" w:rsidRPr="00F261C1" w:rsidRDefault="00F261C1" w:rsidP="00F261C1">
            <w:pPr>
              <w:spacing w:after="0" w:line="240" w:lineRule="auto"/>
              <w:jc w:val="right"/>
              <w:rPr>
                <w:rFonts w:eastAsia="Times New Roman" w:cstheme="minorHAnsi"/>
                <w:color w:val="000000"/>
                <w:sz w:val="20"/>
                <w:szCs w:val="20"/>
              </w:rPr>
            </w:pPr>
            <w:r w:rsidRPr="00F261C1">
              <w:rPr>
                <w:rFonts w:eastAsia="Times New Roman" w:cstheme="minorHAnsi"/>
                <w:color w:val="000000"/>
                <w:sz w:val="20"/>
                <w:szCs w:val="20"/>
              </w:rPr>
              <w:t>4.1</w:t>
            </w:r>
          </w:p>
        </w:tc>
        <w:tc>
          <w:tcPr>
            <w:tcW w:w="924" w:type="dxa"/>
            <w:tcBorders>
              <w:top w:val="nil"/>
              <w:left w:val="nil"/>
              <w:bottom w:val="nil"/>
              <w:right w:val="single" w:sz="18" w:space="0" w:color="auto"/>
            </w:tcBorders>
            <w:shd w:val="clear" w:color="auto" w:fill="EEE9E1" w:themeFill="accent3" w:themeFillTint="33"/>
            <w:noWrap/>
            <w:vAlign w:val="bottom"/>
            <w:hideMark/>
          </w:tcPr>
          <w:p w:rsidR="00F261C1" w:rsidRPr="00C76DBA" w:rsidRDefault="00F261C1" w:rsidP="00F261C1">
            <w:pPr>
              <w:spacing w:after="0" w:line="240" w:lineRule="auto"/>
              <w:jc w:val="right"/>
              <w:rPr>
                <w:rFonts w:eastAsia="Times New Roman" w:cstheme="minorHAnsi"/>
                <w:b/>
                <w:color w:val="000000"/>
                <w:sz w:val="20"/>
                <w:szCs w:val="20"/>
              </w:rPr>
            </w:pPr>
            <w:r w:rsidRPr="00C76DBA">
              <w:rPr>
                <w:rFonts w:eastAsia="Times New Roman" w:cstheme="minorHAnsi"/>
                <w:b/>
                <w:color w:val="000000"/>
                <w:sz w:val="20"/>
                <w:szCs w:val="20"/>
              </w:rPr>
              <w:t>&lt;.0001</w:t>
            </w:r>
          </w:p>
        </w:tc>
      </w:tr>
      <w:tr w:rsidR="00F261C1" w:rsidRPr="00F261C1" w:rsidTr="008446A7">
        <w:trPr>
          <w:trHeight w:val="288"/>
        </w:trPr>
        <w:tc>
          <w:tcPr>
            <w:tcW w:w="735" w:type="dxa"/>
            <w:tcBorders>
              <w:top w:val="nil"/>
              <w:left w:val="single" w:sz="18" w:space="0" w:color="auto"/>
              <w:bottom w:val="nil"/>
              <w:right w:val="single" w:sz="18" w:space="0" w:color="auto"/>
            </w:tcBorders>
            <w:shd w:val="clear" w:color="auto" w:fill="auto"/>
            <w:noWrap/>
            <w:vAlign w:val="bottom"/>
            <w:hideMark/>
          </w:tcPr>
          <w:p w:rsidR="00F261C1" w:rsidRPr="006471F2" w:rsidRDefault="00E17CFC" w:rsidP="00C23B71">
            <w:pPr>
              <w:spacing w:after="0" w:line="240" w:lineRule="auto"/>
              <w:jc w:val="center"/>
              <w:rPr>
                <w:rFonts w:eastAsia="Times New Roman" w:cstheme="minorHAnsi"/>
                <w:color w:val="000000"/>
                <w:sz w:val="20"/>
                <w:szCs w:val="20"/>
              </w:rPr>
            </w:pPr>
            <w:r>
              <w:rPr>
                <w:rFonts w:eastAsia="Times New Roman" w:cstheme="minorHAnsi"/>
                <w:color w:val="000000"/>
                <w:sz w:val="20"/>
                <w:szCs w:val="20"/>
              </w:rPr>
              <w:t>2</w:t>
            </w:r>
          </w:p>
        </w:tc>
        <w:tc>
          <w:tcPr>
            <w:tcW w:w="810" w:type="dxa"/>
            <w:tcBorders>
              <w:top w:val="nil"/>
              <w:left w:val="single" w:sz="18" w:space="0" w:color="auto"/>
              <w:bottom w:val="nil"/>
              <w:right w:val="nil"/>
            </w:tcBorders>
            <w:shd w:val="clear" w:color="auto" w:fill="auto"/>
            <w:noWrap/>
            <w:vAlign w:val="bottom"/>
            <w:hideMark/>
          </w:tcPr>
          <w:p w:rsidR="00F261C1" w:rsidRPr="00F261C1" w:rsidRDefault="00F261C1" w:rsidP="00F261C1">
            <w:pPr>
              <w:spacing w:after="0" w:line="240" w:lineRule="auto"/>
              <w:jc w:val="right"/>
              <w:rPr>
                <w:rFonts w:eastAsia="Times New Roman" w:cstheme="minorHAnsi"/>
                <w:color w:val="000000"/>
                <w:sz w:val="20"/>
                <w:szCs w:val="20"/>
              </w:rPr>
            </w:pPr>
            <w:r w:rsidRPr="00F261C1">
              <w:rPr>
                <w:rFonts w:eastAsia="Times New Roman" w:cstheme="minorHAnsi"/>
                <w:color w:val="000000"/>
                <w:sz w:val="20"/>
                <w:szCs w:val="20"/>
              </w:rPr>
              <w:t>1.6</w:t>
            </w:r>
          </w:p>
        </w:tc>
        <w:tc>
          <w:tcPr>
            <w:tcW w:w="810" w:type="dxa"/>
            <w:tcBorders>
              <w:top w:val="nil"/>
              <w:left w:val="nil"/>
              <w:bottom w:val="nil"/>
              <w:right w:val="single" w:sz="4" w:space="0" w:color="auto"/>
            </w:tcBorders>
            <w:shd w:val="clear" w:color="auto" w:fill="EEE9E1" w:themeFill="accent3" w:themeFillTint="33"/>
            <w:noWrap/>
            <w:vAlign w:val="bottom"/>
            <w:hideMark/>
          </w:tcPr>
          <w:p w:rsidR="00F261C1" w:rsidRPr="00F261C1" w:rsidRDefault="00F261C1" w:rsidP="00F261C1">
            <w:pPr>
              <w:spacing w:after="0" w:line="240" w:lineRule="auto"/>
              <w:jc w:val="right"/>
              <w:rPr>
                <w:rFonts w:eastAsia="Times New Roman" w:cstheme="minorHAnsi"/>
                <w:color w:val="000000"/>
                <w:sz w:val="20"/>
                <w:szCs w:val="20"/>
              </w:rPr>
            </w:pPr>
            <w:r w:rsidRPr="00F261C1">
              <w:rPr>
                <w:rFonts w:eastAsia="Times New Roman" w:cstheme="minorHAnsi"/>
                <w:color w:val="000000"/>
                <w:sz w:val="20"/>
                <w:szCs w:val="20"/>
              </w:rPr>
              <w:t>2.4</w:t>
            </w:r>
          </w:p>
        </w:tc>
        <w:tc>
          <w:tcPr>
            <w:tcW w:w="785" w:type="dxa"/>
            <w:tcBorders>
              <w:top w:val="nil"/>
              <w:left w:val="single" w:sz="4" w:space="0" w:color="auto"/>
              <w:bottom w:val="nil"/>
              <w:right w:val="nil"/>
            </w:tcBorders>
            <w:shd w:val="clear" w:color="auto" w:fill="auto"/>
            <w:noWrap/>
            <w:vAlign w:val="bottom"/>
            <w:hideMark/>
          </w:tcPr>
          <w:p w:rsidR="00F261C1" w:rsidRPr="00F261C1" w:rsidRDefault="00F261C1" w:rsidP="00F261C1">
            <w:pPr>
              <w:spacing w:after="0" w:line="240" w:lineRule="auto"/>
              <w:jc w:val="right"/>
              <w:rPr>
                <w:rFonts w:eastAsia="Times New Roman" w:cstheme="minorHAnsi"/>
                <w:color w:val="000000"/>
                <w:sz w:val="20"/>
                <w:szCs w:val="20"/>
              </w:rPr>
            </w:pPr>
            <w:r w:rsidRPr="00F261C1">
              <w:rPr>
                <w:rFonts w:eastAsia="Times New Roman" w:cstheme="minorHAnsi"/>
                <w:color w:val="000000"/>
                <w:sz w:val="20"/>
                <w:szCs w:val="20"/>
              </w:rPr>
              <w:t>5.2</w:t>
            </w:r>
          </w:p>
        </w:tc>
        <w:tc>
          <w:tcPr>
            <w:tcW w:w="835" w:type="dxa"/>
            <w:tcBorders>
              <w:top w:val="nil"/>
              <w:left w:val="nil"/>
              <w:bottom w:val="nil"/>
              <w:right w:val="single" w:sz="4" w:space="0" w:color="auto"/>
            </w:tcBorders>
            <w:shd w:val="clear" w:color="auto" w:fill="EEE9E1" w:themeFill="accent3" w:themeFillTint="33"/>
            <w:noWrap/>
            <w:vAlign w:val="bottom"/>
            <w:hideMark/>
          </w:tcPr>
          <w:p w:rsidR="00F261C1" w:rsidRPr="00F261C1" w:rsidRDefault="00F261C1" w:rsidP="00F261C1">
            <w:pPr>
              <w:spacing w:after="0" w:line="240" w:lineRule="auto"/>
              <w:jc w:val="right"/>
              <w:rPr>
                <w:rFonts w:eastAsia="Times New Roman" w:cstheme="minorHAnsi"/>
                <w:color w:val="000000"/>
                <w:sz w:val="20"/>
                <w:szCs w:val="20"/>
              </w:rPr>
            </w:pPr>
            <w:r w:rsidRPr="00F261C1">
              <w:rPr>
                <w:rFonts w:eastAsia="Times New Roman" w:cstheme="minorHAnsi"/>
                <w:color w:val="000000"/>
                <w:sz w:val="20"/>
                <w:szCs w:val="20"/>
              </w:rPr>
              <w:t>2.3</w:t>
            </w:r>
          </w:p>
        </w:tc>
        <w:tc>
          <w:tcPr>
            <w:tcW w:w="877" w:type="dxa"/>
            <w:tcBorders>
              <w:top w:val="nil"/>
              <w:left w:val="single" w:sz="4" w:space="0" w:color="auto"/>
              <w:bottom w:val="nil"/>
              <w:right w:val="nil"/>
            </w:tcBorders>
            <w:shd w:val="clear" w:color="auto" w:fill="auto"/>
            <w:noWrap/>
            <w:vAlign w:val="bottom"/>
            <w:hideMark/>
          </w:tcPr>
          <w:p w:rsidR="00F261C1" w:rsidRPr="00F261C1" w:rsidRDefault="00F261C1" w:rsidP="00F261C1">
            <w:pPr>
              <w:spacing w:after="0" w:line="240" w:lineRule="auto"/>
              <w:jc w:val="right"/>
              <w:rPr>
                <w:rFonts w:eastAsia="Times New Roman" w:cstheme="minorHAnsi"/>
                <w:color w:val="000000"/>
                <w:sz w:val="20"/>
                <w:szCs w:val="20"/>
              </w:rPr>
            </w:pPr>
            <w:r w:rsidRPr="00F261C1">
              <w:rPr>
                <w:rFonts w:eastAsia="Times New Roman" w:cstheme="minorHAnsi"/>
                <w:color w:val="000000"/>
                <w:sz w:val="20"/>
                <w:szCs w:val="20"/>
              </w:rPr>
              <w:t>5.7</w:t>
            </w:r>
          </w:p>
        </w:tc>
        <w:tc>
          <w:tcPr>
            <w:tcW w:w="912" w:type="dxa"/>
            <w:tcBorders>
              <w:top w:val="nil"/>
              <w:left w:val="nil"/>
              <w:bottom w:val="nil"/>
              <w:right w:val="single" w:sz="18" w:space="0" w:color="auto"/>
            </w:tcBorders>
            <w:shd w:val="clear" w:color="auto" w:fill="EEE9E1" w:themeFill="accent3" w:themeFillTint="33"/>
            <w:noWrap/>
            <w:vAlign w:val="bottom"/>
            <w:hideMark/>
          </w:tcPr>
          <w:p w:rsidR="00F261C1" w:rsidRPr="00F261C1" w:rsidRDefault="00F261C1" w:rsidP="00F261C1">
            <w:pPr>
              <w:spacing w:after="0" w:line="240" w:lineRule="auto"/>
              <w:jc w:val="right"/>
              <w:rPr>
                <w:rFonts w:eastAsia="Times New Roman" w:cstheme="minorHAnsi"/>
                <w:color w:val="000000"/>
                <w:sz w:val="20"/>
                <w:szCs w:val="20"/>
              </w:rPr>
            </w:pPr>
            <w:r w:rsidRPr="00F261C1">
              <w:rPr>
                <w:rFonts w:eastAsia="Times New Roman" w:cstheme="minorHAnsi"/>
                <w:color w:val="000000"/>
                <w:sz w:val="20"/>
                <w:szCs w:val="20"/>
              </w:rPr>
              <w:t>2.2</w:t>
            </w:r>
          </w:p>
        </w:tc>
        <w:tc>
          <w:tcPr>
            <w:tcW w:w="911" w:type="dxa"/>
            <w:tcBorders>
              <w:top w:val="nil"/>
              <w:left w:val="single" w:sz="18" w:space="0" w:color="auto"/>
              <w:bottom w:val="nil"/>
              <w:right w:val="nil"/>
            </w:tcBorders>
            <w:shd w:val="clear" w:color="auto" w:fill="auto"/>
            <w:noWrap/>
            <w:vAlign w:val="bottom"/>
            <w:hideMark/>
          </w:tcPr>
          <w:p w:rsidR="00F261C1" w:rsidRPr="00F261C1" w:rsidRDefault="00F261C1" w:rsidP="00F261C1">
            <w:pPr>
              <w:spacing w:after="0" w:line="240" w:lineRule="auto"/>
              <w:jc w:val="right"/>
              <w:rPr>
                <w:rFonts w:eastAsia="Times New Roman" w:cstheme="minorHAnsi"/>
                <w:color w:val="000000"/>
                <w:sz w:val="20"/>
                <w:szCs w:val="20"/>
              </w:rPr>
            </w:pPr>
            <w:r w:rsidRPr="00F261C1">
              <w:rPr>
                <w:rFonts w:eastAsia="Times New Roman" w:cstheme="minorHAnsi"/>
                <w:color w:val="000000"/>
                <w:sz w:val="20"/>
                <w:szCs w:val="20"/>
              </w:rPr>
              <w:t>3.6</w:t>
            </w:r>
          </w:p>
        </w:tc>
        <w:tc>
          <w:tcPr>
            <w:tcW w:w="900" w:type="dxa"/>
            <w:tcBorders>
              <w:top w:val="nil"/>
              <w:left w:val="nil"/>
              <w:bottom w:val="nil"/>
              <w:right w:val="single" w:sz="4" w:space="0" w:color="auto"/>
            </w:tcBorders>
            <w:shd w:val="clear" w:color="auto" w:fill="EEE9E1" w:themeFill="accent3" w:themeFillTint="33"/>
            <w:noWrap/>
            <w:vAlign w:val="bottom"/>
            <w:hideMark/>
          </w:tcPr>
          <w:p w:rsidR="00F261C1" w:rsidRPr="00C76DBA" w:rsidRDefault="00F261C1" w:rsidP="00F261C1">
            <w:pPr>
              <w:spacing w:after="0" w:line="240" w:lineRule="auto"/>
              <w:jc w:val="right"/>
              <w:rPr>
                <w:rFonts w:eastAsia="Times New Roman" w:cstheme="minorHAnsi"/>
                <w:b/>
                <w:color w:val="000000"/>
                <w:sz w:val="20"/>
                <w:szCs w:val="20"/>
              </w:rPr>
            </w:pPr>
            <w:r w:rsidRPr="00C76DBA">
              <w:rPr>
                <w:rFonts w:eastAsia="Times New Roman" w:cstheme="minorHAnsi"/>
                <w:b/>
                <w:color w:val="000000"/>
                <w:sz w:val="20"/>
                <w:szCs w:val="20"/>
              </w:rPr>
              <w:t>&lt;.0001</w:t>
            </w:r>
          </w:p>
        </w:tc>
        <w:tc>
          <w:tcPr>
            <w:tcW w:w="883" w:type="dxa"/>
            <w:tcBorders>
              <w:top w:val="nil"/>
              <w:left w:val="single" w:sz="4" w:space="0" w:color="auto"/>
              <w:bottom w:val="nil"/>
              <w:right w:val="nil"/>
            </w:tcBorders>
            <w:shd w:val="clear" w:color="auto" w:fill="auto"/>
            <w:noWrap/>
            <w:vAlign w:val="bottom"/>
            <w:hideMark/>
          </w:tcPr>
          <w:p w:rsidR="00F261C1" w:rsidRPr="00F261C1" w:rsidRDefault="00F261C1" w:rsidP="00F261C1">
            <w:pPr>
              <w:spacing w:after="0" w:line="240" w:lineRule="auto"/>
              <w:jc w:val="right"/>
              <w:rPr>
                <w:rFonts w:eastAsia="Times New Roman" w:cstheme="minorHAnsi"/>
                <w:color w:val="000000"/>
                <w:sz w:val="20"/>
                <w:szCs w:val="20"/>
              </w:rPr>
            </w:pPr>
            <w:r w:rsidRPr="00F261C1">
              <w:rPr>
                <w:rFonts w:eastAsia="Times New Roman" w:cstheme="minorHAnsi"/>
                <w:color w:val="000000"/>
                <w:sz w:val="20"/>
                <w:szCs w:val="20"/>
              </w:rPr>
              <w:t>4.1</w:t>
            </w:r>
          </w:p>
        </w:tc>
        <w:tc>
          <w:tcPr>
            <w:tcW w:w="924" w:type="dxa"/>
            <w:tcBorders>
              <w:top w:val="nil"/>
              <w:left w:val="nil"/>
              <w:bottom w:val="nil"/>
              <w:right w:val="single" w:sz="18" w:space="0" w:color="auto"/>
            </w:tcBorders>
            <w:shd w:val="clear" w:color="auto" w:fill="EEE9E1" w:themeFill="accent3" w:themeFillTint="33"/>
            <w:noWrap/>
            <w:vAlign w:val="bottom"/>
            <w:hideMark/>
          </w:tcPr>
          <w:p w:rsidR="00F261C1" w:rsidRPr="00C76DBA" w:rsidRDefault="00F261C1" w:rsidP="00F261C1">
            <w:pPr>
              <w:spacing w:after="0" w:line="240" w:lineRule="auto"/>
              <w:jc w:val="right"/>
              <w:rPr>
                <w:rFonts w:eastAsia="Times New Roman" w:cstheme="minorHAnsi"/>
                <w:b/>
                <w:color w:val="000000"/>
                <w:sz w:val="20"/>
                <w:szCs w:val="20"/>
              </w:rPr>
            </w:pPr>
            <w:r w:rsidRPr="00C76DBA">
              <w:rPr>
                <w:rFonts w:eastAsia="Times New Roman" w:cstheme="minorHAnsi"/>
                <w:b/>
                <w:color w:val="000000"/>
                <w:sz w:val="20"/>
                <w:szCs w:val="20"/>
              </w:rPr>
              <w:t>&lt;.0001</w:t>
            </w:r>
          </w:p>
        </w:tc>
      </w:tr>
      <w:tr w:rsidR="00F261C1" w:rsidRPr="00F261C1" w:rsidTr="008446A7">
        <w:trPr>
          <w:trHeight w:val="288"/>
        </w:trPr>
        <w:tc>
          <w:tcPr>
            <w:tcW w:w="735" w:type="dxa"/>
            <w:tcBorders>
              <w:top w:val="nil"/>
              <w:left w:val="single" w:sz="18" w:space="0" w:color="auto"/>
              <w:bottom w:val="nil"/>
              <w:right w:val="single" w:sz="18" w:space="0" w:color="auto"/>
            </w:tcBorders>
            <w:shd w:val="clear" w:color="auto" w:fill="auto"/>
            <w:noWrap/>
            <w:vAlign w:val="bottom"/>
            <w:hideMark/>
          </w:tcPr>
          <w:p w:rsidR="00F261C1" w:rsidRPr="006471F2" w:rsidRDefault="00E17CFC" w:rsidP="00C23B71">
            <w:pPr>
              <w:spacing w:after="0" w:line="240" w:lineRule="auto"/>
              <w:jc w:val="center"/>
              <w:rPr>
                <w:rFonts w:eastAsia="Times New Roman" w:cstheme="minorHAnsi"/>
                <w:color w:val="000000"/>
                <w:sz w:val="20"/>
                <w:szCs w:val="20"/>
              </w:rPr>
            </w:pPr>
            <w:r>
              <w:rPr>
                <w:rFonts w:eastAsia="Times New Roman" w:cstheme="minorHAnsi"/>
                <w:color w:val="000000"/>
                <w:sz w:val="20"/>
                <w:szCs w:val="20"/>
              </w:rPr>
              <w:t>3</w:t>
            </w:r>
          </w:p>
        </w:tc>
        <w:tc>
          <w:tcPr>
            <w:tcW w:w="810" w:type="dxa"/>
            <w:tcBorders>
              <w:top w:val="nil"/>
              <w:left w:val="single" w:sz="18" w:space="0" w:color="auto"/>
              <w:bottom w:val="nil"/>
              <w:right w:val="nil"/>
            </w:tcBorders>
            <w:shd w:val="clear" w:color="auto" w:fill="auto"/>
            <w:noWrap/>
            <w:vAlign w:val="bottom"/>
            <w:hideMark/>
          </w:tcPr>
          <w:p w:rsidR="00F261C1" w:rsidRPr="00F261C1" w:rsidRDefault="00F261C1" w:rsidP="00F261C1">
            <w:pPr>
              <w:spacing w:after="0" w:line="240" w:lineRule="auto"/>
              <w:jc w:val="right"/>
              <w:rPr>
                <w:rFonts w:eastAsia="Times New Roman" w:cstheme="minorHAnsi"/>
                <w:color w:val="000000"/>
                <w:sz w:val="20"/>
                <w:szCs w:val="20"/>
              </w:rPr>
            </w:pPr>
            <w:r w:rsidRPr="00F261C1">
              <w:rPr>
                <w:rFonts w:eastAsia="Times New Roman" w:cstheme="minorHAnsi"/>
                <w:color w:val="000000"/>
                <w:sz w:val="20"/>
                <w:szCs w:val="20"/>
              </w:rPr>
              <w:t>1.3</w:t>
            </w:r>
          </w:p>
        </w:tc>
        <w:tc>
          <w:tcPr>
            <w:tcW w:w="810" w:type="dxa"/>
            <w:tcBorders>
              <w:top w:val="nil"/>
              <w:left w:val="nil"/>
              <w:bottom w:val="nil"/>
              <w:right w:val="single" w:sz="4" w:space="0" w:color="auto"/>
            </w:tcBorders>
            <w:shd w:val="clear" w:color="auto" w:fill="EEE9E1" w:themeFill="accent3" w:themeFillTint="33"/>
            <w:noWrap/>
            <w:vAlign w:val="bottom"/>
            <w:hideMark/>
          </w:tcPr>
          <w:p w:rsidR="00F261C1" w:rsidRPr="00F261C1" w:rsidRDefault="00F261C1" w:rsidP="00F261C1">
            <w:pPr>
              <w:spacing w:after="0" w:line="240" w:lineRule="auto"/>
              <w:jc w:val="right"/>
              <w:rPr>
                <w:rFonts w:eastAsia="Times New Roman" w:cstheme="minorHAnsi"/>
                <w:color w:val="000000"/>
                <w:sz w:val="20"/>
                <w:szCs w:val="20"/>
              </w:rPr>
            </w:pPr>
            <w:r w:rsidRPr="00F261C1">
              <w:rPr>
                <w:rFonts w:eastAsia="Times New Roman" w:cstheme="minorHAnsi"/>
                <w:color w:val="000000"/>
                <w:sz w:val="20"/>
                <w:szCs w:val="20"/>
              </w:rPr>
              <w:t>2.4</w:t>
            </w:r>
          </w:p>
        </w:tc>
        <w:tc>
          <w:tcPr>
            <w:tcW w:w="785" w:type="dxa"/>
            <w:tcBorders>
              <w:top w:val="nil"/>
              <w:left w:val="single" w:sz="4" w:space="0" w:color="auto"/>
              <w:bottom w:val="nil"/>
              <w:right w:val="nil"/>
            </w:tcBorders>
            <w:shd w:val="clear" w:color="auto" w:fill="auto"/>
            <w:noWrap/>
            <w:vAlign w:val="bottom"/>
            <w:hideMark/>
          </w:tcPr>
          <w:p w:rsidR="00F261C1" w:rsidRPr="00F261C1" w:rsidRDefault="00F261C1" w:rsidP="00F261C1">
            <w:pPr>
              <w:spacing w:after="0" w:line="240" w:lineRule="auto"/>
              <w:jc w:val="right"/>
              <w:rPr>
                <w:rFonts w:eastAsia="Times New Roman" w:cstheme="minorHAnsi"/>
                <w:color w:val="000000"/>
                <w:sz w:val="20"/>
                <w:szCs w:val="20"/>
              </w:rPr>
            </w:pPr>
            <w:r w:rsidRPr="00F261C1">
              <w:rPr>
                <w:rFonts w:eastAsia="Times New Roman" w:cstheme="minorHAnsi"/>
                <w:color w:val="000000"/>
                <w:sz w:val="20"/>
                <w:szCs w:val="20"/>
              </w:rPr>
              <w:t>5.7</w:t>
            </w:r>
          </w:p>
        </w:tc>
        <w:tc>
          <w:tcPr>
            <w:tcW w:w="835" w:type="dxa"/>
            <w:tcBorders>
              <w:top w:val="nil"/>
              <w:left w:val="nil"/>
              <w:bottom w:val="nil"/>
              <w:right w:val="single" w:sz="4" w:space="0" w:color="auto"/>
            </w:tcBorders>
            <w:shd w:val="clear" w:color="auto" w:fill="EEE9E1" w:themeFill="accent3" w:themeFillTint="33"/>
            <w:noWrap/>
            <w:vAlign w:val="bottom"/>
            <w:hideMark/>
          </w:tcPr>
          <w:p w:rsidR="00F261C1" w:rsidRPr="00F261C1" w:rsidRDefault="00F261C1" w:rsidP="00F261C1">
            <w:pPr>
              <w:spacing w:after="0" w:line="240" w:lineRule="auto"/>
              <w:jc w:val="right"/>
              <w:rPr>
                <w:rFonts w:eastAsia="Times New Roman" w:cstheme="minorHAnsi"/>
                <w:color w:val="000000"/>
                <w:sz w:val="20"/>
                <w:szCs w:val="20"/>
              </w:rPr>
            </w:pPr>
            <w:r w:rsidRPr="00F261C1">
              <w:rPr>
                <w:rFonts w:eastAsia="Times New Roman" w:cstheme="minorHAnsi"/>
                <w:color w:val="000000"/>
                <w:sz w:val="20"/>
                <w:szCs w:val="20"/>
              </w:rPr>
              <w:t>2.2</w:t>
            </w:r>
          </w:p>
        </w:tc>
        <w:tc>
          <w:tcPr>
            <w:tcW w:w="877" w:type="dxa"/>
            <w:tcBorders>
              <w:top w:val="nil"/>
              <w:left w:val="single" w:sz="4" w:space="0" w:color="auto"/>
              <w:bottom w:val="nil"/>
              <w:right w:val="nil"/>
            </w:tcBorders>
            <w:shd w:val="clear" w:color="auto" w:fill="auto"/>
            <w:noWrap/>
            <w:vAlign w:val="bottom"/>
            <w:hideMark/>
          </w:tcPr>
          <w:p w:rsidR="00F261C1" w:rsidRPr="00F261C1" w:rsidRDefault="00F261C1" w:rsidP="00F261C1">
            <w:pPr>
              <w:spacing w:after="0" w:line="240" w:lineRule="auto"/>
              <w:jc w:val="right"/>
              <w:rPr>
                <w:rFonts w:eastAsia="Times New Roman" w:cstheme="minorHAnsi"/>
                <w:color w:val="000000"/>
                <w:sz w:val="20"/>
                <w:szCs w:val="20"/>
              </w:rPr>
            </w:pPr>
            <w:r w:rsidRPr="00F261C1">
              <w:rPr>
                <w:rFonts w:eastAsia="Times New Roman" w:cstheme="minorHAnsi"/>
                <w:color w:val="000000"/>
                <w:sz w:val="20"/>
                <w:szCs w:val="20"/>
              </w:rPr>
              <w:t>6.4</w:t>
            </w:r>
          </w:p>
        </w:tc>
        <w:tc>
          <w:tcPr>
            <w:tcW w:w="912" w:type="dxa"/>
            <w:tcBorders>
              <w:top w:val="nil"/>
              <w:left w:val="nil"/>
              <w:bottom w:val="nil"/>
              <w:right w:val="single" w:sz="18" w:space="0" w:color="auto"/>
            </w:tcBorders>
            <w:shd w:val="clear" w:color="auto" w:fill="EEE9E1" w:themeFill="accent3" w:themeFillTint="33"/>
            <w:noWrap/>
            <w:vAlign w:val="bottom"/>
            <w:hideMark/>
          </w:tcPr>
          <w:p w:rsidR="00F261C1" w:rsidRPr="00F261C1" w:rsidRDefault="00F261C1" w:rsidP="00F261C1">
            <w:pPr>
              <w:spacing w:after="0" w:line="240" w:lineRule="auto"/>
              <w:jc w:val="right"/>
              <w:rPr>
                <w:rFonts w:eastAsia="Times New Roman" w:cstheme="minorHAnsi"/>
                <w:color w:val="000000"/>
                <w:sz w:val="20"/>
                <w:szCs w:val="20"/>
              </w:rPr>
            </w:pPr>
            <w:r w:rsidRPr="00F261C1">
              <w:rPr>
                <w:rFonts w:eastAsia="Times New Roman" w:cstheme="minorHAnsi"/>
                <w:color w:val="000000"/>
                <w:sz w:val="20"/>
                <w:szCs w:val="20"/>
              </w:rPr>
              <w:t>2.4</w:t>
            </w:r>
          </w:p>
        </w:tc>
        <w:tc>
          <w:tcPr>
            <w:tcW w:w="911" w:type="dxa"/>
            <w:tcBorders>
              <w:top w:val="nil"/>
              <w:left w:val="single" w:sz="18" w:space="0" w:color="auto"/>
              <w:bottom w:val="nil"/>
              <w:right w:val="nil"/>
            </w:tcBorders>
            <w:shd w:val="clear" w:color="auto" w:fill="auto"/>
            <w:noWrap/>
            <w:vAlign w:val="bottom"/>
            <w:hideMark/>
          </w:tcPr>
          <w:p w:rsidR="00F261C1" w:rsidRPr="00F261C1" w:rsidRDefault="00F261C1" w:rsidP="00F261C1">
            <w:pPr>
              <w:spacing w:after="0" w:line="240" w:lineRule="auto"/>
              <w:jc w:val="right"/>
              <w:rPr>
                <w:rFonts w:eastAsia="Times New Roman" w:cstheme="minorHAnsi"/>
                <w:color w:val="000000"/>
                <w:sz w:val="20"/>
                <w:szCs w:val="20"/>
              </w:rPr>
            </w:pPr>
            <w:r w:rsidRPr="00F261C1">
              <w:rPr>
                <w:rFonts w:eastAsia="Times New Roman" w:cstheme="minorHAnsi"/>
                <w:color w:val="000000"/>
                <w:sz w:val="20"/>
                <w:szCs w:val="20"/>
              </w:rPr>
              <w:t>4.4</w:t>
            </w:r>
          </w:p>
        </w:tc>
        <w:tc>
          <w:tcPr>
            <w:tcW w:w="900" w:type="dxa"/>
            <w:tcBorders>
              <w:top w:val="nil"/>
              <w:left w:val="nil"/>
              <w:bottom w:val="nil"/>
              <w:right w:val="single" w:sz="4" w:space="0" w:color="auto"/>
            </w:tcBorders>
            <w:shd w:val="clear" w:color="auto" w:fill="EEE9E1" w:themeFill="accent3" w:themeFillTint="33"/>
            <w:noWrap/>
            <w:vAlign w:val="bottom"/>
            <w:hideMark/>
          </w:tcPr>
          <w:p w:rsidR="00F261C1" w:rsidRPr="00C76DBA" w:rsidRDefault="00F261C1" w:rsidP="00F261C1">
            <w:pPr>
              <w:spacing w:after="0" w:line="240" w:lineRule="auto"/>
              <w:jc w:val="right"/>
              <w:rPr>
                <w:rFonts w:eastAsia="Times New Roman" w:cstheme="minorHAnsi"/>
                <w:b/>
                <w:color w:val="000000"/>
                <w:sz w:val="20"/>
                <w:szCs w:val="20"/>
              </w:rPr>
            </w:pPr>
            <w:r w:rsidRPr="00C76DBA">
              <w:rPr>
                <w:rFonts w:eastAsia="Times New Roman" w:cstheme="minorHAnsi"/>
                <w:b/>
                <w:color w:val="000000"/>
                <w:sz w:val="20"/>
                <w:szCs w:val="20"/>
              </w:rPr>
              <w:t>&lt;.0001</w:t>
            </w:r>
          </w:p>
        </w:tc>
        <w:tc>
          <w:tcPr>
            <w:tcW w:w="883" w:type="dxa"/>
            <w:tcBorders>
              <w:top w:val="nil"/>
              <w:left w:val="single" w:sz="4" w:space="0" w:color="auto"/>
              <w:bottom w:val="nil"/>
              <w:right w:val="nil"/>
            </w:tcBorders>
            <w:shd w:val="clear" w:color="auto" w:fill="auto"/>
            <w:noWrap/>
            <w:vAlign w:val="bottom"/>
            <w:hideMark/>
          </w:tcPr>
          <w:p w:rsidR="00F261C1" w:rsidRPr="00F261C1" w:rsidRDefault="00F261C1" w:rsidP="00F261C1">
            <w:pPr>
              <w:spacing w:after="0" w:line="240" w:lineRule="auto"/>
              <w:jc w:val="right"/>
              <w:rPr>
                <w:rFonts w:eastAsia="Times New Roman" w:cstheme="minorHAnsi"/>
                <w:color w:val="000000"/>
                <w:sz w:val="20"/>
                <w:szCs w:val="20"/>
              </w:rPr>
            </w:pPr>
            <w:r w:rsidRPr="00F261C1">
              <w:rPr>
                <w:rFonts w:eastAsia="Times New Roman" w:cstheme="minorHAnsi"/>
                <w:color w:val="000000"/>
                <w:sz w:val="20"/>
                <w:szCs w:val="20"/>
              </w:rPr>
              <w:t>5.1</w:t>
            </w:r>
          </w:p>
        </w:tc>
        <w:tc>
          <w:tcPr>
            <w:tcW w:w="924" w:type="dxa"/>
            <w:tcBorders>
              <w:top w:val="nil"/>
              <w:left w:val="nil"/>
              <w:bottom w:val="nil"/>
              <w:right w:val="single" w:sz="18" w:space="0" w:color="auto"/>
            </w:tcBorders>
            <w:shd w:val="clear" w:color="auto" w:fill="EEE9E1" w:themeFill="accent3" w:themeFillTint="33"/>
            <w:noWrap/>
            <w:vAlign w:val="bottom"/>
            <w:hideMark/>
          </w:tcPr>
          <w:p w:rsidR="00F261C1" w:rsidRPr="00C76DBA" w:rsidRDefault="00F261C1" w:rsidP="00F261C1">
            <w:pPr>
              <w:spacing w:after="0" w:line="240" w:lineRule="auto"/>
              <w:jc w:val="right"/>
              <w:rPr>
                <w:rFonts w:eastAsia="Times New Roman" w:cstheme="minorHAnsi"/>
                <w:b/>
                <w:color w:val="000000"/>
                <w:sz w:val="20"/>
                <w:szCs w:val="20"/>
              </w:rPr>
            </w:pPr>
            <w:r w:rsidRPr="00C76DBA">
              <w:rPr>
                <w:rFonts w:eastAsia="Times New Roman" w:cstheme="minorHAnsi"/>
                <w:b/>
                <w:color w:val="000000"/>
                <w:sz w:val="20"/>
                <w:szCs w:val="20"/>
              </w:rPr>
              <w:t>&lt;.0001</w:t>
            </w:r>
          </w:p>
        </w:tc>
      </w:tr>
      <w:tr w:rsidR="00AF03B9" w:rsidRPr="00F261C1" w:rsidTr="008446A7">
        <w:trPr>
          <w:trHeight w:val="288"/>
        </w:trPr>
        <w:tc>
          <w:tcPr>
            <w:tcW w:w="735" w:type="dxa"/>
            <w:tcBorders>
              <w:top w:val="nil"/>
              <w:left w:val="single" w:sz="18" w:space="0" w:color="auto"/>
              <w:bottom w:val="single" w:sz="18" w:space="0" w:color="auto"/>
              <w:right w:val="single" w:sz="18" w:space="0" w:color="auto"/>
            </w:tcBorders>
            <w:shd w:val="clear" w:color="auto" w:fill="auto"/>
            <w:noWrap/>
            <w:vAlign w:val="bottom"/>
          </w:tcPr>
          <w:p w:rsidR="00AF03B9" w:rsidRPr="00F261C1" w:rsidRDefault="00AF03B9" w:rsidP="00C23B71">
            <w:pPr>
              <w:spacing w:after="0" w:line="240" w:lineRule="auto"/>
              <w:jc w:val="center"/>
              <w:rPr>
                <w:rFonts w:eastAsia="Times New Roman" w:cstheme="minorHAnsi"/>
                <w:color w:val="000000"/>
                <w:sz w:val="20"/>
                <w:szCs w:val="20"/>
              </w:rPr>
            </w:pPr>
          </w:p>
        </w:tc>
        <w:tc>
          <w:tcPr>
            <w:tcW w:w="810" w:type="dxa"/>
            <w:tcBorders>
              <w:top w:val="nil"/>
              <w:left w:val="single" w:sz="18" w:space="0" w:color="auto"/>
              <w:bottom w:val="single" w:sz="18" w:space="0" w:color="auto"/>
              <w:right w:val="nil"/>
            </w:tcBorders>
            <w:shd w:val="clear" w:color="auto" w:fill="auto"/>
            <w:noWrap/>
            <w:vAlign w:val="bottom"/>
          </w:tcPr>
          <w:p w:rsidR="00AF03B9" w:rsidRPr="00F261C1" w:rsidRDefault="00AF03B9" w:rsidP="00C23B71">
            <w:pPr>
              <w:spacing w:after="0" w:line="240" w:lineRule="auto"/>
              <w:jc w:val="right"/>
              <w:rPr>
                <w:rFonts w:eastAsia="Times New Roman" w:cstheme="minorHAnsi"/>
                <w:color w:val="000000"/>
                <w:sz w:val="20"/>
                <w:szCs w:val="20"/>
              </w:rPr>
            </w:pPr>
          </w:p>
        </w:tc>
        <w:tc>
          <w:tcPr>
            <w:tcW w:w="810" w:type="dxa"/>
            <w:tcBorders>
              <w:top w:val="nil"/>
              <w:left w:val="nil"/>
              <w:bottom w:val="single" w:sz="18" w:space="0" w:color="auto"/>
              <w:right w:val="single" w:sz="4" w:space="0" w:color="auto"/>
            </w:tcBorders>
            <w:shd w:val="clear" w:color="auto" w:fill="EEE9E1" w:themeFill="accent3" w:themeFillTint="33"/>
            <w:noWrap/>
            <w:vAlign w:val="bottom"/>
          </w:tcPr>
          <w:p w:rsidR="00AF03B9" w:rsidRPr="00F261C1" w:rsidRDefault="00AF03B9" w:rsidP="00C23B71">
            <w:pPr>
              <w:spacing w:after="0" w:line="240" w:lineRule="auto"/>
              <w:jc w:val="right"/>
              <w:rPr>
                <w:rFonts w:eastAsia="Times New Roman" w:cstheme="minorHAnsi"/>
                <w:color w:val="000000"/>
                <w:sz w:val="20"/>
                <w:szCs w:val="20"/>
              </w:rPr>
            </w:pPr>
          </w:p>
        </w:tc>
        <w:tc>
          <w:tcPr>
            <w:tcW w:w="785" w:type="dxa"/>
            <w:tcBorders>
              <w:top w:val="nil"/>
              <w:left w:val="single" w:sz="4" w:space="0" w:color="auto"/>
              <w:bottom w:val="single" w:sz="18" w:space="0" w:color="auto"/>
              <w:right w:val="nil"/>
            </w:tcBorders>
            <w:shd w:val="clear" w:color="auto" w:fill="auto"/>
            <w:noWrap/>
            <w:vAlign w:val="bottom"/>
          </w:tcPr>
          <w:p w:rsidR="00AF03B9" w:rsidRPr="00F261C1" w:rsidRDefault="00AF03B9" w:rsidP="00C23B71">
            <w:pPr>
              <w:spacing w:after="0" w:line="240" w:lineRule="auto"/>
              <w:jc w:val="right"/>
              <w:rPr>
                <w:rFonts w:eastAsia="Times New Roman" w:cstheme="minorHAnsi"/>
                <w:color w:val="000000"/>
                <w:sz w:val="20"/>
                <w:szCs w:val="20"/>
              </w:rPr>
            </w:pPr>
          </w:p>
        </w:tc>
        <w:tc>
          <w:tcPr>
            <w:tcW w:w="835" w:type="dxa"/>
            <w:tcBorders>
              <w:top w:val="nil"/>
              <w:left w:val="nil"/>
              <w:bottom w:val="single" w:sz="18" w:space="0" w:color="auto"/>
              <w:right w:val="single" w:sz="4" w:space="0" w:color="auto"/>
            </w:tcBorders>
            <w:shd w:val="clear" w:color="auto" w:fill="EEE9E1" w:themeFill="accent3" w:themeFillTint="33"/>
            <w:noWrap/>
            <w:vAlign w:val="bottom"/>
          </w:tcPr>
          <w:p w:rsidR="00AF03B9" w:rsidRPr="00F261C1" w:rsidRDefault="00AF03B9" w:rsidP="00C23B71">
            <w:pPr>
              <w:spacing w:after="0" w:line="240" w:lineRule="auto"/>
              <w:jc w:val="right"/>
              <w:rPr>
                <w:rFonts w:eastAsia="Times New Roman" w:cstheme="minorHAnsi"/>
                <w:color w:val="000000"/>
                <w:sz w:val="20"/>
                <w:szCs w:val="20"/>
              </w:rPr>
            </w:pPr>
          </w:p>
        </w:tc>
        <w:tc>
          <w:tcPr>
            <w:tcW w:w="877" w:type="dxa"/>
            <w:tcBorders>
              <w:top w:val="nil"/>
              <w:left w:val="single" w:sz="4" w:space="0" w:color="auto"/>
              <w:bottom w:val="single" w:sz="18" w:space="0" w:color="auto"/>
              <w:right w:val="nil"/>
            </w:tcBorders>
            <w:shd w:val="clear" w:color="auto" w:fill="auto"/>
            <w:noWrap/>
            <w:vAlign w:val="bottom"/>
          </w:tcPr>
          <w:p w:rsidR="00AF03B9" w:rsidRPr="00F261C1" w:rsidRDefault="00AF03B9" w:rsidP="00C23B71">
            <w:pPr>
              <w:spacing w:after="0" w:line="240" w:lineRule="auto"/>
              <w:jc w:val="right"/>
              <w:rPr>
                <w:rFonts w:eastAsia="Times New Roman" w:cstheme="minorHAnsi"/>
                <w:color w:val="000000"/>
                <w:sz w:val="20"/>
                <w:szCs w:val="20"/>
              </w:rPr>
            </w:pPr>
          </w:p>
        </w:tc>
        <w:tc>
          <w:tcPr>
            <w:tcW w:w="912" w:type="dxa"/>
            <w:tcBorders>
              <w:top w:val="nil"/>
              <w:left w:val="nil"/>
              <w:bottom w:val="single" w:sz="18" w:space="0" w:color="auto"/>
              <w:right w:val="single" w:sz="18" w:space="0" w:color="auto"/>
            </w:tcBorders>
            <w:shd w:val="clear" w:color="auto" w:fill="EEE9E1" w:themeFill="accent3" w:themeFillTint="33"/>
            <w:noWrap/>
            <w:vAlign w:val="bottom"/>
          </w:tcPr>
          <w:p w:rsidR="00AF03B9" w:rsidRPr="00F261C1" w:rsidRDefault="00AF03B9" w:rsidP="00C23B71">
            <w:pPr>
              <w:spacing w:after="0" w:line="240" w:lineRule="auto"/>
              <w:jc w:val="right"/>
              <w:rPr>
                <w:rFonts w:eastAsia="Times New Roman" w:cstheme="minorHAnsi"/>
                <w:color w:val="000000"/>
                <w:sz w:val="20"/>
                <w:szCs w:val="20"/>
              </w:rPr>
            </w:pPr>
          </w:p>
        </w:tc>
        <w:tc>
          <w:tcPr>
            <w:tcW w:w="911" w:type="dxa"/>
            <w:tcBorders>
              <w:top w:val="nil"/>
              <w:left w:val="single" w:sz="18" w:space="0" w:color="auto"/>
              <w:bottom w:val="single" w:sz="18" w:space="0" w:color="auto"/>
              <w:right w:val="nil"/>
            </w:tcBorders>
            <w:shd w:val="clear" w:color="auto" w:fill="auto"/>
            <w:noWrap/>
            <w:vAlign w:val="bottom"/>
          </w:tcPr>
          <w:p w:rsidR="00AF03B9" w:rsidRPr="00F261C1" w:rsidRDefault="00AF03B9" w:rsidP="00C23B71">
            <w:pPr>
              <w:spacing w:after="0" w:line="240" w:lineRule="auto"/>
              <w:jc w:val="right"/>
              <w:rPr>
                <w:rFonts w:eastAsia="Times New Roman" w:cstheme="minorHAnsi"/>
                <w:color w:val="000000"/>
                <w:sz w:val="20"/>
                <w:szCs w:val="20"/>
              </w:rPr>
            </w:pPr>
          </w:p>
        </w:tc>
        <w:tc>
          <w:tcPr>
            <w:tcW w:w="900" w:type="dxa"/>
            <w:tcBorders>
              <w:top w:val="nil"/>
              <w:left w:val="nil"/>
              <w:bottom w:val="single" w:sz="18" w:space="0" w:color="auto"/>
              <w:right w:val="single" w:sz="4" w:space="0" w:color="auto"/>
            </w:tcBorders>
            <w:shd w:val="clear" w:color="auto" w:fill="EEE9E1" w:themeFill="accent3" w:themeFillTint="33"/>
            <w:noWrap/>
            <w:vAlign w:val="bottom"/>
          </w:tcPr>
          <w:p w:rsidR="00AF03B9" w:rsidRPr="00C76DBA" w:rsidRDefault="00AF03B9" w:rsidP="00C23B71">
            <w:pPr>
              <w:spacing w:after="0" w:line="240" w:lineRule="auto"/>
              <w:jc w:val="right"/>
              <w:rPr>
                <w:rFonts w:eastAsia="Times New Roman" w:cstheme="minorHAnsi"/>
                <w:b/>
                <w:color w:val="000000"/>
                <w:sz w:val="20"/>
                <w:szCs w:val="20"/>
              </w:rPr>
            </w:pPr>
          </w:p>
        </w:tc>
        <w:tc>
          <w:tcPr>
            <w:tcW w:w="883" w:type="dxa"/>
            <w:tcBorders>
              <w:top w:val="nil"/>
              <w:left w:val="single" w:sz="4" w:space="0" w:color="auto"/>
              <w:bottom w:val="single" w:sz="18" w:space="0" w:color="auto"/>
              <w:right w:val="nil"/>
            </w:tcBorders>
            <w:shd w:val="clear" w:color="auto" w:fill="auto"/>
            <w:noWrap/>
            <w:vAlign w:val="bottom"/>
          </w:tcPr>
          <w:p w:rsidR="00AF03B9" w:rsidRPr="00F261C1" w:rsidRDefault="00AF03B9" w:rsidP="00C23B71">
            <w:pPr>
              <w:spacing w:after="0" w:line="240" w:lineRule="auto"/>
              <w:jc w:val="right"/>
              <w:rPr>
                <w:rFonts w:eastAsia="Times New Roman" w:cstheme="minorHAnsi"/>
                <w:color w:val="000000"/>
                <w:sz w:val="20"/>
                <w:szCs w:val="20"/>
              </w:rPr>
            </w:pPr>
          </w:p>
        </w:tc>
        <w:tc>
          <w:tcPr>
            <w:tcW w:w="924" w:type="dxa"/>
            <w:tcBorders>
              <w:top w:val="nil"/>
              <w:left w:val="nil"/>
              <w:bottom w:val="single" w:sz="18" w:space="0" w:color="auto"/>
              <w:right w:val="single" w:sz="18" w:space="0" w:color="auto"/>
            </w:tcBorders>
            <w:shd w:val="clear" w:color="auto" w:fill="EEE9E1" w:themeFill="accent3" w:themeFillTint="33"/>
            <w:noWrap/>
            <w:vAlign w:val="bottom"/>
          </w:tcPr>
          <w:p w:rsidR="00AF03B9" w:rsidRPr="00C76DBA" w:rsidRDefault="00AF03B9" w:rsidP="00C23B71">
            <w:pPr>
              <w:spacing w:after="0" w:line="240" w:lineRule="auto"/>
              <w:jc w:val="right"/>
              <w:rPr>
                <w:rFonts w:eastAsia="Times New Roman" w:cstheme="minorHAnsi"/>
                <w:b/>
                <w:color w:val="000000"/>
                <w:sz w:val="20"/>
                <w:szCs w:val="20"/>
              </w:rPr>
            </w:pPr>
          </w:p>
        </w:tc>
      </w:tr>
    </w:tbl>
    <w:p w:rsidR="00703939" w:rsidRPr="00F261C1" w:rsidRDefault="00703939" w:rsidP="00CB32FB">
      <w:pPr>
        <w:rPr>
          <w:rFonts w:cstheme="minorHAnsi"/>
        </w:rPr>
      </w:pPr>
    </w:p>
    <w:p w:rsidR="003E2894" w:rsidRDefault="003E2894" w:rsidP="008823A2">
      <w:pPr>
        <w:rPr>
          <w:rFonts w:ascii="Times" w:hAnsi="Times" w:cs="Times"/>
          <w:iCs/>
        </w:rPr>
      </w:pPr>
      <w:r w:rsidRPr="00E40035">
        <w:rPr>
          <w:b/>
        </w:rPr>
        <w:t>Discussion</w:t>
      </w:r>
      <w:r>
        <w:t>: An a</w:t>
      </w:r>
      <w:r>
        <w:rPr>
          <w:rFonts w:ascii="Times" w:hAnsi="Times" w:cs="Times"/>
          <w:iCs/>
        </w:rPr>
        <w:t>ggregate score for “</w:t>
      </w:r>
      <w:r w:rsidR="008823A2">
        <w:rPr>
          <w:rFonts w:ascii="Times" w:hAnsi="Times" w:cs="Times"/>
          <w:iCs/>
        </w:rPr>
        <w:t>dental dam</w:t>
      </w:r>
      <w:r>
        <w:rPr>
          <w:rFonts w:ascii="Times" w:hAnsi="Times" w:cs="Times"/>
          <w:iCs/>
        </w:rPr>
        <w:t xml:space="preserve"> attitudes” was created for each participant, based on their response to </w:t>
      </w:r>
      <w:r w:rsidR="008823A2">
        <w:rPr>
          <w:rFonts w:ascii="Times" w:hAnsi="Times" w:cs="Times"/>
          <w:iCs/>
        </w:rPr>
        <w:t>9</w:t>
      </w:r>
      <w:r>
        <w:rPr>
          <w:rFonts w:ascii="Times" w:hAnsi="Times" w:cs="Times"/>
          <w:iCs/>
        </w:rPr>
        <w:t xml:space="preserve"> agree-disagree survey questions [e.g.</w:t>
      </w:r>
      <w:r w:rsidRPr="00E40035">
        <w:t xml:space="preserve"> </w:t>
      </w:r>
      <w:r w:rsidR="008823A2" w:rsidRPr="008823A2">
        <w:rPr>
          <w:rFonts w:ascii="Times" w:hAnsi="Times" w:cs="Times"/>
          <w:iCs/>
        </w:rPr>
        <w:t>Using a dental dam turns me off</w:t>
      </w:r>
      <w:r w:rsidR="008823A2">
        <w:rPr>
          <w:rFonts w:ascii="Times" w:hAnsi="Times" w:cs="Times"/>
          <w:iCs/>
        </w:rPr>
        <w:t xml:space="preserve">, </w:t>
      </w:r>
      <w:r w:rsidR="008823A2" w:rsidRPr="008823A2">
        <w:rPr>
          <w:rFonts w:ascii="Times" w:hAnsi="Times" w:cs="Times"/>
          <w:iCs/>
        </w:rPr>
        <w:t>It is easy to get dental dams</w:t>
      </w:r>
      <w:r w:rsidR="008823A2">
        <w:rPr>
          <w:rFonts w:ascii="Times" w:hAnsi="Times" w:cs="Times"/>
          <w:iCs/>
        </w:rPr>
        <w:t xml:space="preserve">, </w:t>
      </w:r>
      <w:r w:rsidR="008823A2" w:rsidRPr="008823A2">
        <w:rPr>
          <w:rFonts w:ascii="Times" w:hAnsi="Times" w:cs="Times"/>
          <w:iCs/>
        </w:rPr>
        <w:t>I am worried what others would think if I were to get dental dams</w:t>
      </w:r>
      <w:r>
        <w:rPr>
          <w:rFonts w:ascii="Times" w:hAnsi="Times" w:cs="Times"/>
          <w:iCs/>
        </w:rPr>
        <w:t xml:space="preserve">]. </w:t>
      </w:r>
    </w:p>
    <w:p w:rsidR="00703939" w:rsidRDefault="003E2894" w:rsidP="003E2894">
      <w:pPr>
        <w:rPr>
          <w:rFonts w:ascii="Times" w:hAnsi="Times" w:cs="Times"/>
          <w:i/>
          <w:iCs/>
        </w:rPr>
      </w:pPr>
      <w:r>
        <w:rPr>
          <w:rFonts w:ascii="Times" w:hAnsi="Times" w:cs="Times"/>
          <w:iCs/>
        </w:rPr>
        <w:t>On average, the “</w:t>
      </w:r>
      <w:r w:rsidR="008823A2">
        <w:rPr>
          <w:rFonts w:ascii="Times" w:hAnsi="Times" w:cs="Times"/>
          <w:iCs/>
        </w:rPr>
        <w:t>dental dam</w:t>
      </w:r>
      <w:r>
        <w:rPr>
          <w:rFonts w:ascii="Times" w:hAnsi="Times" w:cs="Times"/>
          <w:iCs/>
        </w:rPr>
        <w:t xml:space="preserve"> attitude” score improved </w:t>
      </w:r>
      <w:r w:rsidR="008823A2">
        <w:rPr>
          <w:rFonts w:ascii="Times" w:hAnsi="Times" w:cs="Times"/>
          <w:iCs/>
        </w:rPr>
        <w:t xml:space="preserve">dramatically </w:t>
      </w:r>
      <w:r>
        <w:rPr>
          <w:rFonts w:ascii="Times" w:hAnsi="Times" w:cs="Times"/>
          <w:iCs/>
        </w:rPr>
        <w:t>across all three study arms from pre- to post-test (p=</w:t>
      </w:r>
      <w:r w:rsidRPr="003E2894">
        <w:rPr>
          <w:rFonts w:ascii="Times" w:hAnsi="Times" w:cs="Times"/>
          <w:iCs/>
        </w:rPr>
        <w:t>&lt;.0001</w:t>
      </w:r>
      <w:r>
        <w:rPr>
          <w:rFonts w:ascii="Times" w:hAnsi="Times" w:cs="Times"/>
          <w:iCs/>
        </w:rPr>
        <w:t xml:space="preserve">). </w:t>
      </w:r>
      <w:r w:rsidR="008823A2">
        <w:rPr>
          <w:rFonts w:ascii="Times" w:hAnsi="Times" w:cs="Times"/>
          <w:iCs/>
        </w:rPr>
        <w:t>Statistically significant i</w:t>
      </w:r>
      <w:r>
        <w:rPr>
          <w:rFonts w:ascii="Times" w:hAnsi="Times" w:cs="Times"/>
          <w:iCs/>
        </w:rPr>
        <w:t xml:space="preserve">mprovements in </w:t>
      </w:r>
      <w:r w:rsidR="008823A2">
        <w:rPr>
          <w:rFonts w:ascii="Times" w:hAnsi="Times" w:cs="Times"/>
          <w:iCs/>
        </w:rPr>
        <w:t xml:space="preserve">youth’s </w:t>
      </w:r>
      <w:r>
        <w:rPr>
          <w:rFonts w:ascii="Times" w:hAnsi="Times" w:cs="Times"/>
          <w:iCs/>
        </w:rPr>
        <w:t>attitudes</w:t>
      </w:r>
      <w:r w:rsidR="008823A2">
        <w:rPr>
          <w:rFonts w:ascii="Times" w:hAnsi="Times" w:cs="Times"/>
          <w:iCs/>
        </w:rPr>
        <w:t xml:space="preserve"> towards dental dams</w:t>
      </w:r>
      <w:r>
        <w:rPr>
          <w:rFonts w:ascii="Times" w:hAnsi="Times" w:cs="Times"/>
          <w:iCs/>
        </w:rPr>
        <w:t xml:space="preserve"> were retained even after six months.   </w:t>
      </w:r>
      <w:r w:rsidR="00703939">
        <w:rPr>
          <w:rFonts w:ascii="Times" w:hAnsi="Times" w:cs="Times"/>
          <w:i/>
          <w:iCs/>
        </w:rPr>
        <w:br w:type="page"/>
      </w:r>
    </w:p>
    <w:p w:rsidR="00CA57A6" w:rsidRPr="004C5AA3" w:rsidRDefault="00C23B71" w:rsidP="00CB32FB">
      <w:pPr>
        <w:widowControl w:val="0"/>
        <w:autoSpaceDE w:val="0"/>
        <w:autoSpaceDN w:val="0"/>
        <w:adjustRightInd w:val="0"/>
        <w:rPr>
          <w:rFonts w:ascii="Times" w:hAnsi="Times" w:cs="Times"/>
          <w:b/>
          <w:iCs/>
          <w:color w:val="730E00" w:themeColor="accent6"/>
          <w:sz w:val="24"/>
        </w:rPr>
      </w:pPr>
      <w:r w:rsidRPr="004C5AA3">
        <w:rPr>
          <w:rFonts w:ascii="Times" w:hAnsi="Times" w:cs="Times"/>
          <w:b/>
          <w:iCs/>
          <w:color w:val="730E00" w:themeColor="accent6"/>
          <w:sz w:val="24"/>
        </w:rPr>
        <w:lastRenderedPageBreak/>
        <w:t xml:space="preserve">Changes in Condom and Dental Dam </w:t>
      </w:r>
      <w:r w:rsidR="00CA57A6" w:rsidRPr="004C5AA3">
        <w:rPr>
          <w:rFonts w:ascii="Times" w:hAnsi="Times" w:cs="Times"/>
          <w:b/>
          <w:iCs/>
          <w:color w:val="730E00" w:themeColor="accent6"/>
          <w:sz w:val="24"/>
        </w:rPr>
        <w:t>Intention</w:t>
      </w:r>
      <w:r w:rsidRPr="004C5AA3">
        <w:rPr>
          <w:rFonts w:ascii="Times" w:hAnsi="Times" w:cs="Times"/>
          <w:b/>
          <w:iCs/>
          <w:color w:val="730E00" w:themeColor="accent6"/>
          <w:sz w:val="24"/>
        </w:rPr>
        <w:t>s</w:t>
      </w:r>
    </w:p>
    <w:p w:rsidR="00C23B71" w:rsidRPr="00F261C1" w:rsidRDefault="00C23B71" w:rsidP="00C23B71">
      <w:pPr>
        <w:widowControl w:val="0"/>
        <w:autoSpaceDE w:val="0"/>
        <w:autoSpaceDN w:val="0"/>
        <w:adjustRightInd w:val="0"/>
        <w:rPr>
          <w:rFonts w:cstheme="minorHAnsi"/>
          <w:i/>
          <w:iCs/>
        </w:rPr>
      </w:pPr>
      <w:r w:rsidRPr="00F261C1">
        <w:rPr>
          <w:rFonts w:eastAsia="Times New Roman" w:cstheme="minorHAnsi"/>
          <w:b/>
          <w:color w:val="000000"/>
        </w:rPr>
        <w:t xml:space="preserve">Average Change in Condom Use </w:t>
      </w:r>
      <w:r>
        <w:rPr>
          <w:rFonts w:eastAsia="Times New Roman" w:cstheme="minorHAnsi"/>
          <w:b/>
          <w:color w:val="000000"/>
        </w:rPr>
        <w:t>Intentions</w:t>
      </w:r>
      <w:r w:rsidRPr="00F261C1">
        <w:rPr>
          <w:rFonts w:eastAsia="Times New Roman" w:cstheme="minorHAnsi"/>
          <w:b/>
          <w:color w:val="000000"/>
        </w:rPr>
        <w:t>, by Study Arm</w:t>
      </w:r>
    </w:p>
    <w:p w:rsidR="00C23B71" w:rsidRPr="00F261C1" w:rsidRDefault="00E40035" w:rsidP="00C23B71">
      <w:pPr>
        <w:rPr>
          <w:rFonts w:cstheme="minorHAnsi"/>
        </w:rPr>
      </w:pPr>
      <w:r>
        <w:rPr>
          <w:noProof/>
        </w:rPr>
        <w:drawing>
          <wp:anchor distT="0" distB="0" distL="114300" distR="114300" simplePos="0" relativeHeight="251667456" behindDoc="0" locked="0" layoutInCell="1" allowOverlap="1" wp14:anchorId="75342DD8" wp14:editId="6DCFAC34">
            <wp:simplePos x="0" y="0"/>
            <wp:positionH relativeFrom="column">
              <wp:posOffset>1700530</wp:posOffset>
            </wp:positionH>
            <wp:positionV relativeFrom="paragraph">
              <wp:posOffset>2479040</wp:posOffset>
            </wp:positionV>
            <wp:extent cx="2756535" cy="161290"/>
            <wp:effectExtent l="0" t="0" r="571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39446" t="23586" r="16863" b="71855"/>
                    <a:stretch/>
                  </pic:blipFill>
                  <pic:spPr bwMode="auto">
                    <a:xfrm>
                      <a:off x="0" y="0"/>
                      <a:ext cx="2756535" cy="161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3B71">
        <w:rPr>
          <w:noProof/>
        </w:rPr>
        <w:drawing>
          <wp:inline distT="0" distB="0" distL="0" distR="0" wp14:anchorId="727FCBAE" wp14:editId="2BB5B6D7">
            <wp:extent cx="5943600" cy="2743200"/>
            <wp:effectExtent l="0" t="0" r="19050" b="1905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23B71" w:rsidRPr="00F261C1" w:rsidRDefault="00C23B71" w:rsidP="00C23B71">
      <w:pPr>
        <w:spacing w:after="120"/>
        <w:rPr>
          <w:rFonts w:cstheme="minorHAnsi"/>
          <w:b/>
        </w:rPr>
      </w:pPr>
      <w:r>
        <w:rPr>
          <w:rFonts w:cstheme="minorHAnsi"/>
          <w:b/>
        </w:rPr>
        <w:t xml:space="preserve">Average </w:t>
      </w:r>
      <w:r w:rsidRPr="00F261C1">
        <w:rPr>
          <w:rFonts w:cstheme="minorHAnsi"/>
          <w:b/>
        </w:rPr>
        <w:t xml:space="preserve">Condom Use </w:t>
      </w:r>
      <w:r w:rsidR="00712AF0">
        <w:rPr>
          <w:rFonts w:cstheme="minorHAnsi"/>
          <w:b/>
        </w:rPr>
        <w:t>Intention</w:t>
      </w:r>
      <w:r>
        <w:rPr>
          <w:rFonts w:cstheme="minorHAnsi"/>
          <w:b/>
        </w:rPr>
        <w:t xml:space="preserve">, </w:t>
      </w:r>
      <w:r w:rsidRPr="00F261C1">
        <w:rPr>
          <w:rFonts w:cstheme="minorHAnsi"/>
          <w:b/>
        </w:rPr>
        <w:t>Retention</w:t>
      </w:r>
      <w:r>
        <w:rPr>
          <w:rFonts w:cstheme="minorHAnsi"/>
          <w:b/>
        </w:rPr>
        <w:t xml:space="preserve"> of Change</w:t>
      </w:r>
      <w:r w:rsidRPr="00F261C1">
        <w:rPr>
          <w:rFonts w:cstheme="minorHAnsi"/>
          <w:b/>
        </w:rPr>
        <w:t>, by Study Arm</w:t>
      </w:r>
    </w:p>
    <w:tbl>
      <w:tblPr>
        <w:tblW w:w="9382" w:type="dxa"/>
        <w:tblInd w:w="93" w:type="dxa"/>
        <w:tblLayout w:type="fixed"/>
        <w:tblLook w:val="04A0" w:firstRow="1" w:lastRow="0" w:firstColumn="1" w:lastColumn="0" w:noHBand="0" w:noVBand="1"/>
      </w:tblPr>
      <w:tblGrid>
        <w:gridCol w:w="735"/>
        <w:gridCol w:w="810"/>
        <w:gridCol w:w="810"/>
        <w:gridCol w:w="785"/>
        <w:gridCol w:w="835"/>
        <w:gridCol w:w="877"/>
        <w:gridCol w:w="912"/>
        <w:gridCol w:w="911"/>
        <w:gridCol w:w="900"/>
        <w:gridCol w:w="883"/>
        <w:gridCol w:w="924"/>
      </w:tblGrid>
      <w:tr w:rsidR="00C23B71" w:rsidRPr="00F261C1" w:rsidTr="008446A7">
        <w:trPr>
          <w:trHeight w:val="600"/>
        </w:trPr>
        <w:tc>
          <w:tcPr>
            <w:tcW w:w="735" w:type="dxa"/>
            <w:vMerge w:val="restart"/>
            <w:tcBorders>
              <w:top w:val="single" w:sz="18" w:space="0" w:color="auto"/>
              <w:left w:val="single" w:sz="18" w:space="0" w:color="auto"/>
              <w:right w:val="single" w:sz="18" w:space="0" w:color="auto"/>
            </w:tcBorders>
            <w:shd w:val="clear" w:color="auto" w:fill="auto"/>
            <w:noWrap/>
            <w:vAlign w:val="center"/>
            <w:hideMark/>
          </w:tcPr>
          <w:p w:rsidR="00C23B71" w:rsidRPr="006471F2" w:rsidRDefault="00C23B71" w:rsidP="00C23B71">
            <w:pPr>
              <w:spacing w:after="0" w:line="240" w:lineRule="auto"/>
              <w:jc w:val="center"/>
              <w:rPr>
                <w:rFonts w:eastAsia="Times New Roman" w:cstheme="minorHAnsi"/>
                <w:color w:val="000000"/>
                <w:sz w:val="20"/>
                <w:szCs w:val="20"/>
              </w:rPr>
            </w:pPr>
            <w:r w:rsidRPr="006471F2">
              <w:rPr>
                <w:rFonts w:eastAsia="Times New Roman" w:cstheme="minorHAnsi"/>
                <w:color w:val="000000"/>
                <w:sz w:val="20"/>
                <w:szCs w:val="20"/>
              </w:rPr>
              <w:t>Study Arm</w:t>
            </w:r>
          </w:p>
        </w:tc>
        <w:tc>
          <w:tcPr>
            <w:tcW w:w="1620" w:type="dxa"/>
            <w:gridSpan w:val="2"/>
            <w:tcBorders>
              <w:top w:val="single" w:sz="18" w:space="0" w:color="auto"/>
              <w:left w:val="single" w:sz="18" w:space="0" w:color="auto"/>
              <w:bottom w:val="single" w:sz="4" w:space="0" w:color="auto"/>
              <w:right w:val="single" w:sz="4" w:space="0" w:color="auto"/>
            </w:tcBorders>
            <w:shd w:val="clear" w:color="auto" w:fill="auto"/>
            <w:vAlign w:val="center"/>
            <w:hideMark/>
          </w:tcPr>
          <w:p w:rsidR="00C23B71" w:rsidRPr="006471F2" w:rsidRDefault="00C23B71" w:rsidP="00C23B71">
            <w:pPr>
              <w:spacing w:after="0" w:line="240" w:lineRule="auto"/>
              <w:jc w:val="center"/>
              <w:rPr>
                <w:rFonts w:eastAsia="Times New Roman" w:cstheme="minorHAnsi"/>
                <w:color w:val="000000"/>
                <w:sz w:val="20"/>
                <w:szCs w:val="20"/>
              </w:rPr>
            </w:pPr>
            <w:r w:rsidRPr="006471F2">
              <w:rPr>
                <w:rFonts w:eastAsia="Times New Roman" w:cstheme="minorHAnsi"/>
                <w:color w:val="000000"/>
                <w:sz w:val="20"/>
                <w:szCs w:val="20"/>
              </w:rPr>
              <w:t>Pre-Intervention</w:t>
            </w:r>
          </w:p>
        </w:tc>
        <w:tc>
          <w:tcPr>
            <w:tcW w:w="1620" w:type="dxa"/>
            <w:gridSpan w:val="2"/>
            <w:tcBorders>
              <w:top w:val="single" w:sz="18" w:space="0" w:color="auto"/>
              <w:left w:val="single" w:sz="4" w:space="0" w:color="auto"/>
              <w:bottom w:val="single" w:sz="4" w:space="0" w:color="auto"/>
              <w:right w:val="single" w:sz="4" w:space="0" w:color="auto"/>
            </w:tcBorders>
            <w:shd w:val="clear" w:color="auto" w:fill="auto"/>
            <w:vAlign w:val="center"/>
            <w:hideMark/>
          </w:tcPr>
          <w:p w:rsidR="00C23B71" w:rsidRPr="006471F2" w:rsidRDefault="00C23B71" w:rsidP="00C23B71">
            <w:pPr>
              <w:spacing w:after="0" w:line="240" w:lineRule="auto"/>
              <w:jc w:val="center"/>
              <w:rPr>
                <w:rFonts w:eastAsia="Times New Roman" w:cstheme="minorHAnsi"/>
                <w:color w:val="000000"/>
                <w:sz w:val="20"/>
                <w:szCs w:val="20"/>
              </w:rPr>
            </w:pPr>
            <w:r w:rsidRPr="006471F2">
              <w:rPr>
                <w:rFonts w:eastAsia="Times New Roman" w:cstheme="minorHAnsi"/>
                <w:color w:val="000000"/>
                <w:sz w:val="20"/>
                <w:szCs w:val="20"/>
              </w:rPr>
              <w:t>Post-Intervention</w:t>
            </w:r>
          </w:p>
        </w:tc>
        <w:tc>
          <w:tcPr>
            <w:tcW w:w="1789" w:type="dxa"/>
            <w:gridSpan w:val="2"/>
            <w:tcBorders>
              <w:top w:val="single" w:sz="18" w:space="0" w:color="auto"/>
              <w:left w:val="single" w:sz="4" w:space="0" w:color="auto"/>
              <w:bottom w:val="single" w:sz="4" w:space="0" w:color="auto"/>
              <w:right w:val="single" w:sz="18" w:space="0" w:color="auto"/>
            </w:tcBorders>
            <w:shd w:val="clear" w:color="auto" w:fill="auto"/>
            <w:vAlign w:val="center"/>
            <w:hideMark/>
          </w:tcPr>
          <w:p w:rsidR="00C23B71" w:rsidRPr="006471F2" w:rsidRDefault="00C23B71" w:rsidP="00C23B71">
            <w:pPr>
              <w:spacing w:after="0" w:line="240" w:lineRule="auto"/>
              <w:jc w:val="center"/>
              <w:rPr>
                <w:rFonts w:eastAsia="Times New Roman" w:cstheme="minorHAnsi"/>
                <w:color w:val="000000"/>
                <w:sz w:val="20"/>
                <w:szCs w:val="20"/>
              </w:rPr>
            </w:pPr>
            <w:r w:rsidRPr="006471F2">
              <w:rPr>
                <w:rFonts w:eastAsia="Times New Roman" w:cstheme="minorHAnsi"/>
                <w:color w:val="000000"/>
                <w:sz w:val="20"/>
                <w:szCs w:val="20"/>
              </w:rPr>
              <w:t>Six Months Post-Intervention</w:t>
            </w:r>
          </w:p>
        </w:tc>
        <w:tc>
          <w:tcPr>
            <w:tcW w:w="1811" w:type="dxa"/>
            <w:gridSpan w:val="2"/>
            <w:tcBorders>
              <w:top w:val="single" w:sz="18" w:space="0" w:color="auto"/>
              <w:left w:val="single" w:sz="18" w:space="0" w:color="auto"/>
              <w:bottom w:val="single" w:sz="4" w:space="0" w:color="auto"/>
              <w:right w:val="single" w:sz="4" w:space="0" w:color="auto"/>
            </w:tcBorders>
            <w:shd w:val="clear" w:color="auto" w:fill="auto"/>
            <w:vAlign w:val="center"/>
            <w:hideMark/>
          </w:tcPr>
          <w:p w:rsidR="00C23B71" w:rsidRPr="006471F2" w:rsidRDefault="00C23B71" w:rsidP="00C23B71">
            <w:pPr>
              <w:spacing w:after="0" w:line="240" w:lineRule="auto"/>
              <w:jc w:val="center"/>
              <w:rPr>
                <w:rFonts w:eastAsia="Times New Roman" w:cstheme="minorHAnsi"/>
                <w:color w:val="000000"/>
                <w:sz w:val="20"/>
                <w:szCs w:val="20"/>
              </w:rPr>
            </w:pPr>
            <w:r w:rsidRPr="006471F2">
              <w:rPr>
                <w:rFonts w:eastAsia="Times New Roman" w:cstheme="minorHAnsi"/>
                <w:color w:val="000000"/>
                <w:sz w:val="20"/>
                <w:szCs w:val="20"/>
              </w:rPr>
              <w:t>Pre to Post-Intervention Difference</w:t>
            </w:r>
          </w:p>
        </w:tc>
        <w:tc>
          <w:tcPr>
            <w:tcW w:w="1807" w:type="dxa"/>
            <w:gridSpan w:val="2"/>
            <w:tcBorders>
              <w:top w:val="single" w:sz="18" w:space="0" w:color="auto"/>
              <w:left w:val="single" w:sz="4" w:space="0" w:color="auto"/>
              <w:bottom w:val="single" w:sz="4" w:space="0" w:color="auto"/>
              <w:right w:val="single" w:sz="18" w:space="0" w:color="auto"/>
            </w:tcBorders>
            <w:shd w:val="clear" w:color="auto" w:fill="auto"/>
            <w:vAlign w:val="center"/>
            <w:hideMark/>
          </w:tcPr>
          <w:p w:rsidR="00C23B71" w:rsidRPr="006471F2" w:rsidRDefault="00C23B71" w:rsidP="00C23B71">
            <w:pPr>
              <w:spacing w:after="0" w:line="240" w:lineRule="auto"/>
              <w:jc w:val="center"/>
              <w:rPr>
                <w:rFonts w:eastAsia="Times New Roman" w:cstheme="minorHAnsi"/>
                <w:color w:val="000000"/>
                <w:sz w:val="20"/>
                <w:szCs w:val="20"/>
              </w:rPr>
            </w:pPr>
            <w:r w:rsidRPr="006471F2">
              <w:rPr>
                <w:rFonts w:eastAsia="Times New Roman" w:cstheme="minorHAnsi"/>
                <w:color w:val="000000"/>
                <w:sz w:val="20"/>
                <w:szCs w:val="20"/>
              </w:rPr>
              <w:t>Pre to 6 Months Post Intervention Difference</w:t>
            </w:r>
          </w:p>
        </w:tc>
      </w:tr>
      <w:tr w:rsidR="00C23B71" w:rsidRPr="00F261C1" w:rsidTr="008446A7">
        <w:trPr>
          <w:trHeight w:val="288"/>
        </w:trPr>
        <w:tc>
          <w:tcPr>
            <w:tcW w:w="735" w:type="dxa"/>
            <w:vMerge/>
            <w:tcBorders>
              <w:left w:val="single" w:sz="18" w:space="0" w:color="auto"/>
              <w:bottom w:val="single" w:sz="4" w:space="0" w:color="auto"/>
              <w:right w:val="single" w:sz="18" w:space="0" w:color="auto"/>
            </w:tcBorders>
            <w:shd w:val="clear" w:color="auto" w:fill="auto"/>
            <w:noWrap/>
            <w:vAlign w:val="bottom"/>
            <w:hideMark/>
          </w:tcPr>
          <w:p w:rsidR="00C23B71" w:rsidRPr="006471F2" w:rsidRDefault="00C23B71" w:rsidP="00C23B71">
            <w:pPr>
              <w:spacing w:after="0" w:line="240" w:lineRule="auto"/>
              <w:jc w:val="center"/>
              <w:rPr>
                <w:rFonts w:eastAsia="Times New Roman" w:cstheme="minorHAnsi"/>
                <w:color w:val="000000"/>
                <w:sz w:val="20"/>
                <w:szCs w:val="20"/>
              </w:rPr>
            </w:pPr>
          </w:p>
        </w:tc>
        <w:tc>
          <w:tcPr>
            <w:tcW w:w="810" w:type="dxa"/>
            <w:tcBorders>
              <w:top w:val="nil"/>
              <w:left w:val="single" w:sz="18" w:space="0" w:color="auto"/>
              <w:bottom w:val="single" w:sz="4" w:space="0" w:color="auto"/>
              <w:right w:val="nil"/>
            </w:tcBorders>
            <w:shd w:val="clear" w:color="auto" w:fill="auto"/>
            <w:noWrap/>
            <w:vAlign w:val="bottom"/>
            <w:hideMark/>
          </w:tcPr>
          <w:p w:rsidR="00C23B71" w:rsidRPr="006471F2" w:rsidRDefault="00C23B71" w:rsidP="00C23B71">
            <w:pPr>
              <w:spacing w:after="0" w:line="240" w:lineRule="auto"/>
              <w:jc w:val="center"/>
              <w:rPr>
                <w:rFonts w:eastAsia="Times New Roman" w:cstheme="minorHAnsi"/>
                <w:color w:val="000000"/>
                <w:sz w:val="20"/>
                <w:szCs w:val="20"/>
              </w:rPr>
            </w:pPr>
            <w:r w:rsidRPr="006471F2">
              <w:rPr>
                <w:rFonts w:eastAsia="Times New Roman" w:cstheme="minorHAnsi"/>
                <w:color w:val="000000"/>
                <w:sz w:val="20"/>
                <w:szCs w:val="20"/>
              </w:rPr>
              <w:t>Mean Score</w:t>
            </w:r>
          </w:p>
        </w:tc>
        <w:tc>
          <w:tcPr>
            <w:tcW w:w="810" w:type="dxa"/>
            <w:tcBorders>
              <w:top w:val="nil"/>
              <w:left w:val="nil"/>
              <w:bottom w:val="single" w:sz="4" w:space="0" w:color="auto"/>
              <w:right w:val="single" w:sz="4" w:space="0" w:color="auto"/>
            </w:tcBorders>
            <w:shd w:val="clear" w:color="auto" w:fill="EEE9E1" w:themeFill="accent3" w:themeFillTint="33"/>
            <w:vAlign w:val="bottom"/>
            <w:hideMark/>
          </w:tcPr>
          <w:p w:rsidR="00C23B71" w:rsidRPr="006471F2" w:rsidRDefault="00C23B71" w:rsidP="00C23B71">
            <w:pPr>
              <w:spacing w:after="0" w:line="240" w:lineRule="auto"/>
              <w:jc w:val="center"/>
              <w:rPr>
                <w:rFonts w:eastAsia="Times New Roman" w:cstheme="minorHAnsi"/>
                <w:color w:val="000000"/>
                <w:sz w:val="20"/>
                <w:szCs w:val="20"/>
              </w:rPr>
            </w:pPr>
            <w:r w:rsidRPr="006471F2">
              <w:rPr>
                <w:rFonts w:eastAsia="Times New Roman" w:cstheme="minorHAnsi"/>
                <w:color w:val="000000"/>
                <w:sz w:val="20"/>
                <w:szCs w:val="20"/>
              </w:rPr>
              <w:t>St Dev</w:t>
            </w:r>
          </w:p>
        </w:tc>
        <w:tc>
          <w:tcPr>
            <w:tcW w:w="785" w:type="dxa"/>
            <w:tcBorders>
              <w:top w:val="nil"/>
              <w:left w:val="single" w:sz="4" w:space="0" w:color="auto"/>
              <w:bottom w:val="single" w:sz="4" w:space="0" w:color="auto"/>
              <w:right w:val="nil"/>
            </w:tcBorders>
            <w:shd w:val="clear" w:color="auto" w:fill="auto"/>
            <w:noWrap/>
            <w:vAlign w:val="bottom"/>
            <w:hideMark/>
          </w:tcPr>
          <w:p w:rsidR="00C23B71" w:rsidRPr="006471F2" w:rsidRDefault="00C23B71" w:rsidP="00C23B71">
            <w:pPr>
              <w:spacing w:after="0" w:line="240" w:lineRule="auto"/>
              <w:jc w:val="center"/>
              <w:rPr>
                <w:rFonts w:eastAsia="Times New Roman" w:cstheme="minorHAnsi"/>
                <w:color w:val="000000"/>
                <w:sz w:val="20"/>
                <w:szCs w:val="20"/>
              </w:rPr>
            </w:pPr>
            <w:r w:rsidRPr="006471F2">
              <w:rPr>
                <w:rFonts w:eastAsia="Times New Roman" w:cstheme="minorHAnsi"/>
                <w:color w:val="000000"/>
                <w:sz w:val="20"/>
                <w:szCs w:val="20"/>
              </w:rPr>
              <w:t>Mean Score</w:t>
            </w:r>
          </w:p>
        </w:tc>
        <w:tc>
          <w:tcPr>
            <w:tcW w:w="835" w:type="dxa"/>
            <w:tcBorders>
              <w:top w:val="nil"/>
              <w:left w:val="nil"/>
              <w:bottom w:val="single" w:sz="4" w:space="0" w:color="auto"/>
              <w:right w:val="single" w:sz="4" w:space="0" w:color="auto"/>
            </w:tcBorders>
            <w:shd w:val="clear" w:color="auto" w:fill="EEE9E1" w:themeFill="accent3" w:themeFillTint="33"/>
            <w:noWrap/>
            <w:vAlign w:val="bottom"/>
            <w:hideMark/>
          </w:tcPr>
          <w:p w:rsidR="00C23B71" w:rsidRPr="006471F2" w:rsidRDefault="00C23B71" w:rsidP="00C23B71">
            <w:pPr>
              <w:spacing w:after="0" w:line="240" w:lineRule="auto"/>
              <w:jc w:val="center"/>
              <w:rPr>
                <w:rFonts w:eastAsia="Times New Roman" w:cstheme="minorHAnsi"/>
                <w:color w:val="000000"/>
                <w:sz w:val="20"/>
                <w:szCs w:val="20"/>
              </w:rPr>
            </w:pPr>
            <w:r w:rsidRPr="006471F2">
              <w:rPr>
                <w:rFonts w:eastAsia="Times New Roman" w:cstheme="minorHAnsi"/>
                <w:color w:val="000000"/>
                <w:sz w:val="20"/>
                <w:szCs w:val="20"/>
              </w:rPr>
              <w:t>St Dev</w:t>
            </w:r>
          </w:p>
        </w:tc>
        <w:tc>
          <w:tcPr>
            <w:tcW w:w="877" w:type="dxa"/>
            <w:tcBorders>
              <w:top w:val="nil"/>
              <w:left w:val="single" w:sz="4" w:space="0" w:color="auto"/>
              <w:bottom w:val="single" w:sz="4" w:space="0" w:color="auto"/>
              <w:right w:val="nil"/>
            </w:tcBorders>
            <w:shd w:val="clear" w:color="auto" w:fill="auto"/>
            <w:noWrap/>
            <w:vAlign w:val="bottom"/>
            <w:hideMark/>
          </w:tcPr>
          <w:p w:rsidR="00C23B71" w:rsidRPr="006471F2" w:rsidRDefault="00C23B71" w:rsidP="00C23B71">
            <w:pPr>
              <w:spacing w:after="0" w:line="240" w:lineRule="auto"/>
              <w:jc w:val="center"/>
              <w:rPr>
                <w:rFonts w:eastAsia="Times New Roman" w:cstheme="minorHAnsi"/>
                <w:color w:val="000000"/>
                <w:sz w:val="20"/>
                <w:szCs w:val="20"/>
              </w:rPr>
            </w:pPr>
            <w:r w:rsidRPr="006471F2">
              <w:rPr>
                <w:rFonts w:eastAsia="Times New Roman" w:cstheme="minorHAnsi"/>
                <w:color w:val="000000"/>
                <w:sz w:val="20"/>
                <w:szCs w:val="20"/>
              </w:rPr>
              <w:t>Mean Score</w:t>
            </w:r>
          </w:p>
        </w:tc>
        <w:tc>
          <w:tcPr>
            <w:tcW w:w="912" w:type="dxa"/>
            <w:tcBorders>
              <w:top w:val="nil"/>
              <w:left w:val="nil"/>
              <w:bottom w:val="single" w:sz="4" w:space="0" w:color="auto"/>
              <w:right w:val="single" w:sz="18" w:space="0" w:color="auto"/>
            </w:tcBorders>
            <w:shd w:val="clear" w:color="auto" w:fill="EEE9E1" w:themeFill="accent3" w:themeFillTint="33"/>
            <w:noWrap/>
            <w:vAlign w:val="bottom"/>
            <w:hideMark/>
          </w:tcPr>
          <w:p w:rsidR="00C23B71" w:rsidRPr="006471F2" w:rsidRDefault="00C23B71" w:rsidP="00C23B71">
            <w:pPr>
              <w:spacing w:after="0" w:line="240" w:lineRule="auto"/>
              <w:jc w:val="center"/>
              <w:rPr>
                <w:rFonts w:eastAsia="Times New Roman" w:cstheme="minorHAnsi"/>
                <w:color w:val="000000"/>
                <w:sz w:val="20"/>
                <w:szCs w:val="20"/>
              </w:rPr>
            </w:pPr>
            <w:r w:rsidRPr="006471F2">
              <w:rPr>
                <w:rFonts w:eastAsia="Times New Roman" w:cstheme="minorHAnsi"/>
                <w:color w:val="000000"/>
                <w:sz w:val="20"/>
                <w:szCs w:val="20"/>
              </w:rPr>
              <w:t>St Dev</w:t>
            </w:r>
          </w:p>
        </w:tc>
        <w:tc>
          <w:tcPr>
            <w:tcW w:w="911" w:type="dxa"/>
            <w:tcBorders>
              <w:top w:val="nil"/>
              <w:left w:val="single" w:sz="18" w:space="0" w:color="auto"/>
              <w:bottom w:val="single" w:sz="4" w:space="0" w:color="auto"/>
              <w:right w:val="nil"/>
            </w:tcBorders>
            <w:shd w:val="clear" w:color="auto" w:fill="auto"/>
            <w:noWrap/>
            <w:vAlign w:val="bottom"/>
            <w:hideMark/>
          </w:tcPr>
          <w:p w:rsidR="00C23B71" w:rsidRPr="006471F2" w:rsidRDefault="00C23B71" w:rsidP="00C23B71">
            <w:pPr>
              <w:spacing w:after="0" w:line="240" w:lineRule="auto"/>
              <w:jc w:val="center"/>
              <w:rPr>
                <w:rFonts w:eastAsia="Times New Roman" w:cstheme="minorHAnsi"/>
                <w:color w:val="000000"/>
                <w:sz w:val="20"/>
                <w:szCs w:val="20"/>
              </w:rPr>
            </w:pPr>
            <w:r w:rsidRPr="006471F2">
              <w:rPr>
                <w:rFonts w:eastAsia="Times New Roman" w:cstheme="minorHAnsi"/>
                <w:color w:val="000000"/>
                <w:sz w:val="20"/>
                <w:szCs w:val="20"/>
              </w:rPr>
              <w:t>Mean Change</w:t>
            </w:r>
          </w:p>
        </w:tc>
        <w:tc>
          <w:tcPr>
            <w:tcW w:w="900" w:type="dxa"/>
            <w:tcBorders>
              <w:top w:val="nil"/>
              <w:left w:val="nil"/>
              <w:bottom w:val="single" w:sz="4" w:space="0" w:color="auto"/>
              <w:right w:val="single" w:sz="4" w:space="0" w:color="auto"/>
            </w:tcBorders>
            <w:shd w:val="clear" w:color="auto" w:fill="EEE9E1" w:themeFill="accent3" w:themeFillTint="33"/>
            <w:noWrap/>
            <w:vAlign w:val="bottom"/>
            <w:hideMark/>
          </w:tcPr>
          <w:p w:rsidR="00C23B71" w:rsidRPr="006471F2" w:rsidRDefault="00C23B71" w:rsidP="00C23B71">
            <w:pPr>
              <w:spacing w:after="0" w:line="240" w:lineRule="auto"/>
              <w:jc w:val="center"/>
              <w:rPr>
                <w:rFonts w:eastAsia="Times New Roman" w:cstheme="minorHAnsi"/>
                <w:color w:val="000000"/>
                <w:sz w:val="20"/>
                <w:szCs w:val="20"/>
              </w:rPr>
            </w:pPr>
            <w:r w:rsidRPr="006471F2">
              <w:rPr>
                <w:rFonts w:eastAsia="Times New Roman" w:cstheme="minorHAnsi"/>
                <w:color w:val="000000"/>
                <w:sz w:val="20"/>
                <w:szCs w:val="20"/>
              </w:rPr>
              <w:t>p</w:t>
            </w:r>
          </w:p>
        </w:tc>
        <w:tc>
          <w:tcPr>
            <w:tcW w:w="883" w:type="dxa"/>
            <w:tcBorders>
              <w:top w:val="nil"/>
              <w:left w:val="single" w:sz="4" w:space="0" w:color="auto"/>
              <w:bottom w:val="single" w:sz="4" w:space="0" w:color="auto"/>
              <w:right w:val="nil"/>
            </w:tcBorders>
            <w:shd w:val="clear" w:color="auto" w:fill="auto"/>
            <w:noWrap/>
            <w:vAlign w:val="bottom"/>
            <w:hideMark/>
          </w:tcPr>
          <w:p w:rsidR="00C23B71" w:rsidRPr="006471F2" w:rsidRDefault="00C23B71" w:rsidP="00C23B71">
            <w:pPr>
              <w:spacing w:after="0" w:line="240" w:lineRule="auto"/>
              <w:jc w:val="center"/>
              <w:rPr>
                <w:rFonts w:eastAsia="Times New Roman" w:cstheme="minorHAnsi"/>
                <w:color w:val="000000"/>
                <w:sz w:val="20"/>
                <w:szCs w:val="20"/>
              </w:rPr>
            </w:pPr>
            <w:r w:rsidRPr="006471F2">
              <w:rPr>
                <w:rFonts w:eastAsia="Times New Roman" w:cstheme="minorHAnsi"/>
                <w:color w:val="000000"/>
                <w:sz w:val="20"/>
                <w:szCs w:val="20"/>
              </w:rPr>
              <w:t>Mean Change</w:t>
            </w:r>
          </w:p>
        </w:tc>
        <w:tc>
          <w:tcPr>
            <w:tcW w:w="924" w:type="dxa"/>
            <w:tcBorders>
              <w:top w:val="nil"/>
              <w:left w:val="nil"/>
              <w:bottom w:val="single" w:sz="4" w:space="0" w:color="auto"/>
              <w:right w:val="single" w:sz="18" w:space="0" w:color="auto"/>
            </w:tcBorders>
            <w:shd w:val="clear" w:color="auto" w:fill="EEE9E1" w:themeFill="accent3" w:themeFillTint="33"/>
            <w:noWrap/>
            <w:vAlign w:val="bottom"/>
            <w:hideMark/>
          </w:tcPr>
          <w:p w:rsidR="00C23B71" w:rsidRPr="006471F2" w:rsidRDefault="00C23B71" w:rsidP="00C23B71">
            <w:pPr>
              <w:spacing w:after="0" w:line="240" w:lineRule="auto"/>
              <w:jc w:val="center"/>
              <w:rPr>
                <w:rFonts w:eastAsia="Times New Roman" w:cstheme="minorHAnsi"/>
                <w:color w:val="000000"/>
                <w:sz w:val="20"/>
                <w:szCs w:val="20"/>
              </w:rPr>
            </w:pPr>
            <w:r w:rsidRPr="006471F2">
              <w:rPr>
                <w:rFonts w:eastAsia="Times New Roman" w:cstheme="minorHAnsi"/>
                <w:color w:val="000000"/>
                <w:sz w:val="20"/>
                <w:szCs w:val="20"/>
              </w:rPr>
              <w:t>p</w:t>
            </w:r>
          </w:p>
        </w:tc>
      </w:tr>
      <w:tr w:rsidR="00C23B71" w:rsidRPr="00F261C1" w:rsidTr="008446A7">
        <w:trPr>
          <w:trHeight w:val="288"/>
        </w:trPr>
        <w:tc>
          <w:tcPr>
            <w:tcW w:w="735" w:type="dxa"/>
            <w:tcBorders>
              <w:top w:val="nil"/>
              <w:left w:val="single" w:sz="18" w:space="0" w:color="auto"/>
              <w:bottom w:val="nil"/>
              <w:right w:val="single" w:sz="18" w:space="0" w:color="auto"/>
            </w:tcBorders>
            <w:shd w:val="clear" w:color="auto" w:fill="auto"/>
            <w:noWrap/>
            <w:vAlign w:val="bottom"/>
            <w:hideMark/>
          </w:tcPr>
          <w:p w:rsidR="00C23B71" w:rsidRPr="006471F2" w:rsidRDefault="00C23B71" w:rsidP="00C23B71">
            <w:pPr>
              <w:spacing w:after="0" w:line="240" w:lineRule="auto"/>
              <w:rPr>
                <w:rFonts w:eastAsia="Times New Roman" w:cstheme="minorHAnsi"/>
                <w:color w:val="000000"/>
                <w:sz w:val="20"/>
                <w:szCs w:val="20"/>
              </w:rPr>
            </w:pPr>
          </w:p>
        </w:tc>
        <w:tc>
          <w:tcPr>
            <w:tcW w:w="810" w:type="dxa"/>
            <w:tcBorders>
              <w:top w:val="nil"/>
              <w:left w:val="single" w:sz="18" w:space="0" w:color="auto"/>
              <w:bottom w:val="nil"/>
              <w:right w:val="nil"/>
            </w:tcBorders>
            <w:shd w:val="clear" w:color="auto" w:fill="auto"/>
            <w:noWrap/>
            <w:vAlign w:val="bottom"/>
            <w:hideMark/>
          </w:tcPr>
          <w:p w:rsidR="00C23B71" w:rsidRPr="006471F2" w:rsidRDefault="00C23B71" w:rsidP="00C23B71">
            <w:pPr>
              <w:spacing w:after="0" w:line="240" w:lineRule="auto"/>
              <w:rPr>
                <w:rFonts w:eastAsia="Times New Roman" w:cstheme="minorHAnsi"/>
                <w:color w:val="000000"/>
                <w:sz w:val="20"/>
                <w:szCs w:val="20"/>
              </w:rPr>
            </w:pPr>
          </w:p>
        </w:tc>
        <w:tc>
          <w:tcPr>
            <w:tcW w:w="810" w:type="dxa"/>
            <w:tcBorders>
              <w:top w:val="nil"/>
              <w:left w:val="nil"/>
              <w:bottom w:val="nil"/>
              <w:right w:val="single" w:sz="4" w:space="0" w:color="auto"/>
            </w:tcBorders>
            <w:shd w:val="clear" w:color="auto" w:fill="EEE9E1" w:themeFill="accent3" w:themeFillTint="33"/>
            <w:noWrap/>
            <w:vAlign w:val="bottom"/>
            <w:hideMark/>
          </w:tcPr>
          <w:p w:rsidR="00C23B71" w:rsidRPr="006471F2" w:rsidRDefault="00C23B71" w:rsidP="00C23B71">
            <w:pPr>
              <w:spacing w:after="0" w:line="240" w:lineRule="auto"/>
              <w:rPr>
                <w:rFonts w:eastAsia="Times New Roman" w:cstheme="minorHAnsi"/>
                <w:color w:val="000000"/>
                <w:sz w:val="20"/>
                <w:szCs w:val="20"/>
              </w:rPr>
            </w:pPr>
          </w:p>
        </w:tc>
        <w:tc>
          <w:tcPr>
            <w:tcW w:w="785" w:type="dxa"/>
            <w:tcBorders>
              <w:top w:val="nil"/>
              <w:left w:val="single" w:sz="4" w:space="0" w:color="auto"/>
              <w:bottom w:val="nil"/>
              <w:right w:val="nil"/>
            </w:tcBorders>
            <w:shd w:val="clear" w:color="auto" w:fill="auto"/>
            <w:noWrap/>
            <w:vAlign w:val="bottom"/>
            <w:hideMark/>
          </w:tcPr>
          <w:p w:rsidR="00C23B71" w:rsidRPr="006471F2" w:rsidRDefault="00C23B71" w:rsidP="00C23B71">
            <w:pPr>
              <w:spacing w:after="0" w:line="240" w:lineRule="auto"/>
              <w:rPr>
                <w:rFonts w:eastAsia="Times New Roman" w:cstheme="minorHAnsi"/>
                <w:color w:val="000000"/>
                <w:sz w:val="20"/>
                <w:szCs w:val="20"/>
              </w:rPr>
            </w:pPr>
          </w:p>
        </w:tc>
        <w:tc>
          <w:tcPr>
            <w:tcW w:w="835" w:type="dxa"/>
            <w:tcBorders>
              <w:top w:val="nil"/>
              <w:left w:val="nil"/>
              <w:bottom w:val="nil"/>
              <w:right w:val="single" w:sz="4" w:space="0" w:color="auto"/>
            </w:tcBorders>
            <w:shd w:val="clear" w:color="auto" w:fill="EEE9E1" w:themeFill="accent3" w:themeFillTint="33"/>
            <w:noWrap/>
            <w:vAlign w:val="bottom"/>
            <w:hideMark/>
          </w:tcPr>
          <w:p w:rsidR="00C23B71" w:rsidRPr="006471F2" w:rsidRDefault="00C23B71" w:rsidP="00C23B71">
            <w:pPr>
              <w:spacing w:after="0" w:line="240" w:lineRule="auto"/>
              <w:jc w:val="right"/>
              <w:rPr>
                <w:rFonts w:eastAsia="Times New Roman" w:cstheme="minorHAnsi"/>
                <w:color w:val="000000"/>
                <w:sz w:val="20"/>
                <w:szCs w:val="20"/>
              </w:rPr>
            </w:pPr>
          </w:p>
        </w:tc>
        <w:tc>
          <w:tcPr>
            <w:tcW w:w="877" w:type="dxa"/>
            <w:tcBorders>
              <w:top w:val="nil"/>
              <w:left w:val="single" w:sz="4" w:space="0" w:color="auto"/>
              <w:bottom w:val="nil"/>
              <w:right w:val="nil"/>
            </w:tcBorders>
            <w:shd w:val="clear" w:color="auto" w:fill="auto"/>
            <w:noWrap/>
            <w:vAlign w:val="bottom"/>
            <w:hideMark/>
          </w:tcPr>
          <w:p w:rsidR="00C23B71" w:rsidRPr="006471F2" w:rsidRDefault="00C23B71" w:rsidP="00C23B71">
            <w:pPr>
              <w:spacing w:after="0" w:line="240" w:lineRule="auto"/>
              <w:rPr>
                <w:rFonts w:eastAsia="Times New Roman" w:cstheme="minorHAnsi"/>
                <w:color w:val="000000"/>
                <w:sz w:val="20"/>
                <w:szCs w:val="20"/>
              </w:rPr>
            </w:pPr>
          </w:p>
        </w:tc>
        <w:tc>
          <w:tcPr>
            <w:tcW w:w="912" w:type="dxa"/>
            <w:tcBorders>
              <w:top w:val="nil"/>
              <w:left w:val="nil"/>
              <w:bottom w:val="nil"/>
              <w:right w:val="single" w:sz="18" w:space="0" w:color="auto"/>
            </w:tcBorders>
            <w:shd w:val="clear" w:color="auto" w:fill="EEE9E1" w:themeFill="accent3" w:themeFillTint="33"/>
            <w:noWrap/>
            <w:vAlign w:val="bottom"/>
            <w:hideMark/>
          </w:tcPr>
          <w:p w:rsidR="00C23B71" w:rsidRPr="006471F2" w:rsidRDefault="00C23B71" w:rsidP="00C23B71">
            <w:pPr>
              <w:spacing w:after="0" w:line="240" w:lineRule="auto"/>
              <w:rPr>
                <w:rFonts w:eastAsia="Times New Roman" w:cstheme="minorHAnsi"/>
                <w:color w:val="000000"/>
                <w:sz w:val="20"/>
                <w:szCs w:val="20"/>
              </w:rPr>
            </w:pPr>
          </w:p>
        </w:tc>
        <w:tc>
          <w:tcPr>
            <w:tcW w:w="911" w:type="dxa"/>
            <w:tcBorders>
              <w:top w:val="nil"/>
              <w:left w:val="single" w:sz="18" w:space="0" w:color="auto"/>
              <w:bottom w:val="nil"/>
              <w:right w:val="nil"/>
            </w:tcBorders>
            <w:shd w:val="clear" w:color="auto" w:fill="auto"/>
            <w:noWrap/>
            <w:vAlign w:val="bottom"/>
            <w:hideMark/>
          </w:tcPr>
          <w:p w:rsidR="00C23B71" w:rsidRPr="006471F2" w:rsidRDefault="00C23B71" w:rsidP="00C23B71">
            <w:pPr>
              <w:spacing w:after="0" w:line="240" w:lineRule="auto"/>
              <w:rPr>
                <w:rFonts w:eastAsia="Times New Roman" w:cstheme="minorHAnsi"/>
                <w:color w:val="000000"/>
                <w:sz w:val="20"/>
                <w:szCs w:val="20"/>
              </w:rPr>
            </w:pPr>
          </w:p>
        </w:tc>
        <w:tc>
          <w:tcPr>
            <w:tcW w:w="900" w:type="dxa"/>
            <w:tcBorders>
              <w:top w:val="nil"/>
              <w:left w:val="nil"/>
              <w:bottom w:val="nil"/>
              <w:right w:val="single" w:sz="4" w:space="0" w:color="auto"/>
            </w:tcBorders>
            <w:shd w:val="clear" w:color="auto" w:fill="EEE9E1" w:themeFill="accent3" w:themeFillTint="33"/>
            <w:noWrap/>
            <w:vAlign w:val="bottom"/>
            <w:hideMark/>
          </w:tcPr>
          <w:p w:rsidR="00C23B71" w:rsidRPr="006471F2" w:rsidRDefault="00C23B71" w:rsidP="00C23B71">
            <w:pPr>
              <w:spacing w:after="0" w:line="240" w:lineRule="auto"/>
              <w:jc w:val="right"/>
              <w:rPr>
                <w:rFonts w:eastAsia="Times New Roman" w:cstheme="minorHAnsi"/>
                <w:color w:val="000000"/>
                <w:sz w:val="20"/>
                <w:szCs w:val="20"/>
              </w:rPr>
            </w:pPr>
          </w:p>
        </w:tc>
        <w:tc>
          <w:tcPr>
            <w:tcW w:w="883" w:type="dxa"/>
            <w:tcBorders>
              <w:top w:val="nil"/>
              <w:left w:val="single" w:sz="4" w:space="0" w:color="auto"/>
              <w:bottom w:val="nil"/>
              <w:right w:val="nil"/>
            </w:tcBorders>
            <w:shd w:val="clear" w:color="auto" w:fill="auto"/>
            <w:noWrap/>
            <w:vAlign w:val="bottom"/>
            <w:hideMark/>
          </w:tcPr>
          <w:p w:rsidR="00C23B71" w:rsidRPr="006471F2" w:rsidRDefault="00C23B71" w:rsidP="00C23B71">
            <w:pPr>
              <w:spacing w:after="0" w:line="240" w:lineRule="auto"/>
              <w:rPr>
                <w:rFonts w:eastAsia="Times New Roman" w:cstheme="minorHAnsi"/>
                <w:color w:val="000000"/>
                <w:sz w:val="20"/>
                <w:szCs w:val="20"/>
              </w:rPr>
            </w:pPr>
          </w:p>
        </w:tc>
        <w:tc>
          <w:tcPr>
            <w:tcW w:w="924" w:type="dxa"/>
            <w:tcBorders>
              <w:top w:val="nil"/>
              <w:left w:val="nil"/>
              <w:bottom w:val="nil"/>
              <w:right w:val="single" w:sz="18" w:space="0" w:color="auto"/>
            </w:tcBorders>
            <w:shd w:val="clear" w:color="auto" w:fill="EEE9E1" w:themeFill="accent3" w:themeFillTint="33"/>
            <w:noWrap/>
            <w:vAlign w:val="bottom"/>
            <w:hideMark/>
          </w:tcPr>
          <w:p w:rsidR="00C23B71" w:rsidRPr="006471F2" w:rsidRDefault="00C23B71" w:rsidP="00C23B71">
            <w:pPr>
              <w:spacing w:after="0" w:line="240" w:lineRule="auto"/>
              <w:rPr>
                <w:rFonts w:eastAsia="Times New Roman" w:cstheme="minorHAnsi"/>
                <w:color w:val="000000"/>
                <w:sz w:val="20"/>
                <w:szCs w:val="20"/>
              </w:rPr>
            </w:pPr>
          </w:p>
        </w:tc>
      </w:tr>
      <w:tr w:rsidR="00C23B71" w:rsidRPr="00F261C1" w:rsidTr="008446A7">
        <w:trPr>
          <w:trHeight w:val="288"/>
        </w:trPr>
        <w:tc>
          <w:tcPr>
            <w:tcW w:w="735" w:type="dxa"/>
            <w:tcBorders>
              <w:top w:val="nil"/>
              <w:left w:val="single" w:sz="18" w:space="0" w:color="auto"/>
              <w:bottom w:val="nil"/>
              <w:right w:val="single" w:sz="18" w:space="0" w:color="auto"/>
            </w:tcBorders>
            <w:shd w:val="clear" w:color="auto" w:fill="auto"/>
            <w:noWrap/>
            <w:vAlign w:val="bottom"/>
            <w:hideMark/>
          </w:tcPr>
          <w:p w:rsidR="00C23B71" w:rsidRPr="006471F2" w:rsidRDefault="00E17CFC" w:rsidP="00C23B71">
            <w:pPr>
              <w:spacing w:after="0" w:line="240" w:lineRule="auto"/>
              <w:jc w:val="center"/>
              <w:rPr>
                <w:rFonts w:eastAsia="Times New Roman" w:cstheme="minorHAnsi"/>
                <w:color w:val="000000"/>
                <w:sz w:val="20"/>
                <w:szCs w:val="20"/>
              </w:rPr>
            </w:pPr>
            <w:r>
              <w:rPr>
                <w:rFonts w:eastAsia="Times New Roman" w:cstheme="minorHAnsi"/>
                <w:color w:val="000000"/>
                <w:sz w:val="20"/>
                <w:szCs w:val="20"/>
              </w:rPr>
              <w:t>1</w:t>
            </w:r>
          </w:p>
        </w:tc>
        <w:tc>
          <w:tcPr>
            <w:tcW w:w="810" w:type="dxa"/>
            <w:tcBorders>
              <w:top w:val="nil"/>
              <w:left w:val="single" w:sz="18" w:space="0" w:color="auto"/>
              <w:bottom w:val="nil"/>
              <w:right w:val="nil"/>
            </w:tcBorders>
            <w:shd w:val="clear" w:color="auto" w:fill="auto"/>
            <w:noWrap/>
            <w:vAlign w:val="bottom"/>
            <w:hideMark/>
          </w:tcPr>
          <w:p w:rsidR="00C23B71" w:rsidRPr="00C23B71" w:rsidRDefault="00C23B71" w:rsidP="00C23B71">
            <w:pPr>
              <w:spacing w:after="0" w:line="240" w:lineRule="auto"/>
              <w:jc w:val="center"/>
              <w:rPr>
                <w:rFonts w:eastAsia="Times New Roman" w:cstheme="minorHAnsi"/>
                <w:color w:val="000000"/>
                <w:sz w:val="20"/>
                <w:szCs w:val="20"/>
              </w:rPr>
            </w:pPr>
            <w:r w:rsidRPr="00C23B71">
              <w:rPr>
                <w:rFonts w:eastAsia="Times New Roman" w:cstheme="minorHAnsi"/>
                <w:color w:val="000000"/>
                <w:sz w:val="20"/>
                <w:szCs w:val="20"/>
              </w:rPr>
              <w:t>3.7</w:t>
            </w:r>
          </w:p>
        </w:tc>
        <w:tc>
          <w:tcPr>
            <w:tcW w:w="810" w:type="dxa"/>
            <w:tcBorders>
              <w:top w:val="nil"/>
              <w:left w:val="nil"/>
              <w:bottom w:val="nil"/>
              <w:right w:val="single" w:sz="4" w:space="0" w:color="auto"/>
            </w:tcBorders>
            <w:shd w:val="clear" w:color="auto" w:fill="EEE9E1" w:themeFill="accent3" w:themeFillTint="33"/>
            <w:noWrap/>
            <w:vAlign w:val="bottom"/>
          </w:tcPr>
          <w:p w:rsidR="00C23B71" w:rsidRPr="00C23B71" w:rsidRDefault="00C23B71" w:rsidP="00C23B71">
            <w:pPr>
              <w:spacing w:after="0" w:line="240" w:lineRule="auto"/>
              <w:jc w:val="center"/>
              <w:rPr>
                <w:rFonts w:eastAsia="Times New Roman" w:cstheme="minorHAnsi"/>
                <w:color w:val="000000"/>
                <w:sz w:val="20"/>
                <w:szCs w:val="20"/>
              </w:rPr>
            </w:pPr>
            <w:r w:rsidRPr="00C23B71">
              <w:rPr>
                <w:rFonts w:eastAsia="Times New Roman" w:cstheme="minorHAnsi"/>
                <w:color w:val="000000"/>
                <w:sz w:val="20"/>
                <w:szCs w:val="20"/>
              </w:rPr>
              <w:t>1.7</w:t>
            </w:r>
          </w:p>
        </w:tc>
        <w:tc>
          <w:tcPr>
            <w:tcW w:w="785" w:type="dxa"/>
            <w:tcBorders>
              <w:top w:val="nil"/>
              <w:left w:val="single" w:sz="4" w:space="0" w:color="auto"/>
              <w:bottom w:val="nil"/>
              <w:right w:val="nil"/>
            </w:tcBorders>
            <w:shd w:val="clear" w:color="auto" w:fill="auto"/>
            <w:noWrap/>
            <w:vAlign w:val="bottom"/>
            <w:hideMark/>
          </w:tcPr>
          <w:p w:rsidR="00C23B71" w:rsidRPr="00C23B71" w:rsidRDefault="00C23B71" w:rsidP="00C23B71">
            <w:pPr>
              <w:spacing w:after="0" w:line="240" w:lineRule="auto"/>
              <w:jc w:val="center"/>
              <w:rPr>
                <w:rFonts w:eastAsia="Times New Roman" w:cstheme="minorHAnsi"/>
                <w:color w:val="000000"/>
                <w:sz w:val="20"/>
                <w:szCs w:val="20"/>
              </w:rPr>
            </w:pPr>
            <w:r w:rsidRPr="00C23B71">
              <w:rPr>
                <w:rFonts w:eastAsia="Times New Roman" w:cstheme="minorHAnsi"/>
                <w:color w:val="000000"/>
                <w:sz w:val="20"/>
                <w:szCs w:val="20"/>
              </w:rPr>
              <w:t>3.5</w:t>
            </w:r>
          </w:p>
        </w:tc>
        <w:tc>
          <w:tcPr>
            <w:tcW w:w="835" w:type="dxa"/>
            <w:tcBorders>
              <w:top w:val="nil"/>
              <w:left w:val="nil"/>
              <w:bottom w:val="nil"/>
              <w:right w:val="single" w:sz="4" w:space="0" w:color="auto"/>
            </w:tcBorders>
            <w:shd w:val="clear" w:color="auto" w:fill="EEE9E1" w:themeFill="accent3" w:themeFillTint="33"/>
            <w:noWrap/>
            <w:vAlign w:val="bottom"/>
          </w:tcPr>
          <w:p w:rsidR="00C23B71" w:rsidRPr="00C23B71" w:rsidRDefault="00C23B71" w:rsidP="00C23B71">
            <w:pPr>
              <w:spacing w:after="0" w:line="240" w:lineRule="auto"/>
              <w:jc w:val="center"/>
              <w:rPr>
                <w:rFonts w:eastAsia="Times New Roman" w:cstheme="minorHAnsi"/>
                <w:color w:val="000000"/>
                <w:sz w:val="20"/>
                <w:szCs w:val="20"/>
              </w:rPr>
            </w:pPr>
            <w:r w:rsidRPr="00C23B71">
              <w:rPr>
                <w:rFonts w:eastAsia="Times New Roman" w:cstheme="minorHAnsi"/>
                <w:color w:val="000000"/>
                <w:sz w:val="20"/>
                <w:szCs w:val="20"/>
              </w:rPr>
              <w:t>1.5</w:t>
            </w:r>
          </w:p>
        </w:tc>
        <w:tc>
          <w:tcPr>
            <w:tcW w:w="877" w:type="dxa"/>
            <w:tcBorders>
              <w:top w:val="nil"/>
              <w:left w:val="single" w:sz="4" w:space="0" w:color="auto"/>
              <w:bottom w:val="nil"/>
              <w:right w:val="nil"/>
            </w:tcBorders>
            <w:shd w:val="clear" w:color="auto" w:fill="auto"/>
            <w:noWrap/>
            <w:vAlign w:val="bottom"/>
          </w:tcPr>
          <w:p w:rsidR="00C23B71" w:rsidRPr="00C23B71" w:rsidRDefault="00C23B71" w:rsidP="00C23B71">
            <w:pPr>
              <w:spacing w:after="0" w:line="240" w:lineRule="auto"/>
              <w:jc w:val="center"/>
              <w:rPr>
                <w:rFonts w:eastAsia="Times New Roman" w:cstheme="minorHAnsi"/>
                <w:color w:val="000000"/>
                <w:sz w:val="20"/>
                <w:szCs w:val="20"/>
              </w:rPr>
            </w:pPr>
            <w:r w:rsidRPr="00C23B71">
              <w:rPr>
                <w:rFonts w:eastAsia="Times New Roman" w:cstheme="minorHAnsi"/>
                <w:color w:val="000000"/>
                <w:sz w:val="20"/>
                <w:szCs w:val="20"/>
              </w:rPr>
              <w:t>3.9</w:t>
            </w:r>
          </w:p>
        </w:tc>
        <w:tc>
          <w:tcPr>
            <w:tcW w:w="912" w:type="dxa"/>
            <w:tcBorders>
              <w:top w:val="nil"/>
              <w:left w:val="nil"/>
              <w:bottom w:val="nil"/>
              <w:right w:val="single" w:sz="18" w:space="0" w:color="auto"/>
            </w:tcBorders>
            <w:shd w:val="clear" w:color="auto" w:fill="EEE9E1" w:themeFill="accent3" w:themeFillTint="33"/>
            <w:noWrap/>
            <w:vAlign w:val="bottom"/>
          </w:tcPr>
          <w:p w:rsidR="00C23B71" w:rsidRPr="00C23B71" w:rsidRDefault="00C23B71" w:rsidP="00C23B71">
            <w:pPr>
              <w:spacing w:after="0" w:line="240" w:lineRule="auto"/>
              <w:jc w:val="center"/>
              <w:rPr>
                <w:rFonts w:eastAsia="Times New Roman" w:cstheme="minorHAnsi"/>
                <w:color w:val="000000"/>
                <w:sz w:val="20"/>
                <w:szCs w:val="20"/>
              </w:rPr>
            </w:pPr>
            <w:r w:rsidRPr="00C23B71">
              <w:rPr>
                <w:rFonts w:eastAsia="Times New Roman" w:cstheme="minorHAnsi"/>
                <w:color w:val="000000"/>
                <w:sz w:val="20"/>
                <w:szCs w:val="20"/>
              </w:rPr>
              <w:t>1.8</w:t>
            </w:r>
          </w:p>
        </w:tc>
        <w:tc>
          <w:tcPr>
            <w:tcW w:w="911" w:type="dxa"/>
            <w:tcBorders>
              <w:top w:val="nil"/>
              <w:left w:val="single" w:sz="18" w:space="0" w:color="auto"/>
              <w:bottom w:val="nil"/>
              <w:right w:val="nil"/>
            </w:tcBorders>
            <w:shd w:val="clear" w:color="auto" w:fill="auto"/>
            <w:noWrap/>
            <w:vAlign w:val="bottom"/>
          </w:tcPr>
          <w:p w:rsidR="00C23B71" w:rsidRPr="00C23B71" w:rsidRDefault="00C23B71" w:rsidP="00C23B71">
            <w:pPr>
              <w:spacing w:after="0" w:line="240" w:lineRule="auto"/>
              <w:jc w:val="center"/>
              <w:rPr>
                <w:rFonts w:eastAsia="Times New Roman" w:cstheme="minorHAnsi"/>
                <w:color w:val="000000"/>
                <w:sz w:val="20"/>
                <w:szCs w:val="20"/>
              </w:rPr>
            </w:pPr>
            <w:r w:rsidRPr="00C23B71">
              <w:rPr>
                <w:rFonts w:eastAsia="Times New Roman" w:cstheme="minorHAnsi"/>
                <w:color w:val="000000"/>
                <w:sz w:val="20"/>
                <w:szCs w:val="20"/>
              </w:rPr>
              <w:t>-0.2</w:t>
            </w:r>
          </w:p>
        </w:tc>
        <w:tc>
          <w:tcPr>
            <w:tcW w:w="900" w:type="dxa"/>
            <w:tcBorders>
              <w:top w:val="nil"/>
              <w:left w:val="nil"/>
              <w:bottom w:val="nil"/>
              <w:right w:val="single" w:sz="4" w:space="0" w:color="auto"/>
            </w:tcBorders>
            <w:shd w:val="clear" w:color="auto" w:fill="EEE9E1" w:themeFill="accent3" w:themeFillTint="33"/>
            <w:noWrap/>
            <w:vAlign w:val="bottom"/>
          </w:tcPr>
          <w:p w:rsidR="00C23B71" w:rsidRPr="00C23B71" w:rsidRDefault="00C23B71" w:rsidP="00C23B71">
            <w:pPr>
              <w:spacing w:after="0" w:line="240" w:lineRule="auto"/>
              <w:jc w:val="center"/>
              <w:rPr>
                <w:rFonts w:eastAsia="Times New Roman" w:cstheme="minorHAnsi"/>
                <w:color w:val="000000"/>
                <w:sz w:val="20"/>
                <w:szCs w:val="20"/>
              </w:rPr>
            </w:pPr>
            <w:r w:rsidRPr="00C23B71">
              <w:rPr>
                <w:rFonts w:eastAsia="Times New Roman" w:cstheme="minorHAnsi"/>
                <w:color w:val="000000"/>
                <w:sz w:val="20"/>
                <w:szCs w:val="20"/>
              </w:rPr>
              <w:t>0.9998</w:t>
            </w:r>
          </w:p>
        </w:tc>
        <w:tc>
          <w:tcPr>
            <w:tcW w:w="883" w:type="dxa"/>
            <w:tcBorders>
              <w:top w:val="nil"/>
              <w:left w:val="single" w:sz="4" w:space="0" w:color="auto"/>
              <w:bottom w:val="nil"/>
              <w:right w:val="nil"/>
            </w:tcBorders>
            <w:shd w:val="clear" w:color="auto" w:fill="auto"/>
            <w:noWrap/>
            <w:vAlign w:val="bottom"/>
          </w:tcPr>
          <w:p w:rsidR="00C23B71" w:rsidRPr="00C23B71" w:rsidRDefault="00C23B71" w:rsidP="00C23B71">
            <w:pPr>
              <w:spacing w:after="0" w:line="240" w:lineRule="auto"/>
              <w:jc w:val="center"/>
              <w:rPr>
                <w:rFonts w:eastAsia="Times New Roman" w:cstheme="minorHAnsi"/>
                <w:color w:val="000000"/>
                <w:sz w:val="20"/>
                <w:szCs w:val="20"/>
              </w:rPr>
            </w:pPr>
            <w:r w:rsidRPr="00C23B71">
              <w:rPr>
                <w:rFonts w:eastAsia="Times New Roman" w:cstheme="minorHAnsi"/>
                <w:color w:val="000000"/>
                <w:sz w:val="20"/>
                <w:szCs w:val="20"/>
              </w:rPr>
              <w:t>-3.7</w:t>
            </w:r>
          </w:p>
        </w:tc>
        <w:tc>
          <w:tcPr>
            <w:tcW w:w="924" w:type="dxa"/>
            <w:tcBorders>
              <w:top w:val="nil"/>
              <w:left w:val="nil"/>
              <w:bottom w:val="nil"/>
              <w:right w:val="single" w:sz="18" w:space="0" w:color="auto"/>
            </w:tcBorders>
            <w:shd w:val="clear" w:color="auto" w:fill="EEE9E1" w:themeFill="accent3" w:themeFillTint="33"/>
            <w:noWrap/>
            <w:vAlign w:val="bottom"/>
          </w:tcPr>
          <w:p w:rsidR="00C23B71" w:rsidRPr="0013051D" w:rsidRDefault="00C23B71" w:rsidP="00C23B71">
            <w:pPr>
              <w:spacing w:after="0" w:line="240" w:lineRule="auto"/>
              <w:jc w:val="center"/>
              <w:rPr>
                <w:rFonts w:eastAsia="Times New Roman" w:cstheme="minorHAnsi"/>
                <w:b/>
                <w:color w:val="000000"/>
                <w:sz w:val="20"/>
                <w:szCs w:val="20"/>
              </w:rPr>
            </w:pPr>
            <w:r w:rsidRPr="0013051D">
              <w:rPr>
                <w:rFonts w:eastAsia="Times New Roman" w:cstheme="minorHAnsi"/>
                <w:b/>
                <w:color w:val="000000"/>
                <w:sz w:val="20"/>
                <w:szCs w:val="20"/>
              </w:rPr>
              <w:t>0.0332</w:t>
            </w:r>
          </w:p>
        </w:tc>
      </w:tr>
      <w:tr w:rsidR="00C23B71" w:rsidRPr="00F261C1" w:rsidTr="008446A7">
        <w:trPr>
          <w:trHeight w:val="288"/>
        </w:trPr>
        <w:tc>
          <w:tcPr>
            <w:tcW w:w="735" w:type="dxa"/>
            <w:tcBorders>
              <w:top w:val="nil"/>
              <w:left w:val="single" w:sz="18" w:space="0" w:color="auto"/>
              <w:bottom w:val="nil"/>
              <w:right w:val="single" w:sz="18" w:space="0" w:color="auto"/>
            </w:tcBorders>
            <w:shd w:val="clear" w:color="auto" w:fill="auto"/>
            <w:noWrap/>
            <w:vAlign w:val="bottom"/>
            <w:hideMark/>
          </w:tcPr>
          <w:p w:rsidR="00C23B71" w:rsidRPr="006471F2" w:rsidRDefault="00E17CFC" w:rsidP="00C23B71">
            <w:pPr>
              <w:spacing w:after="0" w:line="240" w:lineRule="auto"/>
              <w:jc w:val="center"/>
              <w:rPr>
                <w:rFonts w:eastAsia="Times New Roman" w:cstheme="minorHAnsi"/>
                <w:color w:val="000000"/>
                <w:sz w:val="20"/>
                <w:szCs w:val="20"/>
              </w:rPr>
            </w:pPr>
            <w:r>
              <w:rPr>
                <w:rFonts w:eastAsia="Times New Roman" w:cstheme="minorHAnsi"/>
                <w:color w:val="000000"/>
                <w:sz w:val="20"/>
                <w:szCs w:val="20"/>
              </w:rPr>
              <w:t>2</w:t>
            </w:r>
          </w:p>
        </w:tc>
        <w:tc>
          <w:tcPr>
            <w:tcW w:w="810" w:type="dxa"/>
            <w:tcBorders>
              <w:top w:val="nil"/>
              <w:left w:val="single" w:sz="18" w:space="0" w:color="auto"/>
              <w:bottom w:val="nil"/>
              <w:right w:val="nil"/>
            </w:tcBorders>
            <w:shd w:val="clear" w:color="auto" w:fill="auto"/>
            <w:noWrap/>
            <w:vAlign w:val="bottom"/>
          </w:tcPr>
          <w:p w:rsidR="00C23B71" w:rsidRPr="00C23B71" w:rsidRDefault="00C23B71" w:rsidP="00C23B71">
            <w:pPr>
              <w:spacing w:after="0" w:line="240" w:lineRule="auto"/>
              <w:jc w:val="center"/>
              <w:rPr>
                <w:rFonts w:eastAsia="Times New Roman" w:cstheme="minorHAnsi"/>
                <w:color w:val="000000"/>
                <w:sz w:val="20"/>
                <w:szCs w:val="20"/>
              </w:rPr>
            </w:pPr>
            <w:r w:rsidRPr="00C23B71">
              <w:rPr>
                <w:rFonts w:eastAsia="Times New Roman" w:cstheme="minorHAnsi"/>
                <w:color w:val="000000"/>
                <w:sz w:val="20"/>
                <w:szCs w:val="20"/>
              </w:rPr>
              <w:t>3.4</w:t>
            </w:r>
          </w:p>
        </w:tc>
        <w:tc>
          <w:tcPr>
            <w:tcW w:w="810" w:type="dxa"/>
            <w:tcBorders>
              <w:top w:val="nil"/>
              <w:left w:val="nil"/>
              <w:bottom w:val="nil"/>
              <w:right w:val="single" w:sz="4" w:space="0" w:color="auto"/>
            </w:tcBorders>
            <w:shd w:val="clear" w:color="auto" w:fill="EEE9E1" w:themeFill="accent3" w:themeFillTint="33"/>
            <w:noWrap/>
            <w:vAlign w:val="bottom"/>
          </w:tcPr>
          <w:p w:rsidR="00C23B71" w:rsidRPr="00C23B71" w:rsidRDefault="00C23B71" w:rsidP="00C23B71">
            <w:pPr>
              <w:spacing w:after="0" w:line="240" w:lineRule="auto"/>
              <w:jc w:val="center"/>
              <w:rPr>
                <w:rFonts w:eastAsia="Times New Roman" w:cstheme="minorHAnsi"/>
                <w:color w:val="000000"/>
                <w:sz w:val="20"/>
                <w:szCs w:val="20"/>
              </w:rPr>
            </w:pPr>
            <w:r w:rsidRPr="00C23B71">
              <w:rPr>
                <w:rFonts w:eastAsia="Times New Roman" w:cstheme="minorHAnsi"/>
                <w:color w:val="000000"/>
                <w:sz w:val="20"/>
                <w:szCs w:val="20"/>
              </w:rPr>
              <w:t>1.7</w:t>
            </w:r>
          </w:p>
        </w:tc>
        <w:tc>
          <w:tcPr>
            <w:tcW w:w="785" w:type="dxa"/>
            <w:tcBorders>
              <w:top w:val="nil"/>
              <w:left w:val="single" w:sz="4" w:space="0" w:color="auto"/>
              <w:bottom w:val="nil"/>
              <w:right w:val="nil"/>
            </w:tcBorders>
            <w:shd w:val="clear" w:color="auto" w:fill="auto"/>
            <w:noWrap/>
            <w:vAlign w:val="bottom"/>
            <w:hideMark/>
          </w:tcPr>
          <w:p w:rsidR="00C23B71" w:rsidRPr="00C23B71" w:rsidRDefault="00C23B71" w:rsidP="00C23B71">
            <w:pPr>
              <w:spacing w:after="0" w:line="240" w:lineRule="auto"/>
              <w:jc w:val="center"/>
              <w:rPr>
                <w:rFonts w:eastAsia="Times New Roman" w:cstheme="minorHAnsi"/>
                <w:color w:val="000000"/>
                <w:sz w:val="20"/>
                <w:szCs w:val="20"/>
              </w:rPr>
            </w:pPr>
            <w:r w:rsidRPr="00C23B71">
              <w:rPr>
                <w:rFonts w:eastAsia="Times New Roman" w:cstheme="minorHAnsi"/>
                <w:color w:val="000000"/>
                <w:sz w:val="20"/>
                <w:szCs w:val="20"/>
              </w:rPr>
              <w:t>3.4</w:t>
            </w:r>
          </w:p>
        </w:tc>
        <w:tc>
          <w:tcPr>
            <w:tcW w:w="835" w:type="dxa"/>
            <w:tcBorders>
              <w:top w:val="nil"/>
              <w:left w:val="nil"/>
              <w:bottom w:val="nil"/>
              <w:right w:val="single" w:sz="4" w:space="0" w:color="auto"/>
            </w:tcBorders>
            <w:shd w:val="clear" w:color="auto" w:fill="EEE9E1" w:themeFill="accent3" w:themeFillTint="33"/>
            <w:noWrap/>
            <w:vAlign w:val="bottom"/>
          </w:tcPr>
          <w:p w:rsidR="00C23B71" w:rsidRPr="00C23B71" w:rsidRDefault="00C23B71" w:rsidP="00C23B71">
            <w:pPr>
              <w:spacing w:after="0" w:line="240" w:lineRule="auto"/>
              <w:jc w:val="center"/>
              <w:rPr>
                <w:rFonts w:eastAsia="Times New Roman" w:cstheme="minorHAnsi"/>
                <w:color w:val="000000"/>
                <w:sz w:val="20"/>
                <w:szCs w:val="20"/>
              </w:rPr>
            </w:pPr>
            <w:r w:rsidRPr="00C23B71">
              <w:rPr>
                <w:rFonts w:eastAsia="Times New Roman" w:cstheme="minorHAnsi"/>
                <w:color w:val="000000"/>
                <w:sz w:val="20"/>
                <w:szCs w:val="20"/>
              </w:rPr>
              <w:t>1.6</w:t>
            </w:r>
          </w:p>
        </w:tc>
        <w:tc>
          <w:tcPr>
            <w:tcW w:w="877" w:type="dxa"/>
            <w:tcBorders>
              <w:top w:val="nil"/>
              <w:left w:val="single" w:sz="4" w:space="0" w:color="auto"/>
              <w:bottom w:val="nil"/>
              <w:right w:val="nil"/>
            </w:tcBorders>
            <w:shd w:val="clear" w:color="auto" w:fill="auto"/>
            <w:noWrap/>
            <w:vAlign w:val="bottom"/>
          </w:tcPr>
          <w:p w:rsidR="00C23B71" w:rsidRPr="00C23B71" w:rsidRDefault="00C23B71" w:rsidP="00C23B71">
            <w:pPr>
              <w:spacing w:after="0" w:line="240" w:lineRule="auto"/>
              <w:jc w:val="center"/>
              <w:rPr>
                <w:rFonts w:eastAsia="Times New Roman" w:cstheme="minorHAnsi"/>
                <w:color w:val="000000"/>
                <w:sz w:val="20"/>
                <w:szCs w:val="20"/>
              </w:rPr>
            </w:pPr>
            <w:r w:rsidRPr="00C23B71">
              <w:rPr>
                <w:rFonts w:eastAsia="Times New Roman" w:cstheme="minorHAnsi"/>
                <w:color w:val="000000"/>
                <w:sz w:val="20"/>
                <w:szCs w:val="20"/>
              </w:rPr>
              <w:t>3.6</w:t>
            </w:r>
          </w:p>
        </w:tc>
        <w:tc>
          <w:tcPr>
            <w:tcW w:w="912" w:type="dxa"/>
            <w:tcBorders>
              <w:top w:val="nil"/>
              <w:left w:val="nil"/>
              <w:bottom w:val="nil"/>
              <w:right w:val="single" w:sz="18" w:space="0" w:color="auto"/>
            </w:tcBorders>
            <w:shd w:val="clear" w:color="auto" w:fill="EEE9E1" w:themeFill="accent3" w:themeFillTint="33"/>
            <w:noWrap/>
            <w:vAlign w:val="bottom"/>
          </w:tcPr>
          <w:p w:rsidR="00C23B71" w:rsidRPr="00C23B71" w:rsidRDefault="00C23B71" w:rsidP="00C23B71">
            <w:pPr>
              <w:spacing w:after="0" w:line="240" w:lineRule="auto"/>
              <w:jc w:val="center"/>
              <w:rPr>
                <w:rFonts w:eastAsia="Times New Roman" w:cstheme="minorHAnsi"/>
                <w:color w:val="000000"/>
                <w:sz w:val="20"/>
                <w:szCs w:val="20"/>
              </w:rPr>
            </w:pPr>
            <w:r w:rsidRPr="00C23B71">
              <w:rPr>
                <w:rFonts w:eastAsia="Times New Roman" w:cstheme="minorHAnsi"/>
                <w:color w:val="000000"/>
                <w:sz w:val="20"/>
                <w:szCs w:val="20"/>
              </w:rPr>
              <w:t>1.7</w:t>
            </w:r>
          </w:p>
        </w:tc>
        <w:tc>
          <w:tcPr>
            <w:tcW w:w="911" w:type="dxa"/>
            <w:tcBorders>
              <w:top w:val="nil"/>
              <w:left w:val="single" w:sz="18" w:space="0" w:color="auto"/>
              <w:bottom w:val="nil"/>
              <w:right w:val="nil"/>
            </w:tcBorders>
            <w:shd w:val="clear" w:color="auto" w:fill="auto"/>
            <w:noWrap/>
            <w:vAlign w:val="bottom"/>
          </w:tcPr>
          <w:p w:rsidR="00C23B71" w:rsidRPr="00C23B71" w:rsidRDefault="00C23B71" w:rsidP="00C23B71">
            <w:pPr>
              <w:spacing w:after="0" w:line="240" w:lineRule="auto"/>
              <w:jc w:val="center"/>
              <w:rPr>
                <w:rFonts w:eastAsia="Times New Roman" w:cstheme="minorHAnsi"/>
                <w:color w:val="000000"/>
                <w:sz w:val="20"/>
                <w:szCs w:val="20"/>
              </w:rPr>
            </w:pPr>
            <w:r w:rsidRPr="00C23B71">
              <w:rPr>
                <w:rFonts w:eastAsia="Times New Roman" w:cstheme="minorHAnsi"/>
                <w:color w:val="000000"/>
                <w:sz w:val="20"/>
                <w:szCs w:val="20"/>
              </w:rPr>
              <w:t>0</w:t>
            </w:r>
          </w:p>
        </w:tc>
        <w:tc>
          <w:tcPr>
            <w:tcW w:w="900" w:type="dxa"/>
            <w:tcBorders>
              <w:top w:val="nil"/>
              <w:left w:val="nil"/>
              <w:bottom w:val="nil"/>
              <w:right w:val="single" w:sz="4" w:space="0" w:color="auto"/>
            </w:tcBorders>
            <w:shd w:val="clear" w:color="auto" w:fill="EEE9E1" w:themeFill="accent3" w:themeFillTint="33"/>
            <w:noWrap/>
            <w:vAlign w:val="bottom"/>
          </w:tcPr>
          <w:p w:rsidR="00C23B71" w:rsidRPr="00C23B71" w:rsidRDefault="00C23B71" w:rsidP="00C23B71">
            <w:pPr>
              <w:spacing w:after="0" w:line="240" w:lineRule="auto"/>
              <w:jc w:val="center"/>
              <w:rPr>
                <w:rFonts w:eastAsia="Times New Roman" w:cstheme="minorHAnsi"/>
                <w:color w:val="000000"/>
                <w:sz w:val="20"/>
                <w:szCs w:val="20"/>
              </w:rPr>
            </w:pPr>
            <w:r w:rsidRPr="00C23B71">
              <w:rPr>
                <w:rFonts w:eastAsia="Times New Roman" w:cstheme="minorHAnsi"/>
                <w:color w:val="000000"/>
                <w:sz w:val="20"/>
                <w:szCs w:val="20"/>
              </w:rPr>
              <w:t>0.7025</w:t>
            </w:r>
          </w:p>
        </w:tc>
        <w:tc>
          <w:tcPr>
            <w:tcW w:w="883" w:type="dxa"/>
            <w:tcBorders>
              <w:top w:val="nil"/>
              <w:left w:val="single" w:sz="4" w:space="0" w:color="auto"/>
              <w:bottom w:val="nil"/>
              <w:right w:val="nil"/>
            </w:tcBorders>
            <w:shd w:val="clear" w:color="auto" w:fill="auto"/>
            <w:noWrap/>
            <w:vAlign w:val="bottom"/>
          </w:tcPr>
          <w:p w:rsidR="00C23B71" w:rsidRPr="00C23B71" w:rsidRDefault="00C23B71" w:rsidP="00C23B71">
            <w:pPr>
              <w:spacing w:after="0" w:line="240" w:lineRule="auto"/>
              <w:jc w:val="center"/>
              <w:rPr>
                <w:rFonts w:eastAsia="Times New Roman" w:cstheme="minorHAnsi"/>
                <w:color w:val="000000"/>
                <w:sz w:val="20"/>
                <w:szCs w:val="20"/>
              </w:rPr>
            </w:pPr>
            <w:r w:rsidRPr="00C23B71">
              <w:rPr>
                <w:rFonts w:eastAsia="Times New Roman" w:cstheme="minorHAnsi"/>
                <w:color w:val="000000"/>
                <w:sz w:val="20"/>
                <w:szCs w:val="20"/>
              </w:rPr>
              <w:t>-3.4</w:t>
            </w:r>
          </w:p>
        </w:tc>
        <w:tc>
          <w:tcPr>
            <w:tcW w:w="924" w:type="dxa"/>
            <w:tcBorders>
              <w:top w:val="nil"/>
              <w:left w:val="nil"/>
              <w:bottom w:val="nil"/>
              <w:right w:val="single" w:sz="18" w:space="0" w:color="auto"/>
            </w:tcBorders>
            <w:shd w:val="clear" w:color="auto" w:fill="EEE9E1" w:themeFill="accent3" w:themeFillTint="33"/>
            <w:noWrap/>
            <w:vAlign w:val="bottom"/>
          </w:tcPr>
          <w:p w:rsidR="00C23B71" w:rsidRPr="00C23B71" w:rsidRDefault="00C23B71" w:rsidP="00C23B71">
            <w:pPr>
              <w:spacing w:after="0" w:line="240" w:lineRule="auto"/>
              <w:jc w:val="center"/>
              <w:rPr>
                <w:rFonts w:eastAsia="Times New Roman" w:cstheme="minorHAnsi"/>
                <w:color w:val="000000"/>
                <w:sz w:val="20"/>
                <w:szCs w:val="20"/>
              </w:rPr>
            </w:pPr>
            <w:r w:rsidRPr="00C23B71">
              <w:rPr>
                <w:rFonts w:eastAsia="Times New Roman" w:cstheme="minorHAnsi"/>
                <w:color w:val="000000"/>
                <w:sz w:val="20"/>
                <w:szCs w:val="20"/>
              </w:rPr>
              <w:t>0.161</w:t>
            </w:r>
          </w:p>
        </w:tc>
      </w:tr>
      <w:tr w:rsidR="00C23B71" w:rsidRPr="00F261C1" w:rsidTr="008446A7">
        <w:trPr>
          <w:trHeight w:val="288"/>
        </w:trPr>
        <w:tc>
          <w:tcPr>
            <w:tcW w:w="735" w:type="dxa"/>
            <w:tcBorders>
              <w:top w:val="nil"/>
              <w:left w:val="single" w:sz="18" w:space="0" w:color="auto"/>
              <w:bottom w:val="nil"/>
              <w:right w:val="single" w:sz="18" w:space="0" w:color="auto"/>
            </w:tcBorders>
            <w:shd w:val="clear" w:color="auto" w:fill="auto"/>
            <w:noWrap/>
            <w:vAlign w:val="bottom"/>
            <w:hideMark/>
          </w:tcPr>
          <w:p w:rsidR="00C23B71" w:rsidRPr="006471F2" w:rsidRDefault="00E17CFC" w:rsidP="00C23B71">
            <w:pPr>
              <w:spacing w:after="0" w:line="240" w:lineRule="auto"/>
              <w:jc w:val="center"/>
              <w:rPr>
                <w:rFonts w:eastAsia="Times New Roman" w:cstheme="minorHAnsi"/>
                <w:color w:val="000000"/>
                <w:sz w:val="20"/>
                <w:szCs w:val="20"/>
              </w:rPr>
            </w:pPr>
            <w:r>
              <w:rPr>
                <w:rFonts w:eastAsia="Times New Roman" w:cstheme="minorHAnsi"/>
                <w:color w:val="000000"/>
                <w:sz w:val="20"/>
                <w:szCs w:val="20"/>
              </w:rPr>
              <w:t>3</w:t>
            </w:r>
          </w:p>
        </w:tc>
        <w:tc>
          <w:tcPr>
            <w:tcW w:w="810" w:type="dxa"/>
            <w:tcBorders>
              <w:top w:val="nil"/>
              <w:left w:val="single" w:sz="18" w:space="0" w:color="auto"/>
              <w:bottom w:val="nil"/>
              <w:right w:val="nil"/>
            </w:tcBorders>
            <w:shd w:val="clear" w:color="auto" w:fill="auto"/>
            <w:noWrap/>
            <w:vAlign w:val="bottom"/>
          </w:tcPr>
          <w:p w:rsidR="00C23B71" w:rsidRPr="00C23B71" w:rsidRDefault="00C23B71" w:rsidP="00C23B71">
            <w:pPr>
              <w:spacing w:after="0" w:line="240" w:lineRule="auto"/>
              <w:jc w:val="center"/>
              <w:rPr>
                <w:rFonts w:eastAsia="Times New Roman" w:cstheme="minorHAnsi"/>
                <w:color w:val="000000"/>
                <w:sz w:val="20"/>
                <w:szCs w:val="20"/>
              </w:rPr>
            </w:pPr>
            <w:r w:rsidRPr="00C23B71">
              <w:rPr>
                <w:rFonts w:eastAsia="Times New Roman" w:cstheme="minorHAnsi"/>
                <w:color w:val="000000"/>
                <w:sz w:val="20"/>
                <w:szCs w:val="20"/>
              </w:rPr>
              <w:t>3.0</w:t>
            </w:r>
          </w:p>
        </w:tc>
        <w:tc>
          <w:tcPr>
            <w:tcW w:w="810" w:type="dxa"/>
            <w:tcBorders>
              <w:top w:val="nil"/>
              <w:left w:val="nil"/>
              <w:bottom w:val="nil"/>
              <w:right w:val="single" w:sz="4" w:space="0" w:color="auto"/>
            </w:tcBorders>
            <w:shd w:val="clear" w:color="auto" w:fill="EEE9E1" w:themeFill="accent3" w:themeFillTint="33"/>
            <w:noWrap/>
            <w:vAlign w:val="bottom"/>
          </w:tcPr>
          <w:p w:rsidR="00C23B71" w:rsidRPr="00C23B71" w:rsidRDefault="00C23B71" w:rsidP="00C23B71">
            <w:pPr>
              <w:spacing w:after="0" w:line="240" w:lineRule="auto"/>
              <w:jc w:val="center"/>
              <w:rPr>
                <w:rFonts w:eastAsia="Times New Roman" w:cstheme="minorHAnsi"/>
                <w:color w:val="000000"/>
                <w:sz w:val="20"/>
                <w:szCs w:val="20"/>
              </w:rPr>
            </w:pPr>
            <w:r w:rsidRPr="00C23B71">
              <w:rPr>
                <w:rFonts w:eastAsia="Times New Roman" w:cstheme="minorHAnsi"/>
                <w:color w:val="000000"/>
                <w:sz w:val="20"/>
                <w:szCs w:val="20"/>
              </w:rPr>
              <w:t>1.9</w:t>
            </w:r>
          </w:p>
        </w:tc>
        <w:tc>
          <w:tcPr>
            <w:tcW w:w="785" w:type="dxa"/>
            <w:tcBorders>
              <w:top w:val="nil"/>
              <w:left w:val="single" w:sz="4" w:space="0" w:color="auto"/>
              <w:bottom w:val="nil"/>
              <w:right w:val="nil"/>
            </w:tcBorders>
            <w:shd w:val="clear" w:color="auto" w:fill="auto"/>
            <w:noWrap/>
            <w:vAlign w:val="bottom"/>
            <w:hideMark/>
          </w:tcPr>
          <w:p w:rsidR="00C23B71" w:rsidRPr="00C23B71" w:rsidRDefault="00C23B71" w:rsidP="00C23B71">
            <w:pPr>
              <w:spacing w:after="0" w:line="240" w:lineRule="auto"/>
              <w:jc w:val="center"/>
              <w:rPr>
                <w:rFonts w:eastAsia="Times New Roman" w:cstheme="minorHAnsi"/>
                <w:color w:val="000000"/>
                <w:sz w:val="20"/>
                <w:szCs w:val="20"/>
              </w:rPr>
            </w:pPr>
            <w:r w:rsidRPr="00C23B71">
              <w:rPr>
                <w:rFonts w:eastAsia="Times New Roman" w:cstheme="minorHAnsi"/>
                <w:color w:val="000000"/>
                <w:sz w:val="20"/>
                <w:szCs w:val="20"/>
              </w:rPr>
              <w:t>3.0</w:t>
            </w:r>
          </w:p>
        </w:tc>
        <w:tc>
          <w:tcPr>
            <w:tcW w:w="835" w:type="dxa"/>
            <w:tcBorders>
              <w:top w:val="nil"/>
              <w:left w:val="nil"/>
              <w:bottom w:val="nil"/>
              <w:right w:val="single" w:sz="4" w:space="0" w:color="auto"/>
            </w:tcBorders>
            <w:shd w:val="clear" w:color="auto" w:fill="EEE9E1" w:themeFill="accent3" w:themeFillTint="33"/>
            <w:noWrap/>
            <w:vAlign w:val="bottom"/>
          </w:tcPr>
          <w:p w:rsidR="00C23B71" w:rsidRPr="00C23B71" w:rsidRDefault="00C23B71" w:rsidP="00C23B71">
            <w:pPr>
              <w:spacing w:after="0" w:line="240" w:lineRule="auto"/>
              <w:jc w:val="center"/>
              <w:rPr>
                <w:rFonts w:eastAsia="Times New Roman" w:cstheme="minorHAnsi"/>
                <w:color w:val="000000"/>
                <w:sz w:val="20"/>
                <w:szCs w:val="20"/>
              </w:rPr>
            </w:pPr>
            <w:r w:rsidRPr="00C23B71">
              <w:rPr>
                <w:rFonts w:eastAsia="Times New Roman" w:cstheme="minorHAnsi"/>
                <w:color w:val="000000"/>
                <w:sz w:val="20"/>
                <w:szCs w:val="20"/>
              </w:rPr>
              <w:t>1.8</w:t>
            </w:r>
          </w:p>
        </w:tc>
        <w:tc>
          <w:tcPr>
            <w:tcW w:w="877" w:type="dxa"/>
            <w:tcBorders>
              <w:top w:val="nil"/>
              <w:left w:val="single" w:sz="4" w:space="0" w:color="auto"/>
              <w:bottom w:val="nil"/>
              <w:right w:val="nil"/>
            </w:tcBorders>
            <w:shd w:val="clear" w:color="auto" w:fill="auto"/>
            <w:noWrap/>
            <w:vAlign w:val="bottom"/>
          </w:tcPr>
          <w:p w:rsidR="00C23B71" w:rsidRPr="00C23B71" w:rsidRDefault="00C23B71" w:rsidP="00C23B71">
            <w:pPr>
              <w:spacing w:after="0" w:line="240" w:lineRule="auto"/>
              <w:jc w:val="center"/>
              <w:rPr>
                <w:rFonts w:eastAsia="Times New Roman" w:cstheme="minorHAnsi"/>
                <w:color w:val="000000"/>
                <w:sz w:val="20"/>
                <w:szCs w:val="20"/>
              </w:rPr>
            </w:pPr>
            <w:r w:rsidRPr="00C23B71">
              <w:rPr>
                <w:rFonts w:eastAsia="Times New Roman" w:cstheme="minorHAnsi"/>
                <w:color w:val="000000"/>
                <w:sz w:val="20"/>
                <w:szCs w:val="20"/>
              </w:rPr>
              <w:t>3.4</w:t>
            </w:r>
          </w:p>
        </w:tc>
        <w:tc>
          <w:tcPr>
            <w:tcW w:w="912" w:type="dxa"/>
            <w:tcBorders>
              <w:top w:val="nil"/>
              <w:left w:val="nil"/>
              <w:bottom w:val="nil"/>
              <w:right w:val="single" w:sz="18" w:space="0" w:color="auto"/>
            </w:tcBorders>
            <w:shd w:val="clear" w:color="auto" w:fill="EEE9E1" w:themeFill="accent3" w:themeFillTint="33"/>
            <w:noWrap/>
            <w:vAlign w:val="bottom"/>
          </w:tcPr>
          <w:p w:rsidR="00C23B71" w:rsidRPr="00C23B71" w:rsidRDefault="00C23B71" w:rsidP="00C23B71">
            <w:pPr>
              <w:spacing w:after="0" w:line="240" w:lineRule="auto"/>
              <w:jc w:val="center"/>
              <w:rPr>
                <w:rFonts w:eastAsia="Times New Roman" w:cstheme="minorHAnsi"/>
                <w:color w:val="000000"/>
                <w:sz w:val="20"/>
                <w:szCs w:val="20"/>
              </w:rPr>
            </w:pPr>
            <w:r w:rsidRPr="00C23B71">
              <w:rPr>
                <w:rFonts w:eastAsia="Times New Roman" w:cstheme="minorHAnsi"/>
                <w:color w:val="000000"/>
                <w:sz w:val="20"/>
                <w:szCs w:val="20"/>
              </w:rPr>
              <w:t>1.9</w:t>
            </w:r>
          </w:p>
        </w:tc>
        <w:tc>
          <w:tcPr>
            <w:tcW w:w="911" w:type="dxa"/>
            <w:tcBorders>
              <w:top w:val="nil"/>
              <w:left w:val="single" w:sz="18" w:space="0" w:color="auto"/>
              <w:bottom w:val="nil"/>
              <w:right w:val="nil"/>
            </w:tcBorders>
            <w:shd w:val="clear" w:color="auto" w:fill="auto"/>
            <w:noWrap/>
            <w:vAlign w:val="bottom"/>
          </w:tcPr>
          <w:p w:rsidR="00C23B71" w:rsidRPr="00C23B71" w:rsidRDefault="00C23B71" w:rsidP="00C23B71">
            <w:pPr>
              <w:spacing w:after="0" w:line="240" w:lineRule="auto"/>
              <w:jc w:val="center"/>
              <w:rPr>
                <w:rFonts w:eastAsia="Times New Roman" w:cstheme="minorHAnsi"/>
                <w:color w:val="000000"/>
                <w:sz w:val="20"/>
                <w:szCs w:val="20"/>
              </w:rPr>
            </w:pPr>
            <w:r w:rsidRPr="00C23B71">
              <w:rPr>
                <w:rFonts w:eastAsia="Times New Roman" w:cstheme="minorHAnsi"/>
                <w:color w:val="000000"/>
                <w:sz w:val="20"/>
                <w:szCs w:val="20"/>
              </w:rPr>
              <w:t>0</w:t>
            </w:r>
          </w:p>
        </w:tc>
        <w:tc>
          <w:tcPr>
            <w:tcW w:w="900" w:type="dxa"/>
            <w:tcBorders>
              <w:top w:val="nil"/>
              <w:left w:val="nil"/>
              <w:bottom w:val="nil"/>
              <w:right w:val="single" w:sz="4" w:space="0" w:color="auto"/>
            </w:tcBorders>
            <w:shd w:val="clear" w:color="auto" w:fill="EEE9E1" w:themeFill="accent3" w:themeFillTint="33"/>
            <w:noWrap/>
            <w:vAlign w:val="bottom"/>
          </w:tcPr>
          <w:p w:rsidR="00C23B71" w:rsidRPr="00C23B71" w:rsidRDefault="00C23B71" w:rsidP="00C23B71">
            <w:pPr>
              <w:spacing w:after="0" w:line="240" w:lineRule="auto"/>
              <w:jc w:val="center"/>
              <w:rPr>
                <w:rFonts w:eastAsia="Times New Roman" w:cstheme="minorHAnsi"/>
                <w:color w:val="000000"/>
                <w:sz w:val="20"/>
                <w:szCs w:val="20"/>
              </w:rPr>
            </w:pPr>
            <w:r w:rsidRPr="00C23B71">
              <w:rPr>
                <w:rFonts w:eastAsia="Times New Roman" w:cstheme="minorHAnsi"/>
                <w:color w:val="000000"/>
                <w:sz w:val="20"/>
                <w:szCs w:val="20"/>
              </w:rPr>
              <w:t>0.8401</w:t>
            </w:r>
          </w:p>
        </w:tc>
        <w:tc>
          <w:tcPr>
            <w:tcW w:w="883" w:type="dxa"/>
            <w:tcBorders>
              <w:top w:val="nil"/>
              <w:left w:val="single" w:sz="4" w:space="0" w:color="auto"/>
              <w:bottom w:val="nil"/>
              <w:right w:val="nil"/>
            </w:tcBorders>
            <w:shd w:val="clear" w:color="auto" w:fill="auto"/>
            <w:noWrap/>
            <w:vAlign w:val="bottom"/>
          </w:tcPr>
          <w:p w:rsidR="00C23B71" w:rsidRPr="00C23B71" w:rsidRDefault="00C23B71" w:rsidP="00C23B71">
            <w:pPr>
              <w:spacing w:after="0" w:line="240" w:lineRule="auto"/>
              <w:jc w:val="center"/>
              <w:rPr>
                <w:rFonts w:eastAsia="Times New Roman" w:cstheme="minorHAnsi"/>
                <w:color w:val="000000"/>
                <w:sz w:val="20"/>
                <w:szCs w:val="20"/>
              </w:rPr>
            </w:pPr>
            <w:r w:rsidRPr="00C23B71">
              <w:rPr>
                <w:rFonts w:eastAsia="Times New Roman" w:cstheme="minorHAnsi"/>
                <w:color w:val="000000"/>
                <w:sz w:val="20"/>
                <w:szCs w:val="20"/>
              </w:rPr>
              <w:t>-3</w:t>
            </w:r>
          </w:p>
        </w:tc>
        <w:tc>
          <w:tcPr>
            <w:tcW w:w="924" w:type="dxa"/>
            <w:tcBorders>
              <w:top w:val="nil"/>
              <w:left w:val="nil"/>
              <w:bottom w:val="nil"/>
              <w:right w:val="single" w:sz="18" w:space="0" w:color="auto"/>
            </w:tcBorders>
            <w:shd w:val="clear" w:color="auto" w:fill="EEE9E1" w:themeFill="accent3" w:themeFillTint="33"/>
            <w:noWrap/>
            <w:vAlign w:val="bottom"/>
          </w:tcPr>
          <w:p w:rsidR="00C23B71" w:rsidRPr="0013051D" w:rsidRDefault="00C23B71" w:rsidP="00C23B71">
            <w:pPr>
              <w:spacing w:after="0" w:line="240" w:lineRule="auto"/>
              <w:jc w:val="center"/>
              <w:rPr>
                <w:rFonts w:eastAsia="Times New Roman" w:cstheme="minorHAnsi"/>
                <w:b/>
                <w:color w:val="000000"/>
                <w:sz w:val="20"/>
                <w:szCs w:val="20"/>
              </w:rPr>
            </w:pPr>
            <w:r w:rsidRPr="0013051D">
              <w:rPr>
                <w:rFonts w:eastAsia="Times New Roman" w:cstheme="minorHAnsi"/>
                <w:b/>
                <w:color w:val="000000"/>
                <w:sz w:val="20"/>
                <w:szCs w:val="20"/>
              </w:rPr>
              <w:t>0.0004</w:t>
            </w:r>
          </w:p>
        </w:tc>
      </w:tr>
      <w:tr w:rsidR="00C23B71" w:rsidRPr="00F261C1" w:rsidTr="008446A7">
        <w:trPr>
          <w:trHeight w:val="288"/>
        </w:trPr>
        <w:tc>
          <w:tcPr>
            <w:tcW w:w="735" w:type="dxa"/>
            <w:tcBorders>
              <w:top w:val="nil"/>
              <w:left w:val="single" w:sz="18" w:space="0" w:color="auto"/>
              <w:bottom w:val="single" w:sz="18" w:space="0" w:color="auto"/>
              <w:right w:val="single" w:sz="18" w:space="0" w:color="auto"/>
            </w:tcBorders>
            <w:shd w:val="clear" w:color="auto" w:fill="auto"/>
            <w:noWrap/>
            <w:vAlign w:val="bottom"/>
          </w:tcPr>
          <w:p w:rsidR="00C23B71" w:rsidRPr="00F261C1" w:rsidRDefault="00C23B71" w:rsidP="00C23B71">
            <w:pPr>
              <w:spacing w:after="0" w:line="240" w:lineRule="auto"/>
              <w:jc w:val="center"/>
              <w:rPr>
                <w:rFonts w:eastAsia="Times New Roman" w:cstheme="minorHAnsi"/>
                <w:color w:val="000000"/>
                <w:sz w:val="20"/>
                <w:szCs w:val="20"/>
              </w:rPr>
            </w:pPr>
          </w:p>
        </w:tc>
        <w:tc>
          <w:tcPr>
            <w:tcW w:w="810" w:type="dxa"/>
            <w:tcBorders>
              <w:top w:val="nil"/>
              <w:left w:val="single" w:sz="18" w:space="0" w:color="auto"/>
              <w:bottom w:val="single" w:sz="18" w:space="0" w:color="auto"/>
              <w:right w:val="nil"/>
            </w:tcBorders>
            <w:shd w:val="clear" w:color="auto" w:fill="auto"/>
            <w:noWrap/>
            <w:vAlign w:val="bottom"/>
          </w:tcPr>
          <w:p w:rsidR="00C23B71" w:rsidRPr="00F261C1" w:rsidRDefault="00C23B71" w:rsidP="00C23B71">
            <w:pPr>
              <w:spacing w:after="0" w:line="240" w:lineRule="auto"/>
              <w:jc w:val="right"/>
              <w:rPr>
                <w:rFonts w:eastAsia="Times New Roman" w:cstheme="minorHAnsi"/>
                <w:color w:val="000000"/>
                <w:sz w:val="20"/>
                <w:szCs w:val="20"/>
              </w:rPr>
            </w:pPr>
          </w:p>
        </w:tc>
        <w:tc>
          <w:tcPr>
            <w:tcW w:w="810" w:type="dxa"/>
            <w:tcBorders>
              <w:top w:val="nil"/>
              <w:left w:val="nil"/>
              <w:bottom w:val="single" w:sz="18" w:space="0" w:color="auto"/>
              <w:right w:val="single" w:sz="4" w:space="0" w:color="auto"/>
            </w:tcBorders>
            <w:shd w:val="clear" w:color="auto" w:fill="EEE9E1" w:themeFill="accent3" w:themeFillTint="33"/>
            <w:noWrap/>
            <w:vAlign w:val="bottom"/>
          </w:tcPr>
          <w:p w:rsidR="00C23B71" w:rsidRPr="00F261C1" w:rsidRDefault="00C23B71" w:rsidP="00C23B71">
            <w:pPr>
              <w:spacing w:after="0" w:line="240" w:lineRule="auto"/>
              <w:jc w:val="right"/>
              <w:rPr>
                <w:rFonts w:eastAsia="Times New Roman" w:cstheme="minorHAnsi"/>
                <w:color w:val="000000"/>
                <w:sz w:val="20"/>
                <w:szCs w:val="20"/>
              </w:rPr>
            </w:pPr>
          </w:p>
        </w:tc>
        <w:tc>
          <w:tcPr>
            <w:tcW w:w="785" w:type="dxa"/>
            <w:tcBorders>
              <w:top w:val="nil"/>
              <w:left w:val="single" w:sz="4" w:space="0" w:color="auto"/>
              <w:bottom w:val="single" w:sz="18" w:space="0" w:color="auto"/>
              <w:right w:val="nil"/>
            </w:tcBorders>
            <w:shd w:val="clear" w:color="auto" w:fill="auto"/>
            <w:noWrap/>
            <w:vAlign w:val="bottom"/>
          </w:tcPr>
          <w:p w:rsidR="00C23B71" w:rsidRPr="00F261C1" w:rsidRDefault="00C23B71" w:rsidP="00C23B71">
            <w:pPr>
              <w:spacing w:after="0" w:line="240" w:lineRule="auto"/>
              <w:jc w:val="right"/>
              <w:rPr>
                <w:rFonts w:eastAsia="Times New Roman" w:cstheme="minorHAnsi"/>
                <w:color w:val="000000"/>
                <w:sz w:val="20"/>
                <w:szCs w:val="20"/>
              </w:rPr>
            </w:pPr>
          </w:p>
        </w:tc>
        <w:tc>
          <w:tcPr>
            <w:tcW w:w="835" w:type="dxa"/>
            <w:tcBorders>
              <w:top w:val="nil"/>
              <w:left w:val="nil"/>
              <w:bottom w:val="single" w:sz="18" w:space="0" w:color="auto"/>
              <w:right w:val="single" w:sz="4" w:space="0" w:color="auto"/>
            </w:tcBorders>
            <w:shd w:val="clear" w:color="auto" w:fill="EEE9E1" w:themeFill="accent3" w:themeFillTint="33"/>
            <w:noWrap/>
            <w:vAlign w:val="bottom"/>
          </w:tcPr>
          <w:p w:rsidR="00C23B71" w:rsidRPr="00F261C1" w:rsidRDefault="00C23B71" w:rsidP="00C23B71">
            <w:pPr>
              <w:spacing w:after="0" w:line="240" w:lineRule="auto"/>
              <w:jc w:val="right"/>
              <w:rPr>
                <w:rFonts w:eastAsia="Times New Roman" w:cstheme="minorHAnsi"/>
                <w:color w:val="000000"/>
                <w:sz w:val="20"/>
                <w:szCs w:val="20"/>
              </w:rPr>
            </w:pPr>
          </w:p>
        </w:tc>
        <w:tc>
          <w:tcPr>
            <w:tcW w:w="877" w:type="dxa"/>
            <w:tcBorders>
              <w:top w:val="nil"/>
              <w:left w:val="single" w:sz="4" w:space="0" w:color="auto"/>
              <w:bottom w:val="single" w:sz="18" w:space="0" w:color="auto"/>
              <w:right w:val="nil"/>
            </w:tcBorders>
            <w:shd w:val="clear" w:color="auto" w:fill="auto"/>
            <w:noWrap/>
            <w:vAlign w:val="bottom"/>
          </w:tcPr>
          <w:p w:rsidR="00C23B71" w:rsidRPr="00F261C1" w:rsidRDefault="00C23B71" w:rsidP="00C23B71">
            <w:pPr>
              <w:spacing w:after="0" w:line="240" w:lineRule="auto"/>
              <w:jc w:val="right"/>
              <w:rPr>
                <w:rFonts w:eastAsia="Times New Roman" w:cstheme="minorHAnsi"/>
                <w:color w:val="000000"/>
                <w:sz w:val="20"/>
                <w:szCs w:val="20"/>
              </w:rPr>
            </w:pPr>
          </w:p>
        </w:tc>
        <w:tc>
          <w:tcPr>
            <w:tcW w:w="912" w:type="dxa"/>
            <w:tcBorders>
              <w:top w:val="nil"/>
              <w:left w:val="nil"/>
              <w:bottom w:val="single" w:sz="18" w:space="0" w:color="auto"/>
              <w:right w:val="single" w:sz="18" w:space="0" w:color="auto"/>
            </w:tcBorders>
            <w:shd w:val="clear" w:color="auto" w:fill="EEE9E1" w:themeFill="accent3" w:themeFillTint="33"/>
            <w:noWrap/>
            <w:vAlign w:val="bottom"/>
          </w:tcPr>
          <w:p w:rsidR="00C23B71" w:rsidRPr="00F261C1" w:rsidRDefault="00C23B71" w:rsidP="00C23B71">
            <w:pPr>
              <w:spacing w:after="0" w:line="240" w:lineRule="auto"/>
              <w:jc w:val="right"/>
              <w:rPr>
                <w:rFonts w:eastAsia="Times New Roman" w:cstheme="minorHAnsi"/>
                <w:color w:val="000000"/>
                <w:sz w:val="20"/>
                <w:szCs w:val="20"/>
              </w:rPr>
            </w:pPr>
          </w:p>
        </w:tc>
        <w:tc>
          <w:tcPr>
            <w:tcW w:w="911" w:type="dxa"/>
            <w:tcBorders>
              <w:top w:val="nil"/>
              <w:left w:val="single" w:sz="18" w:space="0" w:color="auto"/>
              <w:bottom w:val="single" w:sz="18" w:space="0" w:color="auto"/>
              <w:right w:val="nil"/>
            </w:tcBorders>
            <w:shd w:val="clear" w:color="auto" w:fill="auto"/>
            <w:noWrap/>
            <w:vAlign w:val="bottom"/>
          </w:tcPr>
          <w:p w:rsidR="00C23B71" w:rsidRPr="00F261C1" w:rsidRDefault="00C23B71" w:rsidP="00C23B71">
            <w:pPr>
              <w:spacing w:after="0" w:line="240" w:lineRule="auto"/>
              <w:jc w:val="right"/>
              <w:rPr>
                <w:rFonts w:eastAsia="Times New Roman" w:cstheme="minorHAnsi"/>
                <w:color w:val="000000"/>
                <w:sz w:val="20"/>
                <w:szCs w:val="20"/>
              </w:rPr>
            </w:pPr>
          </w:p>
        </w:tc>
        <w:tc>
          <w:tcPr>
            <w:tcW w:w="900" w:type="dxa"/>
            <w:tcBorders>
              <w:top w:val="nil"/>
              <w:left w:val="nil"/>
              <w:bottom w:val="single" w:sz="18" w:space="0" w:color="auto"/>
              <w:right w:val="single" w:sz="4" w:space="0" w:color="auto"/>
            </w:tcBorders>
            <w:shd w:val="clear" w:color="auto" w:fill="EEE9E1" w:themeFill="accent3" w:themeFillTint="33"/>
            <w:noWrap/>
            <w:vAlign w:val="bottom"/>
          </w:tcPr>
          <w:p w:rsidR="00C23B71" w:rsidRPr="00F261C1" w:rsidRDefault="00C23B71" w:rsidP="00C23B71">
            <w:pPr>
              <w:spacing w:after="0" w:line="240" w:lineRule="auto"/>
              <w:jc w:val="right"/>
              <w:rPr>
                <w:rFonts w:eastAsia="Times New Roman" w:cstheme="minorHAnsi"/>
                <w:color w:val="000000"/>
                <w:sz w:val="20"/>
                <w:szCs w:val="20"/>
              </w:rPr>
            </w:pPr>
          </w:p>
        </w:tc>
        <w:tc>
          <w:tcPr>
            <w:tcW w:w="883" w:type="dxa"/>
            <w:tcBorders>
              <w:top w:val="nil"/>
              <w:left w:val="single" w:sz="4" w:space="0" w:color="auto"/>
              <w:bottom w:val="single" w:sz="18" w:space="0" w:color="auto"/>
              <w:right w:val="nil"/>
            </w:tcBorders>
            <w:shd w:val="clear" w:color="auto" w:fill="auto"/>
            <w:noWrap/>
            <w:vAlign w:val="bottom"/>
          </w:tcPr>
          <w:p w:rsidR="00C23B71" w:rsidRPr="00F261C1" w:rsidRDefault="00C23B71" w:rsidP="00C23B71">
            <w:pPr>
              <w:spacing w:after="0" w:line="240" w:lineRule="auto"/>
              <w:jc w:val="right"/>
              <w:rPr>
                <w:rFonts w:eastAsia="Times New Roman" w:cstheme="minorHAnsi"/>
                <w:color w:val="000000"/>
                <w:sz w:val="20"/>
                <w:szCs w:val="20"/>
              </w:rPr>
            </w:pPr>
          </w:p>
        </w:tc>
        <w:tc>
          <w:tcPr>
            <w:tcW w:w="924" w:type="dxa"/>
            <w:tcBorders>
              <w:top w:val="nil"/>
              <w:left w:val="nil"/>
              <w:bottom w:val="single" w:sz="18" w:space="0" w:color="auto"/>
              <w:right w:val="single" w:sz="18" w:space="0" w:color="auto"/>
            </w:tcBorders>
            <w:shd w:val="clear" w:color="auto" w:fill="EEE9E1" w:themeFill="accent3" w:themeFillTint="33"/>
            <w:noWrap/>
            <w:vAlign w:val="bottom"/>
          </w:tcPr>
          <w:p w:rsidR="00C23B71" w:rsidRPr="00F261C1" w:rsidRDefault="00C23B71" w:rsidP="00C23B71">
            <w:pPr>
              <w:spacing w:after="0" w:line="240" w:lineRule="auto"/>
              <w:jc w:val="right"/>
              <w:rPr>
                <w:rFonts w:eastAsia="Times New Roman" w:cstheme="minorHAnsi"/>
                <w:color w:val="000000"/>
                <w:sz w:val="20"/>
                <w:szCs w:val="20"/>
              </w:rPr>
            </w:pPr>
          </w:p>
        </w:tc>
      </w:tr>
    </w:tbl>
    <w:p w:rsidR="00C23B71" w:rsidRPr="00F261C1" w:rsidRDefault="00C23B71" w:rsidP="00C23B71">
      <w:pPr>
        <w:widowControl w:val="0"/>
        <w:autoSpaceDE w:val="0"/>
        <w:autoSpaceDN w:val="0"/>
        <w:adjustRightInd w:val="0"/>
        <w:rPr>
          <w:rFonts w:eastAsia="Times New Roman" w:cstheme="minorHAnsi"/>
          <w:b/>
          <w:color w:val="000000"/>
        </w:rPr>
      </w:pPr>
    </w:p>
    <w:p w:rsidR="008823A2" w:rsidRDefault="008823A2" w:rsidP="008823A2">
      <w:pPr>
        <w:rPr>
          <w:rFonts w:ascii="Times" w:hAnsi="Times" w:cs="Times"/>
          <w:iCs/>
        </w:rPr>
      </w:pPr>
      <w:r w:rsidRPr="00E40035">
        <w:rPr>
          <w:b/>
        </w:rPr>
        <w:t>Discussion</w:t>
      </w:r>
      <w:r>
        <w:t>: An a</w:t>
      </w:r>
      <w:r>
        <w:rPr>
          <w:rFonts w:ascii="Times" w:hAnsi="Times" w:cs="Times"/>
          <w:iCs/>
        </w:rPr>
        <w:t xml:space="preserve">ggregate score for “condom use </w:t>
      </w:r>
      <w:r w:rsidR="0013051D">
        <w:rPr>
          <w:rFonts w:ascii="Times" w:hAnsi="Times" w:cs="Times"/>
          <w:iCs/>
        </w:rPr>
        <w:t>intention/</w:t>
      </w:r>
      <w:r>
        <w:rPr>
          <w:rFonts w:ascii="Times" w:hAnsi="Times" w:cs="Times"/>
          <w:iCs/>
        </w:rPr>
        <w:t>self-efficacy” was created for each participant, based on their response to 5 sure-not sure survey questions [e.g.</w:t>
      </w:r>
      <w:r w:rsidRPr="00E40035">
        <w:t xml:space="preserve"> </w:t>
      </w:r>
      <w:proofErr w:type="gramStart"/>
      <w:r w:rsidRPr="008823A2">
        <w:rPr>
          <w:rFonts w:ascii="Times" w:hAnsi="Times" w:cs="Times"/>
          <w:iCs/>
        </w:rPr>
        <w:t>How</w:t>
      </w:r>
      <w:proofErr w:type="gramEnd"/>
      <w:r w:rsidRPr="008823A2">
        <w:rPr>
          <w:rFonts w:ascii="Times" w:hAnsi="Times" w:cs="Times"/>
          <w:iCs/>
        </w:rPr>
        <w:t xml:space="preserve"> sure are you that you could tell your partner you want to start using condoms for vaginal sex?</w:t>
      </w:r>
      <w:r>
        <w:rPr>
          <w:rFonts w:ascii="Times" w:hAnsi="Times" w:cs="Times"/>
          <w:iCs/>
        </w:rPr>
        <w:t xml:space="preserve"> </w:t>
      </w:r>
      <w:r w:rsidRPr="008823A2">
        <w:rPr>
          <w:rFonts w:ascii="Times" w:hAnsi="Times" w:cs="Times"/>
          <w:iCs/>
        </w:rPr>
        <w:t>How sure are you that you could use a condom correctly?</w:t>
      </w:r>
      <w:r>
        <w:rPr>
          <w:rFonts w:ascii="Times" w:hAnsi="Times" w:cs="Times"/>
          <w:iCs/>
        </w:rPr>
        <w:t xml:space="preserve"> </w:t>
      </w:r>
      <w:r w:rsidRPr="008823A2">
        <w:rPr>
          <w:rFonts w:ascii="Times" w:hAnsi="Times" w:cs="Times"/>
          <w:iCs/>
        </w:rPr>
        <w:t>How sure are you that you could get a condom?</w:t>
      </w:r>
      <w:r>
        <w:rPr>
          <w:rFonts w:ascii="Times" w:hAnsi="Times" w:cs="Times"/>
          <w:iCs/>
        </w:rPr>
        <w:t xml:space="preserve">]. </w:t>
      </w:r>
    </w:p>
    <w:p w:rsidR="00C23B71" w:rsidRDefault="008823A2" w:rsidP="0013051D">
      <w:pPr>
        <w:rPr>
          <w:rFonts w:ascii="Times" w:hAnsi="Times" w:cs="Times"/>
          <w:i/>
          <w:iCs/>
        </w:rPr>
      </w:pPr>
      <w:r>
        <w:rPr>
          <w:rFonts w:ascii="Times" w:hAnsi="Times" w:cs="Times"/>
          <w:iCs/>
        </w:rPr>
        <w:t>On average,</w:t>
      </w:r>
      <w:r w:rsidR="0013051D">
        <w:rPr>
          <w:rFonts w:ascii="Times" w:hAnsi="Times" w:cs="Times"/>
          <w:iCs/>
        </w:rPr>
        <w:t xml:space="preserve"> the</w:t>
      </w:r>
      <w:r>
        <w:rPr>
          <w:rFonts w:ascii="Times" w:hAnsi="Times" w:cs="Times"/>
          <w:iCs/>
        </w:rPr>
        <w:t xml:space="preserve"> post-intervention “condom </w:t>
      </w:r>
      <w:r w:rsidR="0013051D">
        <w:rPr>
          <w:rFonts w:ascii="Times" w:hAnsi="Times" w:cs="Times"/>
          <w:iCs/>
        </w:rPr>
        <w:t xml:space="preserve">use </w:t>
      </w:r>
      <w:r>
        <w:rPr>
          <w:rFonts w:ascii="Times" w:hAnsi="Times" w:cs="Times"/>
          <w:iCs/>
        </w:rPr>
        <w:t>self-efficacy” score decreased slightly among those who viewed only the fact sheets</w:t>
      </w:r>
      <w:r w:rsidR="0013051D">
        <w:rPr>
          <w:rFonts w:ascii="Times" w:hAnsi="Times" w:cs="Times"/>
          <w:iCs/>
        </w:rPr>
        <w:t>, while it held steady among those who viewed the video</w:t>
      </w:r>
      <w:r w:rsidR="009873E4">
        <w:rPr>
          <w:rFonts w:ascii="Times" w:hAnsi="Times" w:cs="Times"/>
          <w:iCs/>
        </w:rPr>
        <w:t xml:space="preserve"> as well</w:t>
      </w:r>
      <w:r>
        <w:rPr>
          <w:rFonts w:ascii="Times" w:hAnsi="Times" w:cs="Times"/>
          <w:iCs/>
        </w:rPr>
        <w:t xml:space="preserve">. </w:t>
      </w:r>
      <w:r w:rsidR="009873E4">
        <w:rPr>
          <w:rFonts w:ascii="Times" w:hAnsi="Times" w:cs="Times"/>
          <w:iCs/>
        </w:rPr>
        <w:t>After six months, all three study arms demonstrated i</w:t>
      </w:r>
      <w:r>
        <w:rPr>
          <w:rFonts w:ascii="Times" w:hAnsi="Times" w:cs="Times"/>
          <w:iCs/>
        </w:rPr>
        <w:t xml:space="preserve">mprovements in condom </w:t>
      </w:r>
      <w:r w:rsidR="009873E4">
        <w:rPr>
          <w:rFonts w:ascii="Times" w:hAnsi="Times" w:cs="Times"/>
          <w:iCs/>
        </w:rPr>
        <w:t>use self-efficacy, which were statistically significant in arms 1 and 3 (p=&lt;.05)</w:t>
      </w:r>
      <w:r>
        <w:rPr>
          <w:rFonts w:ascii="Times" w:hAnsi="Times" w:cs="Times"/>
          <w:iCs/>
        </w:rPr>
        <w:t xml:space="preserve">.   </w:t>
      </w:r>
      <w:r w:rsidR="00C23B71">
        <w:rPr>
          <w:rFonts w:ascii="Times" w:hAnsi="Times" w:cs="Times"/>
          <w:i/>
          <w:iCs/>
        </w:rPr>
        <w:br w:type="page"/>
      </w:r>
    </w:p>
    <w:p w:rsidR="004C5AA3" w:rsidRDefault="004C5AA3" w:rsidP="00712AF0">
      <w:pPr>
        <w:widowControl w:val="0"/>
        <w:autoSpaceDE w:val="0"/>
        <w:autoSpaceDN w:val="0"/>
        <w:adjustRightInd w:val="0"/>
        <w:rPr>
          <w:rFonts w:eastAsia="Times New Roman" w:cstheme="minorHAnsi"/>
          <w:b/>
          <w:color w:val="000000"/>
        </w:rPr>
      </w:pPr>
    </w:p>
    <w:p w:rsidR="00712AF0" w:rsidRPr="00F261C1" w:rsidRDefault="00712AF0" w:rsidP="00712AF0">
      <w:pPr>
        <w:widowControl w:val="0"/>
        <w:autoSpaceDE w:val="0"/>
        <w:autoSpaceDN w:val="0"/>
        <w:adjustRightInd w:val="0"/>
        <w:rPr>
          <w:rFonts w:cstheme="minorHAnsi"/>
          <w:i/>
          <w:iCs/>
        </w:rPr>
      </w:pPr>
      <w:r w:rsidRPr="00F261C1">
        <w:rPr>
          <w:rFonts w:eastAsia="Times New Roman" w:cstheme="minorHAnsi"/>
          <w:b/>
          <w:color w:val="000000"/>
        </w:rPr>
        <w:t xml:space="preserve">Average Change in Dental Dam Use </w:t>
      </w:r>
      <w:r>
        <w:rPr>
          <w:rFonts w:eastAsia="Times New Roman" w:cstheme="minorHAnsi"/>
          <w:b/>
          <w:color w:val="000000"/>
        </w:rPr>
        <w:t>Intentions</w:t>
      </w:r>
      <w:r w:rsidRPr="00F261C1">
        <w:rPr>
          <w:rFonts w:eastAsia="Times New Roman" w:cstheme="minorHAnsi"/>
          <w:b/>
          <w:color w:val="000000"/>
        </w:rPr>
        <w:t>, by Study Arm</w:t>
      </w:r>
    </w:p>
    <w:p w:rsidR="00712AF0" w:rsidRPr="00F261C1" w:rsidRDefault="00E40035" w:rsidP="00712AF0">
      <w:pPr>
        <w:rPr>
          <w:rFonts w:cstheme="minorHAnsi"/>
        </w:rPr>
      </w:pPr>
      <w:r>
        <w:rPr>
          <w:noProof/>
        </w:rPr>
        <w:drawing>
          <wp:anchor distT="0" distB="0" distL="114300" distR="114300" simplePos="0" relativeHeight="251669504" behindDoc="0" locked="0" layoutInCell="1" allowOverlap="1" wp14:anchorId="442C4A62" wp14:editId="722E6D63">
            <wp:simplePos x="0" y="0"/>
            <wp:positionH relativeFrom="column">
              <wp:posOffset>1700530</wp:posOffset>
            </wp:positionH>
            <wp:positionV relativeFrom="paragraph">
              <wp:posOffset>2466975</wp:posOffset>
            </wp:positionV>
            <wp:extent cx="2756535" cy="161290"/>
            <wp:effectExtent l="0" t="0" r="571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39446" t="23586" r="16863" b="71855"/>
                    <a:stretch/>
                  </pic:blipFill>
                  <pic:spPr bwMode="auto">
                    <a:xfrm>
                      <a:off x="0" y="0"/>
                      <a:ext cx="2756535" cy="161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2AF0">
        <w:rPr>
          <w:noProof/>
        </w:rPr>
        <w:drawing>
          <wp:inline distT="0" distB="0" distL="0" distR="0" wp14:anchorId="15C36F0B" wp14:editId="0587C20E">
            <wp:extent cx="5921829" cy="2743200"/>
            <wp:effectExtent l="0" t="0" r="22225" b="1905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12AF0" w:rsidRPr="00F261C1" w:rsidRDefault="00712AF0" w:rsidP="00712AF0">
      <w:pPr>
        <w:spacing w:after="120"/>
        <w:rPr>
          <w:rFonts w:cstheme="minorHAnsi"/>
          <w:b/>
        </w:rPr>
      </w:pPr>
      <w:r>
        <w:rPr>
          <w:rFonts w:cstheme="minorHAnsi"/>
          <w:b/>
        </w:rPr>
        <w:t>Average Dental Dam</w:t>
      </w:r>
      <w:r w:rsidRPr="00F261C1">
        <w:rPr>
          <w:rFonts w:cstheme="minorHAnsi"/>
          <w:b/>
        </w:rPr>
        <w:t xml:space="preserve"> Use </w:t>
      </w:r>
      <w:r>
        <w:rPr>
          <w:rFonts w:cstheme="minorHAnsi"/>
          <w:b/>
        </w:rPr>
        <w:t>Intention,</w:t>
      </w:r>
      <w:r w:rsidRPr="00F261C1">
        <w:rPr>
          <w:rFonts w:cstheme="minorHAnsi"/>
          <w:b/>
        </w:rPr>
        <w:t xml:space="preserve"> Retention</w:t>
      </w:r>
      <w:r>
        <w:rPr>
          <w:rFonts w:cstheme="minorHAnsi"/>
          <w:b/>
        </w:rPr>
        <w:t xml:space="preserve"> of Change</w:t>
      </w:r>
      <w:r w:rsidRPr="00F261C1">
        <w:rPr>
          <w:rFonts w:cstheme="minorHAnsi"/>
          <w:b/>
        </w:rPr>
        <w:t>, by Study Arm</w:t>
      </w:r>
    </w:p>
    <w:tbl>
      <w:tblPr>
        <w:tblW w:w="9382" w:type="dxa"/>
        <w:tblInd w:w="93" w:type="dxa"/>
        <w:tblLayout w:type="fixed"/>
        <w:tblLook w:val="04A0" w:firstRow="1" w:lastRow="0" w:firstColumn="1" w:lastColumn="0" w:noHBand="0" w:noVBand="1"/>
      </w:tblPr>
      <w:tblGrid>
        <w:gridCol w:w="735"/>
        <w:gridCol w:w="810"/>
        <w:gridCol w:w="810"/>
        <w:gridCol w:w="785"/>
        <w:gridCol w:w="835"/>
        <w:gridCol w:w="877"/>
        <w:gridCol w:w="912"/>
        <w:gridCol w:w="911"/>
        <w:gridCol w:w="900"/>
        <w:gridCol w:w="883"/>
        <w:gridCol w:w="924"/>
      </w:tblGrid>
      <w:tr w:rsidR="00712AF0" w:rsidRPr="00712AF0" w:rsidTr="008446A7">
        <w:trPr>
          <w:trHeight w:val="600"/>
        </w:trPr>
        <w:tc>
          <w:tcPr>
            <w:tcW w:w="735" w:type="dxa"/>
            <w:vMerge w:val="restart"/>
            <w:tcBorders>
              <w:top w:val="single" w:sz="18" w:space="0" w:color="auto"/>
              <w:left w:val="single" w:sz="18" w:space="0" w:color="auto"/>
              <w:right w:val="single" w:sz="18" w:space="0" w:color="auto"/>
            </w:tcBorders>
            <w:shd w:val="clear" w:color="auto" w:fill="auto"/>
            <w:noWrap/>
            <w:vAlign w:val="center"/>
            <w:hideMark/>
          </w:tcPr>
          <w:p w:rsidR="00712AF0" w:rsidRPr="00712AF0" w:rsidRDefault="00712AF0" w:rsidP="00BC5694">
            <w:pPr>
              <w:spacing w:after="0" w:line="240" w:lineRule="auto"/>
              <w:jc w:val="center"/>
              <w:rPr>
                <w:rFonts w:eastAsia="Times New Roman" w:cstheme="minorHAnsi"/>
                <w:color w:val="000000"/>
                <w:sz w:val="20"/>
                <w:szCs w:val="20"/>
              </w:rPr>
            </w:pPr>
            <w:r w:rsidRPr="00712AF0">
              <w:rPr>
                <w:rFonts w:eastAsia="Times New Roman" w:cstheme="minorHAnsi"/>
                <w:color w:val="000000"/>
                <w:sz w:val="20"/>
                <w:szCs w:val="20"/>
              </w:rPr>
              <w:t>Study Arm</w:t>
            </w:r>
          </w:p>
        </w:tc>
        <w:tc>
          <w:tcPr>
            <w:tcW w:w="1620" w:type="dxa"/>
            <w:gridSpan w:val="2"/>
            <w:tcBorders>
              <w:top w:val="single" w:sz="18" w:space="0" w:color="auto"/>
              <w:left w:val="single" w:sz="18" w:space="0" w:color="auto"/>
              <w:bottom w:val="single" w:sz="4" w:space="0" w:color="auto"/>
              <w:right w:val="single" w:sz="4" w:space="0" w:color="auto"/>
            </w:tcBorders>
            <w:shd w:val="clear" w:color="auto" w:fill="auto"/>
            <w:vAlign w:val="center"/>
            <w:hideMark/>
          </w:tcPr>
          <w:p w:rsidR="00712AF0" w:rsidRPr="00712AF0" w:rsidRDefault="00712AF0" w:rsidP="00BC5694">
            <w:pPr>
              <w:spacing w:after="0" w:line="240" w:lineRule="auto"/>
              <w:jc w:val="center"/>
              <w:rPr>
                <w:rFonts w:eastAsia="Times New Roman" w:cstheme="minorHAnsi"/>
                <w:color w:val="000000"/>
                <w:sz w:val="20"/>
                <w:szCs w:val="20"/>
              </w:rPr>
            </w:pPr>
            <w:r w:rsidRPr="00712AF0">
              <w:rPr>
                <w:rFonts w:eastAsia="Times New Roman" w:cstheme="minorHAnsi"/>
                <w:color w:val="000000"/>
                <w:sz w:val="20"/>
                <w:szCs w:val="20"/>
              </w:rPr>
              <w:t>Pre-Intervention</w:t>
            </w:r>
          </w:p>
        </w:tc>
        <w:tc>
          <w:tcPr>
            <w:tcW w:w="1620" w:type="dxa"/>
            <w:gridSpan w:val="2"/>
            <w:tcBorders>
              <w:top w:val="single" w:sz="18" w:space="0" w:color="auto"/>
              <w:left w:val="single" w:sz="4" w:space="0" w:color="auto"/>
              <w:bottom w:val="single" w:sz="4" w:space="0" w:color="auto"/>
              <w:right w:val="single" w:sz="4" w:space="0" w:color="auto"/>
            </w:tcBorders>
            <w:shd w:val="clear" w:color="auto" w:fill="auto"/>
            <w:vAlign w:val="center"/>
            <w:hideMark/>
          </w:tcPr>
          <w:p w:rsidR="00712AF0" w:rsidRPr="00712AF0" w:rsidRDefault="00712AF0" w:rsidP="00BC5694">
            <w:pPr>
              <w:spacing w:after="0" w:line="240" w:lineRule="auto"/>
              <w:jc w:val="center"/>
              <w:rPr>
                <w:rFonts w:eastAsia="Times New Roman" w:cstheme="minorHAnsi"/>
                <w:color w:val="000000"/>
                <w:sz w:val="20"/>
                <w:szCs w:val="20"/>
              </w:rPr>
            </w:pPr>
            <w:r w:rsidRPr="00712AF0">
              <w:rPr>
                <w:rFonts w:eastAsia="Times New Roman" w:cstheme="minorHAnsi"/>
                <w:color w:val="000000"/>
                <w:sz w:val="20"/>
                <w:szCs w:val="20"/>
              </w:rPr>
              <w:t>Post-Intervention</w:t>
            </w:r>
          </w:p>
        </w:tc>
        <w:tc>
          <w:tcPr>
            <w:tcW w:w="1789" w:type="dxa"/>
            <w:gridSpan w:val="2"/>
            <w:tcBorders>
              <w:top w:val="single" w:sz="18" w:space="0" w:color="auto"/>
              <w:left w:val="single" w:sz="4" w:space="0" w:color="auto"/>
              <w:bottom w:val="single" w:sz="4" w:space="0" w:color="auto"/>
              <w:right w:val="single" w:sz="18" w:space="0" w:color="auto"/>
            </w:tcBorders>
            <w:shd w:val="clear" w:color="auto" w:fill="auto"/>
            <w:vAlign w:val="center"/>
            <w:hideMark/>
          </w:tcPr>
          <w:p w:rsidR="00712AF0" w:rsidRPr="00712AF0" w:rsidRDefault="00712AF0" w:rsidP="00BC5694">
            <w:pPr>
              <w:spacing w:after="0" w:line="240" w:lineRule="auto"/>
              <w:jc w:val="center"/>
              <w:rPr>
                <w:rFonts w:eastAsia="Times New Roman" w:cstheme="minorHAnsi"/>
                <w:color w:val="000000"/>
                <w:sz w:val="20"/>
                <w:szCs w:val="20"/>
              </w:rPr>
            </w:pPr>
            <w:r w:rsidRPr="00712AF0">
              <w:rPr>
                <w:rFonts w:eastAsia="Times New Roman" w:cstheme="minorHAnsi"/>
                <w:color w:val="000000"/>
                <w:sz w:val="20"/>
                <w:szCs w:val="20"/>
              </w:rPr>
              <w:t>Six Months Post-Intervention</w:t>
            </w:r>
          </w:p>
        </w:tc>
        <w:tc>
          <w:tcPr>
            <w:tcW w:w="1811" w:type="dxa"/>
            <w:gridSpan w:val="2"/>
            <w:tcBorders>
              <w:top w:val="single" w:sz="18" w:space="0" w:color="auto"/>
              <w:left w:val="single" w:sz="18" w:space="0" w:color="auto"/>
              <w:bottom w:val="single" w:sz="4" w:space="0" w:color="auto"/>
              <w:right w:val="single" w:sz="4" w:space="0" w:color="auto"/>
            </w:tcBorders>
            <w:shd w:val="clear" w:color="auto" w:fill="auto"/>
            <w:vAlign w:val="center"/>
            <w:hideMark/>
          </w:tcPr>
          <w:p w:rsidR="00712AF0" w:rsidRPr="00712AF0" w:rsidRDefault="00712AF0" w:rsidP="00BC5694">
            <w:pPr>
              <w:spacing w:after="0" w:line="240" w:lineRule="auto"/>
              <w:jc w:val="center"/>
              <w:rPr>
                <w:rFonts w:eastAsia="Times New Roman" w:cstheme="minorHAnsi"/>
                <w:color w:val="000000"/>
                <w:sz w:val="20"/>
                <w:szCs w:val="20"/>
              </w:rPr>
            </w:pPr>
            <w:r w:rsidRPr="00712AF0">
              <w:rPr>
                <w:rFonts w:eastAsia="Times New Roman" w:cstheme="minorHAnsi"/>
                <w:color w:val="000000"/>
                <w:sz w:val="20"/>
                <w:szCs w:val="20"/>
              </w:rPr>
              <w:t>Pre to Post-Intervention Difference</w:t>
            </w:r>
          </w:p>
        </w:tc>
        <w:tc>
          <w:tcPr>
            <w:tcW w:w="1807" w:type="dxa"/>
            <w:gridSpan w:val="2"/>
            <w:tcBorders>
              <w:top w:val="single" w:sz="18" w:space="0" w:color="auto"/>
              <w:left w:val="single" w:sz="4" w:space="0" w:color="auto"/>
              <w:bottom w:val="single" w:sz="4" w:space="0" w:color="auto"/>
              <w:right w:val="single" w:sz="18" w:space="0" w:color="auto"/>
            </w:tcBorders>
            <w:shd w:val="clear" w:color="auto" w:fill="auto"/>
            <w:vAlign w:val="center"/>
            <w:hideMark/>
          </w:tcPr>
          <w:p w:rsidR="00712AF0" w:rsidRPr="00712AF0" w:rsidRDefault="00712AF0" w:rsidP="00BC5694">
            <w:pPr>
              <w:spacing w:after="0" w:line="240" w:lineRule="auto"/>
              <w:jc w:val="center"/>
              <w:rPr>
                <w:rFonts w:eastAsia="Times New Roman" w:cstheme="minorHAnsi"/>
                <w:color w:val="000000"/>
                <w:sz w:val="20"/>
                <w:szCs w:val="20"/>
              </w:rPr>
            </w:pPr>
            <w:r w:rsidRPr="00712AF0">
              <w:rPr>
                <w:rFonts w:eastAsia="Times New Roman" w:cstheme="minorHAnsi"/>
                <w:color w:val="000000"/>
                <w:sz w:val="20"/>
                <w:szCs w:val="20"/>
              </w:rPr>
              <w:t>Pre to 6 Months Post Intervention Difference</w:t>
            </w:r>
          </w:p>
        </w:tc>
      </w:tr>
      <w:tr w:rsidR="00712AF0" w:rsidRPr="00712AF0" w:rsidTr="008446A7">
        <w:trPr>
          <w:trHeight w:val="288"/>
        </w:trPr>
        <w:tc>
          <w:tcPr>
            <w:tcW w:w="735" w:type="dxa"/>
            <w:vMerge/>
            <w:tcBorders>
              <w:left w:val="single" w:sz="18" w:space="0" w:color="auto"/>
              <w:bottom w:val="single" w:sz="4" w:space="0" w:color="auto"/>
              <w:right w:val="single" w:sz="18" w:space="0" w:color="auto"/>
            </w:tcBorders>
            <w:shd w:val="clear" w:color="auto" w:fill="auto"/>
            <w:noWrap/>
            <w:vAlign w:val="bottom"/>
            <w:hideMark/>
          </w:tcPr>
          <w:p w:rsidR="00712AF0" w:rsidRPr="00712AF0" w:rsidRDefault="00712AF0" w:rsidP="00BC5694">
            <w:pPr>
              <w:spacing w:after="0" w:line="240" w:lineRule="auto"/>
              <w:jc w:val="center"/>
              <w:rPr>
                <w:rFonts w:eastAsia="Times New Roman" w:cstheme="minorHAnsi"/>
                <w:color w:val="000000"/>
                <w:sz w:val="20"/>
                <w:szCs w:val="20"/>
              </w:rPr>
            </w:pPr>
          </w:p>
        </w:tc>
        <w:tc>
          <w:tcPr>
            <w:tcW w:w="810" w:type="dxa"/>
            <w:tcBorders>
              <w:top w:val="nil"/>
              <w:left w:val="single" w:sz="18" w:space="0" w:color="auto"/>
              <w:bottom w:val="single" w:sz="4" w:space="0" w:color="auto"/>
              <w:right w:val="nil"/>
            </w:tcBorders>
            <w:shd w:val="clear" w:color="auto" w:fill="auto"/>
            <w:noWrap/>
            <w:vAlign w:val="bottom"/>
            <w:hideMark/>
          </w:tcPr>
          <w:p w:rsidR="00712AF0" w:rsidRPr="00712AF0" w:rsidRDefault="00712AF0" w:rsidP="00BC5694">
            <w:pPr>
              <w:spacing w:after="0" w:line="240" w:lineRule="auto"/>
              <w:jc w:val="center"/>
              <w:rPr>
                <w:rFonts w:eastAsia="Times New Roman" w:cstheme="minorHAnsi"/>
                <w:color w:val="000000"/>
                <w:sz w:val="20"/>
                <w:szCs w:val="20"/>
              </w:rPr>
            </w:pPr>
            <w:r w:rsidRPr="00712AF0">
              <w:rPr>
                <w:rFonts w:eastAsia="Times New Roman" w:cstheme="minorHAnsi"/>
                <w:color w:val="000000"/>
                <w:sz w:val="20"/>
                <w:szCs w:val="20"/>
              </w:rPr>
              <w:t>Mean Score</w:t>
            </w:r>
          </w:p>
        </w:tc>
        <w:tc>
          <w:tcPr>
            <w:tcW w:w="810" w:type="dxa"/>
            <w:tcBorders>
              <w:top w:val="nil"/>
              <w:left w:val="nil"/>
              <w:bottom w:val="single" w:sz="4" w:space="0" w:color="auto"/>
              <w:right w:val="single" w:sz="4" w:space="0" w:color="auto"/>
            </w:tcBorders>
            <w:shd w:val="clear" w:color="auto" w:fill="EEE9E1" w:themeFill="accent3" w:themeFillTint="33"/>
            <w:vAlign w:val="bottom"/>
            <w:hideMark/>
          </w:tcPr>
          <w:p w:rsidR="00712AF0" w:rsidRPr="00712AF0" w:rsidRDefault="00712AF0" w:rsidP="00BC5694">
            <w:pPr>
              <w:spacing w:after="0" w:line="240" w:lineRule="auto"/>
              <w:jc w:val="center"/>
              <w:rPr>
                <w:rFonts w:eastAsia="Times New Roman" w:cstheme="minorHAnsi"/>
                <w:color w:val="000000"/>
                <w:sz w:val="20"/>
                <w:szCs w:val="20"/>
              </w:rPr>
            </w:pPr>
            <w:r w:rsidRPr="00712AF0">
              <w:rPr>
                <w:rFonts w:eastAsia="Times New Roman" w:cstheme="minorHAnsi"/>
                <w:color w:val="000000"/>
                <w:sz w:val="20"/>
                <w:szCs w:val="20"/>
              </w:rPr>
              <w:t>St Dev</w:t>
            </w:r>
          </w:p>
        </w:tc>
        <w:tc>
          <w:tcPr>
            <w:tcW w:w="785" w:type="dxa"/>
            <w:tcBorders>
              <w:top w:val="nil"/>
              <w:left w:val="single" w:sz="4" w:space="0" w:color="auto"/>
              <w:bottom w:val="single" w:sz="4" w:space="0" w:color="auto"/>
              <w:right w:val="nil"/>
            </w:tcBorders>
            <w:shd w:val="clear" w:color="auto" w:fill="auto"/>
            <w:noWrap/>
            <w:vAlign w:val="bottom"/>
            <w:hideMark/>
          </w:tcPr>
          <w:p w:rsidR="00712AF0" w:rsidRPr="00712AF0" w:rsidRDefault="00712AF0" w:rsidP="00BC5694">
            <w:pPr>
              <w:spacing w:after="0" w:line="240" w:lineRule="auto"/>
              <w:jc w:val="center"/>
              <w:rPr>
                <w:rFonts w:eastAsia="Times New Roman" w:cstheme="minorHAnsi"/>
                <w:color w:val="000000"/>
                <w:sz w:val="20"/>
                <w:szCs w:val="20"/>
              </w:rPr>
            </w:pPr>
            <w:r w:rsidRPr="00712AF0">
              <w:rPr>
                <w:rFonts w:eastAsia="Times New Roman" w:cstheme="minorHAnsi"/>
                <w:color w:val="000000"/>
                <w:sz w:val="20"/>
                <w:szCs w:val="20"/>
              </w:rPr>
              <w:t>Mean Score</w:t>
            </w:r>
          </w:p>
        </w:tc>
        <w:tc>
          <w:tcPr>
            <w:tcW w:w="835" w:type="dxa"/>
            <w:tcBorders>
              <w:top w:val="nil"/>
              <w:left w:val="nil"/>
              <w:bottom w:val="single" w:sz="4" w:space="0" w:color="auto"/>
              <w:right w:val="single" w:sz="4" w:space="0" w:color="auto"/>
            </w:tcBorders>
            <w:shd w:val="clear" w:color="auto" w:fill="EEE9E1" w:themeFill="accent3" w:themeFillTint="33"/>
            <w:noWrap/>
            <w:vAlign w:val="bottom"/>
            <w:hideMark/>
          </w:tcPr>
          <w:p w:rsidR="00712AF0" w:rsidRPr="00712AF0" w:rsidRDefault="00712AF0" w:rsidP="00BC5694">
            <w:pPr>
              <w:spacing w:after="0" w:line="240" w:lineRule="auto"/>
              <w:jc w:val="center"/>
              <w:rPr>
                <w:rFonts w:eastAsia="Times New Roman" w:cstheme="minorHAnsi"/>
                <w:color w:val="000000"/>
                <w:sz w:val="20"/>
                <w:szCs w:val="20"/>
              </w:rPr>
            </w:pPr>
            <w:r w:rsidRPr="00712AF0">
              <w:rPr>
                <w:rFonts w:eastAsia="Times New Roman" w:cstheme="minorHAnsi"/>
                <w:color w:val="000000"/>
                <w:sz w:val="20"/>
                <w:szCs w:val="20"/>
              </w:rPr>
              <w:t>St Dev</w:t>
            </w:r>
          </w:p>
        </w:tc>
        <w:tc>
          <w:tcPr>
            <w:tcW w:w="877" w:type="dxa"/>
            <w:tcBorders>
              <w:top w:val="nil"/>
              <w:left w:val="single" w:sz="4" w:space="0" w:color="auto"/>
              <w:bottom w:val="single" w:sz="4" w:space="0" w:color="auto"/>
              <w:right w:val="nil"/>
            </w:tcBorders>
            <w:shd w:val="clear" w:color="auto" w:fill="auto"/>
            <w:noWrap/>
            <w:vAlign w:val="bottom"/>
            <w:hideMark/>
          </w:tcPr>
          <w:p w:rsidR="00712AF0" w:rsidRPr="00712AF0" w:rsidRDefault="00712AF0" w:rsidP="00BC5694">
            <w:pPr>
              <w:spacing w:after="0" w:line="240" w:lineRule="auto"/>
              <w:jc w:val="center"/>
              <w:rPr>
                <w:rFonts w:eastAsia="Times New Roman" w:cstheme="minorHAnsi"/>
                <w:color w:val="000000"/>
                <w:sz w:val="20"/>
                <w:szCs w:val="20"/>
              </w:rPr>
            </w:pPr>
            <w:r w:rsidRPr="00712AF0">
              <w:rPr>
                <w:rFonts w:eastAsia="Times New Roman" w:cstheme="minorHAnsi"/>
                <w:color w:val="000000"/>
                <w:sz w:val="20"/>
                <w:szCs w:val="20"/>
              </w:rPr>
              <w:t>Mean Score</w:t>
            </w:r>
          </w:p>
        </w:tc>
        <w:tc>
          <w:tcPr>
            <w:tcW w:w="912" w:type="dxa"/>
            <w:tcBorders>
              <w:top w:val="nil"/>
              <w:left w:val="nil"/>
              <w:bottom w:val="single" w:sz="4" w:space="0" w:color="auto"/>
              <w:right w:val="single" w:sz="18" w:space="0" w:color="auto"/>
            </w:tcBorders>
            <w:shd w:val="clear" w:color="auto" w:fill="EEE9E1" w:themeFill="accent3" w:themeFillTint="33"/>
            <w:noWrap/>
            <w:vAlign w:val="bottom"/>
            <w:hideMark/>
          </w:tcPr>
          <w:p w:rsidR="00712AF0" w:rsidRPr="00712AF0" w:rsidRDefault="00712AF0" w:rsidP="00BC5694">
            <w:pPr>
              <w:spacing w:after="0" w:line="240" w:lineRule="auto"/>
              <w:jc w:val="center"/>
              <w:rPr>
                <w:rFonts w:eastAsia="Times New Roman" w:cstheme="minorHAnsi"/>
                <w:color w:val="000000"/>
                <w:sz w:val="20"/>
                <w:szCs w:val="20"/>
              </w:rPr>
            </w:pPr>
            <w:r w:rsidRPr="00712AF0">
              <w:rPr>
                <w:rFonts w:eastAsia="Times New Roman" w:cstheme="minorHAnsi"/>
                <w:color w:val="000000"/>
                <w:sz w:val="20"/>
                <w:szCs w:val="20"/>
              </w:rPr>
              <w:t>St Dev</w:t>
            </w:r>
          </w:p>
        </w:tc>
        <w:tc>
          <w:tcPr>
            <w:tcW w:w="911" w:type="dxa"/>
            <w:tcBorders>
              <w:top w:val="nil"/>
              <w:left w:val="single" w:sz="18" w:space="0" w:color="auto"/>
              <w:bottom w:val="single" w:sz="4" w:space="0" w:color="auto"/>
              <w:right w:val="nil"/>
            </w:tcBorders>
            <w:shd w:val="clear" w:color="auto" w:fill="auto"/>
            <w:noWrap/>
            <w:vAlign w:val="bottom"/>
            <w:hideMark/>
          </w:tcPr>
          <w:p w:rsidR="00712AF0" w:rsidRPr="00712AF0" w:rsidRDefault="00712AF0" w:rsidP="00BC5694">
            <w:pPr>
              <w:spacing w:after="0" w:line="240" w:lineRule="auto"/>
              <w:jc w:val="center"/>
              <w:rPr>
                <w:rFonts w:eastAsia="Times New Roman" w:cstheme="minorHAnsi"/>
                <w:color w:val="000000"/>
                <w:sz w:val="20"/>
                <w:szCs w:val="20"/>
              </w:rPr>
            </w:pPr>
            <w:r w:rsidRPr="00712AF0">
              <w:rPr>
                <w:rFonts w:eastAsia="Times New Roman" w:cstheme="minorHAnsi"/>
                <w:color w:val="000000"/>
                <w:sz w:val="20"/>
                <w:szCs w:val="20"/>
              </w:rPr>
              <w:t>Mean Change</w:t>
            </w:r>
          </w:p>
        </w:tc>
        <w:tc>
          <w:tcPr>
            <w:tcW w:w="900" w:type="dxa"/>
            <w:tcBorders>
              <w:top w:val="nil"/>
              <w:left w:val="nil"/>
              <w:bottom w:val="single" w:sz="4" w:space="0" w:color="auto"/>
              <w:right w:val="single" w:sz="4" w:space="0" w:color="auto"/>
            </w:tcBorders>
            <w:shd w:val="clear" w:color="auto" w:fill="EEE9E1" w:themeFill="accent3" w:themeFillTint="33"/>
            <w:noWrap/>
            <w:vAlign w:val="bottom"/>
            <w:hideMark/>
          </w:tcPr>
          <w:p w:rsidR="00712AF0" w:rsidRPr="00712AF0" w:rsidRDefault="00712AF0" w:rsidP="00BC5694">
            <w:pPr>
              <w:spacing w:after="0" w:line="240" w:lineRule="auto"/>
              <w:jc w:val="center"/>
              <w:rPr>
                <w:rFonts w:eastAsia="Times New Roman" w:cstheme="minorHAnsi"/>
                <w:color w:val="000000"/>
                <w:sz w:val="20"/>
                <w:szCs w:val="20"/>
              </w:rPr>
            </w:pPr>
            <w:r w:rsidRPr="00712AF0">
              <w:rPr>
                <w:rFonts w:eastAsia="Times New Roman" w:cstheme="minorHAnsi"/>
                <w:color w:val="000000"/>
                <w:sz w:val="20"/>
                <w:szCs w:val="20"/>
              </w:rPr>
              <w:t>p</w:t>
            </w:r>
          </w:p>
        </w:tc>
        <w:tc>
          <w:tcPr>
            <w:tcW w:w="883" w:type="dxa"/>
            <w:tcBorders>
              <w:top w:val="nil"/>
              <w:left w:val="single" w:sz="4" w:space="0" w:color="auto"/>
              <w:bottom w:val="single" w:sz="4" w:space="0" w:color="auto"/>
              <w:right w:val="nil"/>
            </w:tcBorders>
            <w:shd w:val="clear" w:color="auto" w:fill="auto"/>
            <w:noWrap/>
            <w:vAlign w:val="bottom"/>
            <w:hideMark/>
          </w:tcPr>
          <w:p w:rsidR="00712AF0" w:rsidRPr="00712AF0" w:rsidRDefault="00712AF0" w:rsidP="00BC5694">
            <w:pPr>
              <w:spacing w:after="0" w:line="240" w:lineRule="auto"/>
              <w:jc w:val="center"/>
              <w:rPr>
                <w:rFonts w:eastAsia="Times New Roman" w:cstheme="minorHAnsi"/>
                <w:color w:val="000000"/>
                <w:sz w:val="20"/>
                <w:szCs w:val="20"/>
              </w:rPr>
            </w:pPr>
            <w:r w:rsidRPr="00712AF0">
              <w:rPr>
                <w:rFonts w:eastAsia="Times New Roman" w:cstheme="minorHAnsi"/>
                <w:color w:val="000000"/>
                <w:sz w:val="20"/>
                <w:szCs w:val="20"/>
              </w:rPr>
              <w:t>Mean Change</w:t>
            </w:r>
          </w:p>
        </w:tc>
        <w:tc>
          <w:tcPr>
            <w:tcW w:w="924" w:type="dxa"/>
            <w:tcBorders>
              <w:top w:val="nil"/>
              <w:left w:val="nil"/>
              <w:bottom w:val="single" w:sz="4" w:space="0" w:color="auto"/>
              <w:right w:val="single" w:sz="18" w:space="0" w:color="auto"/>
            </w:tcBorders>
            <w:shd w:val="clear" w:color="auto" w:fill="EEE9E1" w:themeFill="accent3" w:themeFillTint="33"/>
            <w:noWrap/>
            <w:vAlign w:val="bottom"/>
            <w:hideMark/>
          </w:tcPr>
          <w:p w:rsidR="00712AF0" w:rsidRPr="00712AF0" w:rsidRDefault="00712AF0" w:rsidP="00BC5694">
            <w:pPr>
              <w:spacing w:after="0" w:line="240" w:lineRule="auto"/>
              <w:jc w:val="center"/>
              <w:rPr>
                <w:rFonts w:eastAsia="Times New Roman" w:cstheme="minorHAnsi"/>
                <w:color w:val="000000"/>
                <w:sz w:val="20"/>
                <w:szCs w:val="20"/>
              </w:rPr>
            </w:pPr>
            <w:r w:rsidRPr="00712AF0">
              <w:rPr>
                <w:rFonts w:eastAsia="Times New Roman" w:cstheme="minorHAnsi"/>
                <w:color w:val="000000"/>
                <w:sz w:val="20"/>
                <w:szCs w:val="20"/>
              </w:rPr>
              <w:t>p</w:t>
            </w:r>
          </w:p>
        </w:tc>
      </w:tr>
      <w:tr w:rsidR="00712AF0" w:rsidRPr="00712AF0" w:rsidTr="008446A7">
        <w:trPr>
          <w:trHeight w:val="288"/>
        </w:trPr>
        <w:tc>
          <w:tcPr>
            <w:tcW w:w="735" w:type="dxa"/>
            <w:tcBorders>
              <w:top w:val="nil"/>
              <w:left w:val="single" w:sz="18" w:space="0" w:color="auto"/>
              <w:bottom w:val="nil"/>
              <w:right w:val="single" w:sz="18" w:space="0" w:color="auto"/>
            </w:tcBorders>
            <w:shd w:val="clear" w:color="auto" w:fill="auto"/>
            <w:noWrap/>
            <w:vAlign w:val="bottom"/>
            <w:hideMark/>
          </w:tcPr>
          <w:p w:rsidR="00712AF0" w:rsidRPr="00712AF0" w:rsidRDefault="00712AF0" w:rsidP="00BC5694">
            <w:pPr>
              <w:spacing w:after="0" w:line="240" w:lineRule="auto"/>
              <w:rPr>
                <w:rFonts w:eastAsia="Times New Roman" w:cstheme="minorHAnsi"/>
                <w:color w:val="000000"/>
                <w:sz w:val="20"/>
                <w:szCs w:val="20"/>
              </w:rPr>
            </w:pPr>
          </w:p>
        </w:tc>
        <w:tc>
          <w:tcPr>
            <w:tcW w:w="810" w:type="dxa"/>
            <w:tcBorders>
              <w:top w:val="nil"/>
              <w:left w:val="single" w:sz="18" w:space="0" w:color="auto"/>
              <w:bottom w:val="nil"/>
              <w:right w:val="nil"/>
            </w:tcBorders>
            <w:shd w:val="clear" w:color="auto" w:fill="auto"/>
            <w:noWrap/>
            <w:vAlign w:val="bottom"/>
            <w:hideMark/>
          </w:tcPr>
          <w:p w:rsidR="00712AF0" w:rsidRPr="00712AF0" w:rsidRDefault="00712AF0" w:rsidP="00BC5694">
            <w:pPr>
              <w:spacing w:after="0" w:line="240" w:lineRule="auto"/>
              <w:rPr>
                <w:rFonts w:eastAsia="Times New Roman" w:cstheme="minorHAnsi"/>
                <w:color w:val="000000"/>
                <w:sz w:val="20"/>
                <w:szCs w:val="20"/>
              </w:rPr>
            </w:pPr>
          </w:p>
        </w:tc>
        <w:tc>
          <w:tcPr>
            <w:tcW w:w="810" w:type="dxa"/>
            <w:tcBorders>
              <w:top w:val="nil"/>
              <w:left w:val="nil"/>
              <w:bottom w:val="nil"/>
              <w:right w:val="single" w:sz="4" w:space="0" w:color="auto"/>
            </w:tcBorders>
            <w:shd w:val="clear" w:color="auto" w:fill="EEE9E1" w:themeFill="accent3" w:themeFillTint="33"/>
            <w:noWrap/>
            <w:vAlign w:val="bottom"/>
            <w:hideMark/>
          </w:tcPr>
          <w:p w:rsidR="00712AF0" w:rsidRPr="00712AF0" w:rsidRDefault="00712AF0" w:rsidP="00BC5694">
            <w:pPr>
              <w:spacing w:after="0" w:line="240" w:lineRule="auto"/>
              <w:rPr>
                <w:rFonts w:eastAsia="Times New Roman" w:cstheme="minorHAnsi"/>
                <w:color w:val="000000"/>
                <w:sz w:val="20"/>
                <w:szCs w:val="20"/>
              </w:rPr>
            </w:pPr>
          </w:p>
        </w:tc>
        <w:tc>
          <w:tcPr>
            <w:tcW w:w="785" w:type="dxa"/>
            <w:tcBorders>
              <w:top w:val="nil"/>
              <w:left w:val="single" w:sz="4" w:space="0" w:color="auto"/>
              <w:bottom w:val="nil"/>
              <w:right w:val="nil"/>
            </w:tcBorders>
            <w:shd w:val="clear" w:color="auto" w:fill="auto"/>
            <w:noWrap/>
            <w:vAlign w:val="bottom"/>
            <w:hideMark/>
          </w:tcPr>
          <w:p w:rsidR="00712AF0" w:rsidRPr="00712AF0" w:rsidRDefault="00712AF0" w:rsidP="00BC5694">
            <w:pPr>
              <w:spacing w:after="0" w:line="240" w:lineRule="auto"/>
              <w:rPr>
                <w:rFonts w:eastAsia="Times New Roman" w:cstheme="minorHAnsi"/>
                <w:color w:val="000000"/>
                <w:sz w:val="20"/>
                <w:szCs w:val="20"/>
              </w:rPr>
            </w:pPr>
          </w:p>
        </w:tc>
        <w:tc>
          <w:tcPr>
            <w:tcW w:w="835" w:type="dxa"/>
            <w:tcBorders>
              <w:top w:val="nil"/>
              <w:left w:val="nil"/>
              <w:bottom w:val="nil"/>
              <w:right w:val="single" w:sz="4" w:space="0" w:color="auto"/>
            </w:tcBorders>
            <w:shd w:val="clear" w:color="auto" w:fill="EEE9E1" w:themeFill="accent3" w:themeFillTint="33"/>
            <w:noWrap/>
            <w:vAlign w:val="bottom"/>
            <w:hideMark/>
          </w:tcPr>
          <w:p w:rsidR="00712AF0" w:rsidRPr="00712AF0" w:rsidRDefault="00712AF0" w:rsidP="00BC5694">
            <w:pPr>
              <w:spacing w:after="0" w:line="240" w:lineRule="auto"/>
              <w:rPr>
                <w:rFonts w:eastAsia="Times New Roman" w:cstheme="minorHAnsi"/>
                <w:color w:val="000000"/>
                <w:sz w:val="20"/>
                <w:szCs w:val="20"/>
              </w:rPr>
            </w:pPr>
          </w:p>
        </w:tc>
        <w:tc>
          <w:tcPr>
            <w:tcW w:w="877" w:type="dxa"/>
            <w:tcBorders>
              <w:top w:val="nil"/>
              <w:left w:val="single" w:sz="4" w:space="0" w:color="auto"/>
              <w:bottom w:val="nil"/>
              <w:right w:val="nil"/>
            </w:tcBorders>
            <w:shd w:val="clear" w:color="auto" w:fill="auto"/>
            <w:noWrap/>
            <w:vAlign w:val="bottom"/>
            <w:hideMark/>
          </w:tcPr>
          <w:p w:rsidR="00712AF0" w:rsidRPr="00712AF0" w:rsidRDefault="00712AF0" w:rsidP="00BC5694">
            <w:pPr>
              <w:spacing w:after="0" w:line="240" w:lineRule="auto"/>
              <w:rPr>
                <w:rFonts w:eastAsia="Times New Roman" w:cstheme="minorHAnsi"/>
                <w:color w:val="000000"/>
                <w:sz w:val="20"/>
                <w:szCs w:val="20"/>
              </w:rPr>
            </w:pPr>
          </w:p>
        </w:tc>
        <w:tc>
          <w:tcPr>
            <w:tcW w:w="912" w:type="dxa"/>
            <w:tcBorders>
              <w:top w:val="nil"/>
              <w:left w:val="nil"/>
              <w:bottom w:val="nil"/>
              <w:right w:val="single" w:sz="18" w:space="0" w:color="auto"/>
            </w:tcBorders>
            <w:shd w:val="clear" w:color="auto" w:fill="EEE9E1" w:themeFill="accent3" w:themeFillTint="33"/>
            <w:noWrap/>
            <w:vAlign w:val="bottom"/>
            <w:hideMark/>
          </w:tcPr>
          <w:p w:rsidR="00712AF0" w:rsidRPr="00712AF0" w:rsidRDefault="00712AF0" w:rsidP="00BC5694">
            <w:pPr>
              <w:spacing w:after="0" w:line="240" w:lineRule="auto"/>
              <w:rPr>
                <w:rFonts w:eastAsia="Times New Roman" w:cstheme="minorHAnsi"/>
                <w:color w:val="000000"/>
                <w:sz w:val="20"/>
                <w:szCs w:val="20"/>
              </w:rPr>
            </w:pPr>
          </w:p>
        </w:tc>
        <w:tc>
          <w:tcPr>
            <w:tcW w:w="911" w:type="dxa"/>
            <w:tcBorders>
              <w:top w:val="nil"/>
              <w:left w:val="single" w:sz="18" w:space="0" w:color="auto"/>
              <w:bottom w:val="nil"/>
              <w:right w:val="nil"/>
            </w:tcBorders>
            <w:shd w:val="clear" w:color="auto" w:fill="auto"/>
            <w:noWrap/>
            <w:vAlign w:val="bottom"/>
            <w:hideMark/>
          </w:tcPr>
          <w:p w:rsidR="00712AF0" w:rsidRPr="00712AF0" w:rsidRDefault="00712AF0" w:rsidP="00BC5694">
            <w:pPr>
              <w:spacing w:after="0" w:line="240" w:lineRule="auto"/>
              <w:rPr>
                <w:rFonts w:eastAsia="Times New Roman" w:cstheme="minorHAnsi"/>
                <w:color w:val="000000"/>
                <w:sz w:val="20"/>
                <w:szCs w:val="20"/>
              </w:rPr>
            </w:pPr>
          </w:p>
        </w:tc>
        <w:tc>
          <w:tcPr>
            <w:tcW w:w="900" w:type="dxa"/>
            <w:tcBorders>
              <w:top w:val="nil"/>
              <w:left w:val="nil"/>
              <w:bottom w:val="nil"/>
              <w:right w:val="single" w:sz="4" w:space="0" w:color="auto"/>
            </w:tcBorders>
            <w:shd w:val="clear" w:color="auto" w:fill="EEE9E1" w:themeFill="accent3" w:themeFillTint="33"/>
            <w:noWrap/>
            <w:vAlign w:val="bottom"/>
            <w:hideMark/>
          </w:tcPr>
          <w:p w:rsidR="00712AF0" w:rsidRPr="00712AF0" w:rsidRDefault="00712AF0" w:rsidP="00BC5694">
            <w:pPr>
              <w:spacing w:after="0" w:line="240" w:lineRule="auto"/>
              <w:rPr>
                <w:rFonts w:eastAsia="Times New Roman" w:cstheme="minorHAnsi"/>
                <w:color w:val="000000"/>
                <w:sz w:val="20"/>
                <w:szCs w:val="20"/>
              </w:rPr>
            </w:pPr>
          </w:p>
        </w:tc>
        <w:tc>
          <w:tcPr>
            <w:tcW w:w="883" w:type="dxa"/>
            <w:tcBorders>
              <w:top w:val="nil"/>
              <w:left w:val="single" w:sz="4" w:space="0" w:color="auto"/>
              <w:bottom w:val="nil"/>
              <w:right w:val="nil"/>
            </w:tcBorders>
            <w:shd w:val="clear" w:color="auto" w:fill="auto"/>
            <w:noWrap/>
            <w:vAlign w:val="bottom"/>
            <w:hideMark/>
          </w:tcPr>
          <w:p w:rsidR="00712AF0" w:rsidRPr="00712AF0" w:rsidRDefault="00712AF0" w:rsidP="00BC5694">
            <w:pPr>
              <w:spacing w:after="0" w:line="240" w:lineRule="auto"/>
              <w:rPr>
                <w:rFonts w:eastAsia="Times New Roman" w:cstheme="minorHAnsi"/>
                <w:color w:val="000000"/>
                <w:sz w:val="20"/>
                <w:szCs w:val="20"/>
              </w:rPr>
            </w:pPr>
          </w:p>
        </w:tc>
        <w:tc>
          <w:tcPr>
            <w:tcW w:w="924" w:type="dxa"/>
            <w:tcBorders>
              <w:top w:val="nil"/>
              <w:left w:val="nil"/>
              <w:bottom w:val="nil"/>
              <w:right w:val="single" w:sz="18" w:space="0" w:color="auto"/>
            </w:tcBorders>
            <w:shd w:val="clear" w:color="auto" w:fill="EEE9E1" w:themeFill="accent3" w:themeFillTint="33"/>
            <w:noWrap/>
            <w:vAlign w:val="bottom"/>
            <w:hideMark/>
          </w:tcPr>
          <w:p w:rsidR="00712AF0" w:rsidRPr="00712AF0" w:rsidRDefault="00712AF0" w:rsidP="00BC5694">
            <w:pPr>
              <w:spacing w:after="0" w:line="240" w:lineRule="auto"/>
              <w:rPr>
                <w:rFonts w:eastAsia="Times New Roman" w:cstheme="minorHAnsi"/>
                <w:color w:val="000000"/>
                <w:sz w:val="20"/>
                <w:szCs w:val="20"/>
              </w:rPr>
            </w:pPr>
          </w:p>
        </w:tc>
      </w:tr>
      <w:tr w:rsidR="00712AF0" w:rsidRPr="00712AF0" w:rsidTr="008446A7">
        <w:trPr>
          <w:trHeight w:val="288"/>
        </w:trPr>
        <w:tc>
          <w:tcPr>
            <w:tcW w:w="735" w:type="dxa"/>
            <w:tcBorders>
              <w:top w:val="nil"/>
              <w:left w:val="single" w:sz="18" w:space="0" w:color="auto"/>
              <w:bottom w:val="nil"/>
              <w:right w:val="single" w:sz="18" w:space="0" w:color="auto"/>
            </w:tcBorders>
            <w:shd w:val="clear" w:color="auto" w:fill="auto"/>
            <w:noWrap/>
            <w:vAlign w:val="bottom"/>
            <w:hideMark/>
          </w:tcPr>
          <w:p w:rsidR="00712AF0" w:rsidRPr="00712AF0" w:rsidRDefault="00E17CFC" w:rsidP="00BC5694">
            <w:pPr>
              <w:spacing w:after="0" w:line="240" w:lineRule="auto"/>
              <w:jc w:val="center"/>
              <w:rPr>
                <w:rFonts w:eastAsia="Times New Roman" w:cstheme="minorHAnsi"/>
                <w:color w:val="000000"/>
                <w:sz w:val="20"/>
                <w:szCs w:val="20"/>
              </w:rPr>
            </w:pPr>
            <w:r>
              <w:rPr>
                <w:rFonts w:eastAsia="Times New Roman" w:cstheme="minorHAnsi"/>
                <w:color w:val="000000"/>
                <w:sz w:val="20"/>
                <w:szCs w:val="20"/>
              </w:rPr>
              <w:t>1</w:t>
            </w:r>
          </w:p>
        </w:tc>
        <w:tc>
          <w:tcPr>
            <w:tcW w:w="810" w:type="dxa"/>
            <w:tcBorders>
              <w:top w:val="nil"/>
              <w:left w:val="single" w:sz="18" w:space="0" w:color="auto"/>
              <w:bottom w:val="nil"/>
              <w:right w:val="nil"/>
            </w:tcBorders>
            <w:shd w:val="clear" w:color="auto" w:fill="auto"/>
            <w:noWrap/>
            <w:vAlign w:val="bottom"/>
            <w:hideMark/>
          </w:tcPr>
          <w:p w:rsidR="00712AF0" w:rsidRPr="00712AF0" w:rsidRDefault="00712AF0" w:rsidP="00712AF0">
            <w:pPr>
              <w:spacing w:after="0" w:line="240" w:lineRule="auto"/>
              <w:jc w:val="center"/>
              <w:rPr>
                <w:rFonts w:eastAsia="Times New Roman" w:cstheme="minorHAnsi"/>
                <w:color w:val="000000"/>
                <w:sz w:val="20"/>
                <w:szCs w:val="20"/>
              </w:rPr>
            </w:pPr>
            <w:r w:rsidRPr="00712AF0">
              <w:rPr>
                <w:rFonts w:eastAsia="Times New Roman" w:cstheme="minorHAnsi"/>
                <w:color w:val="000000"/>
                <w:sz w:val="20"/>
                <w:szCs w:val="20"/>
              </w:rPr>
              <w:t>0.44</w:t>
            </w:r>
          </w:p>
        </w:tc>
        <w:tc>
          <w:tcPr>
            <w:tcW w:w="810" w:type="dxa"/>
            <w:tcBorders>
              <w:top w:val="nil"/>
              <w:left w:val="nil"/>
              <w:bottom w:val="nil"/>
              <w:right w:val="single" w:sz="4" w:space="0" w:color="auto"/>
            </w:tcBorders>
            <w:shd w:val="clear" w:color="auto" w:fill="EEE9E1" w:themeFill="accent3" w:themeFillTint="33"/>
            <w:noWrap/>
            <w:vAlign w:val="bottom"/>
            <w:hideMark/>
          </w:tcPr>
          <w:p w:rsidR="00712AF0" w:rsidRPr="00712AF0" w:rsidRDefault="00712AF0" w:rsidP="00712AF0">
            <w:pPr>
              <w:spacing w:after="0" w:line="240" w:lineRule="auto"/>
              <w:jc w:val="center"/>
              <w:rPr>
                <w:rFonts w:eastAsia="Times New Roman" w:cstheme="minorHAnsi"/>
                <w:color w:val="000000"/>
                <w:sz w:val="20"/>
                <w:szCs w:val="20"/>
              </w:rPr>
            </w:pPr>
            <w:r w:rsidRPr="00712AF0">
              <w:rPr>
                <w:rFonts w:eastAsia="Times New Roman" w:cstheme="minorHAnsi"/>
                <w:color w:val="000000"/>
                <w:sz w:val="20"/>
                <w:szCs w:val="20"/>
              </w:rPr>
              <w:t>0.85</w:t>
            </w:r>
          </w:p>
        </w:tc>
        <w:tc>
          <w:tcPr>
            <w:tcW w:w="785" w:type="dxa"/>
            <w:tcBorders>
              <w:top w:val="nil"/>
              <w:left w:val="single" w:sz="4" w:space="0" w:color="auto"/>
              <w:bottom w:val="nil"/>
              <w:right w:val="nil"/>
            </w:tcBorders>
            <w:shd w:val="clear" w:color="auto" w:fill="auto"/>
            <w:noWrap/>
            <w:vAlign w:val="bottom"/>
            <w:hideMark/>
          </w:tcPr>
          <w:p w:rsidR="00712AF0" w:rsidRPr="00712AF0" w:rsidRDefault="00712AF0" w:rsidP="00712AF0">
            <w:pPr>
              <w:spacing w:after="0" w:line="240" w:lineRule="auto"/>
              <w:jc w:val="center"/>
              <w:rPr>
                <w:rFonts w:eastAsia="Times New Roman" w:cstheme="minorHAnsi"/>
                <w:color w:val="000000"/>
                <w:sz w:val="20"/>
                <w:szCs w:val="20"/>
              </w:rPr>
            </w:pPr>
            <w:r w:rsidRPr="00712AF0">
              <w:rPr>
                <w:rFonts w:eastAsia="Times New Roman" w:cstheme="minorHAnsi"/>
                <w:color w:val="000000"/>
                <w:sz w:val="20"/>
                <w:szCs w:val="20"/>
              </w:rPr>
              <w:t>0.95</w:t>
            </w:r>
          </w:p>
        </w:tc>
        <w:tc>
          <w:tcPr>
            <w:tcW w:w="835" w:type="dxa"/>
            <w:tcBorders>
              <w:top w:val="nil"/>
              <w:left w:val="nil"/>
              <w:bottom w:val="nil"/>
              <w:right w:val="single" w:sz="4" w:space="0" w:color="auto"/>
            </w:tcBorders>
            <w:shd w:val="clear" w:color="auto" w:fill="EEE9E1" w:themeFill="accent3" w:themeFillTint="33"/>
            <w:noWrap/>
            <w:vAlign w:val="bottom"/>
            <w:hideMark/>
          </w:tcPr>
          <w:p w:rsidR="00712AF0" w:rsidRPr="00712AF0" w:rsidRDefault="00712AF0" w:rsidP="00712AF0">
            <w:pPr>
              <w:spacing w:after="0" w:line="240" w:lineRule="auto"/>
              <w:jc w:val="center"/>
              <w:rPr>
                <w:rFonts w:eastAsia="Times New Roman" w:cstheme="minorHAnsi"/>
                <w:color w:val="000000"/>
                <w:sz w:val="20"/>
                <w:szCs w:val="20"/>
              </w:rPr>
            </w:pPr>
            <w:r w:rsidRPr="00712AF0">
              <w:rPr>
                <w:rFonts w:eastAsia="Times New Roman" w:cstheme="minorHAnsi"/>
                <w:color w:val="000000"/>
                <w:sz w:val="20"/>
                <w:szCs w:val="20"/>
              </w:rPr>
              <w:t>1.12</w:t>
            </w:r>
          </w:p>
        </w:tc>
        <w:tc>
          <w:tcPr>
            <w:tcW w:w="877" w:type="dxa"/>
            <w:tcBorders>
              <w:top w:val="nil"/>
              <w:left w:val="single" w:sz="4" w:space="0" w:color="auto"/>
              <w:bottom w:val="nil"/>
              <w:right w:val="nil"/>
            </w:tcBorders>
            <w:shd w:val="clear" w:color="auto" w:fill="auto"/>
            <w:noWrap/>
            <w:vAlign w:val="bottom"/>
            <w:hideMark/>
          </w:tcPr>
          <w:p w:rsidR="00712AF0" w:rsidRPr="00712AF0" w:rsidRDefault="00712AF0" w:rsidP="00712AF0">
            <w:pPr>
              <w:spacing w:after="0" w:line="240" w:lineRule="auto"/>
              <w:jc w:val="center"/>
              <w:rPr>
                <w:rFonts w:eastAsia="Times New Roman" w:cstheme="minorHAnsi"/>
                <w:color w:val="000000"/>
                <w:sz w:val="20"/>
                <w:szCs w:val="20"/>
              </w:rPr>
            </w:pPr>
            <w:r w:rsidRPr="00712AF0">
              <w:rPr>
                <w:rFonts w:eastAsia="Times New Roman" w:cstheme="minorHAnsi"/>
                <w:color w:val="000000"/>
                <w:sz w:val="20"/>
                <w:szCs w:val="20"/>
              </w:rPr>
              <w:t>0.71</w:t>
            </w:r>
          </w:p>
        </w:tc>
        <w:tc>
          <w:tcPr>
            <w:tcW w:w="912" w:type="dxa"/>
            <w:tcBorders>
              <w:top w:val="nil"/>
              <w:left w:val="nil"/>
              <w:bottom w:val="nil"/>
              <w:right w:val="single" w:sz="18" w:space="0" w:color="auto"/>
            </w:tcBorders>
            <w:shd w:val="clear" w:color="auto" w:fill="EEE9E1" w:themeFill="accent3" w:themeFillTint="33"/>
            <w:noWrap/>
            <w:vAlign w:val="bottom"/>
            <w:hideMark/>
          </w:tcPr>
          <w:p w:rsidR="00712AF0" w:rsidRPr="00712AF0" w:rsidRDefault="00712AF0" w:rsidP="00712AF0">
            <w:pPr>
              <w:spacing w:after="0" w:line="240" w:lineRule="auto"/>
              <w:jc w:val="center"/>
              <w:rPr>
                <w:rFonts w:eastAsia="Times New Roman" w:cstheme="minorHAnsi"/>
                <w:color w:val="000000"/>
                <w:sz w:val="20"/>
                <w:szCs w:val="20"/>
              </w:rPr>
            </w:pPr>
            <w:r w:rsidRPr="00712AF0">
              <w:rPr>
                <w:rFonts w:eastAsia="Times New Roman" w:cstheme="minorHAnsi"/>
                <w:color w:val="000000"/>
                <w:sz w:val="20"/>
                <w:szCs w:val="20"/>
              </w:rPr>
              <w:t>1.01</w:t>
            </w:r>
          </w:p>
        </w:tc>
        <w:tc>
          <w:tcPr>
            <w:tcW w:w="911" w:type="dxa"/>
            <w:tcBorders>
              <w:top w:val="nil"/>
              <w:left w:val="single" w:sz="18" w:space="0" w:color="auto"/>
              <w:bottom w:val="nil"/>
              <w:right w:val="nil"/>
            </w:tcBorders>
            <w:shd w:val="clear" w:color="auto" w:fill="auto"/>
            <w:noWrap/>
            <w:vAlign w:val="bottom"/>
            <w:hideMark/>
          </w:tcPr>
          <w:p w:rsidR="00712AF0" w:rsidRPr="00712AF0" w:rsidRDefault="00712AF0" w:rsidP="00712AF0">
            <w:pPr>
              <w:spacing w:after="0" w:line="240" w:lineRule="auto"/>
              <w:jc w:val="center"/>
              <w:rPr>
                <w:rFonts w:eastAsia="Times New Roman" w:cstheme="minorHAnsi"/>
                <w:color w:val="000000"/>
                <w:sz w:val="20"/>
                <w:szCs w:val="20"/>
              </w:rPr>
            </w:pPr>
            <w:r w:rsidRPr="00712AF0">
              <w:rPr>
                <w:rFonts w:eastAsia="Times New Roman" w:cstheme="minorHAnsi"/>
                <w:color w:val="000000"/>
                <w:sz w:val="20"/>
                <w:szCs w:val="20"/>
              </w:rPr>
              <w:t>0.51</w:t>
            </w:r>
          </w:p>
        </w:tc>
        <w:tc>
          <w:tcPr>
            <w:tcW w:w="900" w:type="dxa"/>
            <w:tcBorders>
              <w:top w:val="nil"/>
              <w:left w:val="nil"/>
              <w:bottom w:val="nil"/>
              <w:right w:val="single" w:sz="4" w:space="0" w:color="auto"/>
            </w:tcBorders>
            <w:shd w:val="clear" w:color="auto" w:fill="EEE9E1" w:themeFill="accent3" w:themeFillTint="33"/>
            <w:noWrap/>
            <w:vAlign w:val="bottom"/>
            <w:hideMark/>
          </w:tcPr>
          <w:p w:rsidR="00712AF0" w:rsidRPr="009873E4" w:rsidRDefault="00712AF0" w:rsidP="00712AF0">
            <w:pPr>
              <w:spacing w:after="0" w:line="240" w:lineRule="auto"/>
              <w:jc w:val="center"/>
              <w:rPr>
                <w:rFonts w:eastAsia="Times New Roman" w:cstheme="minorHAnsi"/>
                <w:b/>
                <w:color w:val="000000"/>
                <w:sz w:val="20"/>
                <w:szCs w:val="20"/>
              </w:rPr>
            </w:pPr>
            <w:r w:rsidRPr="009873E4">
              <w:rPr>
                <w:rFonts w:eastAsia="Times New Roman" w:cstheme="minorHAnsi"/>
                <w:b/>
                <w:color w:val="000000"/>
                <w:sz w:val="20"/>
                <w:szCs w:val="20"/>
              </w:rPr>
              <w:t>&lt;.0001</w:t>
            </w:r>
          </w:p>
        </w:tc>
        <w:tc>
          <w:tcPr>
            <w:tcW w:w="883" w:type="dxa"/>
            <w:tcBorders>
              <w:top w:val="nil"/>
              <w:left w:val="single" w:sz="4" w:space="0" w:color="auto"/>
              <w:bottom w:val="nil"/>
              <w:right w:val="nil"/>
            </w:tcBorders>
            <w:shd w:val="clear" w:color="auto" w:fill="auto"/>
            <w:noWrap/>
            <w:vAlign w:val="bottom"/>
            <w:hideMark/>
          </w:tcPr>
          <w:p w:rsidR="00712AF0" w:rsidRPr="00712AF0" w:rsidRDefault="00712AF0" w:rsidP="00712AF0">
            <w:pPr>
              <w:spacing w:after="0" w:line="240" w:lineRule="auto"/>
              <w:jc w:val="center"/>
              <w:rPr>
                <w:rFonts w:eastAsia="Times New Roman" w:cstheme="minorHAnsi"/>
                <w:color w:val="000000"/>
                <w:sz w:val="20"/>
                <w:szCs w:val="20"/>
              </w:rPr>
            </w:pPr>
            <w:r w:rsidRPr="00712AF0">
              <w:rPr>
                <w:rFonts w:eastAsia="Times New Roman" w:cstheme="minorHAnsi"/>
                <w:color w:val="000000"/>
                <w:sz w:val="20"/>
                <w:szCs w:val="20"/>
              </w:rPr>
              <w:t>0.27</w:t>
            </w:r>
          </w:p>
        </w:tc>
        <w:tc>
          <w:tcPr>
            <w:tcW w:w="924" w:type="dxa"/>
            <w:tcBorders>
              <w:top w:val="nil"/>
              <w:left w:val="nil"/>
              <w:bottom w:val="nil"/>
              <w:right w:val="single" w:sz="18" w:space="0" w:color="auto"/>
            </w:tcBorders>
            <w:shd w:val="clear" w:color="auto" w:fill="EEE9E1" w:themeFill="accent3" w:themeFillTint="33"/>
            <w:noWrap/>
            <w:vAlign w:val="bottom"/>
            <w:hideMark/>
          </w:tcPr>
          <w:p w:rsidR="00712AF0" w:rsidRPr="009873E4" w:rsidRDefault="00712AF0" w:rsidP="00712AF0">
            <w:pPr>
              <w:spacing w:after="0" w:line="240" w:lineRule="auto"/>
              <w:jc w:val="center"/>
              <w:rPr>
                <w:rFonts w:eastAsia="Times New Roman" w:cstheme="minorHAnsi"/>
                <w:b/>
                <w:color w:val="000000"/>
                <w:sz w:val="20"/>
                <w:szCs w:val="20"/>
              </w:rPr>
            </w:pPr>
            <w:r w:rsidRPr="009873E4">
              <w:rPr>
                <w:rFonts w:eastAsia="Times New Roman" w:cstheme="minorHAnsi"/>
                <w:b/>
                <w:color w:val="000000"/>
                <w:sz w:val="20"/>
                <w:szCs w:val="20"/>
              </w:rPr>
              <w:t>0.0001</w:t>
            </w:r>
          </w:p>
        </w:tc>
      </w:tr>
      <w:tr w:rsidR="00712AF0" w:rsidRPr="00712AF0" w:rsidTr="008446A7">
        <w:trPr>
          <w:trHeight w:val="288"/>
        </w:trPr>
        <w:tc>
          <w:tcPr>
            <w:tcW w:w="735" w:type="dxa"/>
            <w:tcBorders>
              <w:top w:val="nil"/>
              <w:left w:val="single" w:sz="18" w:space="0" w:color="auto"/>
              <w:bottom w:val="nil"/>
              <w:right w:val="single" w:sz="18" w:space="0" w:color="auto"/>
            </w:tcBorders>
            <w:shd w:val="clear" w:color="auto" w:fill="auto"/>
            <w:noWrap/>
            <w:vAlign w:val="bottom"/>
            <w:hideMark/>
          </w:tcPr>
          <w:p w:rsidR="00712AF0" w:rsidRPr="00712AF0" w:rsidRDefault="00E17CFC" w:rsidP="00BC5694">
            <w:pPr>
              <w:spacing w:after="0" w:line="240" w:lineRule="auto"/>
              <w:jc w:val="center"/>
              <w:rPr>
                <w:rFonts w:eastAsia="Times New Roman" w:cstheme="minorHAnsi"/>
                <w:color w:val="000000"/>
                <w:sz w:val="20"/>
                <w:szCs w:val="20"/>
              </w:rPr>
            </w:pPr>
            <w:r>
              <w:rPr>
                <w:rFonts w:eastAsia="Times New Roman" w:cstheme="minorHAnsi"/>
                <w:color w:val="000000"/>
                <w:sz w:val="20"/>
                <w:szCs w:val="20"/>
              </w:rPr>
              <w:t>2</w:t>
            </w:r>
          </w:p>
        </w:tc>
        <w:tc>
          <w:tcPr>
            <w:tcW w:w="810" w:type="dxa"/>
            <w:tcBorders>
              <w:top w:val="nil"/>
              <w:left w:val="single" w:sz="18" w:space="0" w:color="auto"/>
              <w:bottom w:val="nil"/>
              <w:right w:val="nil"/>
            </w:tcBorders>
            <w:shd w:val="clear" w:color="auto" w:fill="auto"/>
            <w:noWrap/>
            <w:vAlign w:val="bottom"/>
            <w:hideMark/>
          </w:tcPr>
          <w:p w:rsidR="00712AF0" w:rsidRPr="00712AF0" w:rsidRDefault="00712AF0" w:rsidP="00712AF0">
            <w:pPr>
              <w:spacing w:after="0" w:line="240" w:lineRule="auto"/>
              <w:jc w:val="center"/>
              <w:rPr>
                <w:rFonts w:eastAsia="Times New Roman" w:cstheme="minorHAnsi"/>
                <w:color w:val="000000"/>
                <w:sz w:val="20"/>
                <w:szCs w:val="20"/>
              </w:rPr>
            </w:pPr>
            <w:r w:rsidRPr="00712AF0">
              <w:rPr>
                <w:rFonts w:eastAsia="Times New Roman" w:cstheme="minorHAnsi"/>
                <w:color w:val="000000"/>
                <w:sz w:val="20"/>
                <w:szCs w:val="20"/>
              </w:rPr>
              <w:t>0.40</w:t>
            </w:r>
          </w:p>
        </w:tc>
        <w:tc>
          <w:tcPr>
            <w:tcW w:w="810" w:type="dxa"/>
            <w:tcBorders>
              <w:top w:val="nil"/>
              <w:left w:val="nil"/>
              <w:bottom w:val="nil"/>
              <w:right w:val="single" w:sz="4" w:space="0" w:color="auto"/>
            </w:tcBorders>
            <w:shd w:val="clear" w:color="auto" w:fill="EEE9E1" w:themeFill="accent3" w:themeFillTint="33"/>
            <w:noWrap/>
            <w:vAlign w:val="bottom"/>
            <w:hideMark/>
          </w:tcPr>
          <w:p w:rsidR="00712AF0" w:rsidRPr="00712AF0" w:rsidRDefault="00712AF0" w:rsidP="00712AF0">
            <w:pPr>
              <w:spacing w:after="0" w:line="240" w:lineRule="auto"/>
              <w:jc w:val="center"/>
              <w:rPr>
                <w:rFonts w:eastAsia="Times New Roman" w:cstheme="minorHAnsi"/>
                <w:color w:val="000000"/>
                <w:sz w:val="20"/>
                <w:szCs w:val="20"/>
              </w:rPr>
            </w:pPr>
            <w:r w:rsidRPr="00712AF0">
              <w:rPr>
                <w:rFonts w:eastAsia="Times New Roman" w:cstheme="minorHAnsi"/>
                <w:color w:val="000000"/>
                <w:sz w:val="20"/>
                <w:szCs w:val="20"/>
              </w:rPr>
              <w:t>0.71</w:t>
            </w:r>
          </w:p>
        </w:tc>
        <w:tc>
          <w:tcPr>
            <w:tcW w:w="785" w:type="dxa"/>
            <w:tcBorders>
              <w:top w:val="nil"/>
              <w:left w:val="single" w:sz="4" w:space="0" w:color="auto"/>
              <w:bottom w:val="nil"/>
              <w:right w:val="nil"/>
            </w:tcBorders>
            <w:shd w:val="clear" w:color="auto" w:fill="auto"/>
            <w:noWrap/>
            <w:vAlign w:val="bottom"/>
            <w:hideMark/>
          </w:tcPr>
          <w:p w:rsidR="00712AF0" w:rsidRPr="00712AF0" w:rsidRDefault="00712AF0" w:rsidP="00712AF0">
            <w:pPr>
              <w:spacing w:after="0" w:line="240" w:lineRule="auto"/>
              <w:jc w:val="center"/>
              <w:rPr>
                <w:rFonts w:eastAsia="Times New Roman" w:cstheme="minorHAnsi"/>
                <w:color w:val="000000"/>
                <w:sz w:val="20"/>
                <w:szCs w:val="20"/>
              </w:rPr>
            </w:pPr>
            <w:r w:rsidRPr="00712AF0">
              <w:rPr>
                <w:rFonts w:eastAsia="Times New Roman" w:cstheme="minorHAnsi"/>
                <w:color w:val="000000"/>
                <w:sz w:val="20"/>
                <w:szCs w:val="20"/>
              </w:rPr>
              <w:t>0.83</w:t>
            </w:r>
          </w:p>
        </w:tc>
        <w:tc>
          <w:tcPr>
            <w:tcW w:w="835" w:type="dxa"/>
            <w:tcBorders>
              <w:top w:val="nil"/>
              <w:left w:val="nil"/>
              <w:bottom w:val="nil"/>
              <w:right w:val="single" w:sz="4" w:space="0" w:color="auto"/>
            </w:tcBorders>
            <w:shd w:val="clear" w:color="auto" w:fill="EEE9E1" w:themeFill="accent3" w:themeFillTint="33"/>
            <w:noWrap/>
            <w:vAlign w:val="bottom"/>
            <w:hideMark/>
          </w:tcPr>
          <w:p w:rsidR="00712AF0" w:rsidRPr="00712AF0" w:rsidRDefault="00712AF0" w:rsidP="00712AF0">
            <w:pPr>
              <w:spacing w:after="0" w:line="240" w:lineRule="auto"/>
              <w:jc w:val="center"/>
              <w:rPr>
                <w:rFonts w:eastAsia="Times New Roman" w:cstheme="minorHAnsi"/>
                <w:color w:val="000000"/>
                <w:sz w:val="20"/>
                <w:szCs w:val="20"/>
              </w:rPr>
            </w:pPr>
            <w:r w:rsidRPr="00712AF0">
              <w:rPr>
                <w:rFonts w:eastAsia="Times New Roman" w:cstheme="minorHAnsi"/>
                <w:color w:val="000000"/>
                <w:sz w:val="20"/>
                <w:szCs w:val="20"/>
              </w:rPr>
              <w:t>1.00</w:t>
            </w:r>
          </w:p>
        </w:tc>
        <w:tc>
          <w:tcPr>
            <w:tcW w:w="877" w:type="dxa"/>
            <w:tcBorders>
              <w:top w:val="nil"/>
              <w:left w:val="single" w:sz="4" w:space="0" w:color="auto"/>
              <w:bottom w:val="nil"/>
              <w:right w:val="nil"/>
            </w:tcBorders>
            <w:shd w:val="clear" w:color="auto" w:fill="auto"/>
            <w:noWrap/>
            <w:vAlign w:val="bottom"/>
            <w:hideMark/>
          </w:tcPr>
          <w:p w:rsidR="00712AF0" w:rsidRPr="00712AF0" w:rsidRDefault="00712AF0" w:rsidP="00712AF0">
            <w:pPr>
              <w:spacing w:after="0" w:line="240" w:lineRule="auto"/>
              <w:jc w:val="center"/>
              <w:rPr>
                <w:rFonts w:eastAsia="Times New Roman" w:cstheme="minorHAnsi"/>
                <w:color w:val="000000"/>
                <w:sz w:val="20"/>
                <w:szCs w:val="20"/>
              </w:rPr>
            </w:pPr>
            <w:r w:rsidRPr="00712AF0">
              <w:rPr>
                <w:rFonts w:eastAsia="Times New Roman" w:cstheme="minorHAnsi"/>
                <w:color w:val="000000"/>
                <w:sz w:val="20"/>
                <w:szCs w:val="20"/>
              </w:rPr>
              <w:t>0.79</w:t>
            </w:r>
          </w:p>
        </w:tc>
        <w:tc>
          <w:tcPr>
            <w:tcW w:w="912" w:type="dxa"/>
            <w:tcBorders>
              <w:top w:val="nil"/>
              <w:left w:val="nil"/>
              <w:bottom w:val="nil"/>
              <w:right w:val="single" w:sz="18" w:space="0" w:color="auto"/>
            </w:tcBorders>
            <w:shd w:val="clear" w:color="auto" w:fill="EEE9E1" w:themeFill="accent3" w:themeFillTint="33"/>
            <w:noWrap/>
            <w:vAlign w:val="bottom"/>
            <w:hideMark/>
          </w:tcPr>
          <w:p w:rsidR="00712AF0" w:rsidRPr="00712AF0" w:rsidRDefault="00712AF0" w:rsidP="00712AF0">
            <w:pPr>
              <w:spacing w:after="0" w:line="240" w:lineRule="auto"/>
              <w:jc w:val="center"/>
              <w:rPr>
                <w:rFonts w:eastAsia="Times New Roman" w:cstheme="minorHAnsi"/>
                <w:color w:val="000000"/>
                <w:sz w:val="20"/>
                <w:szCs w:val="20"/>
              </w:rPr>
            </w:pPr>
            <w:r w:rsidRPr="00712AF0">
              <w:rPr>
                <w:rFonts w:eastAsia="Times New Roman" w:cstheme="minorHAnsi"/>
                <w:color w:val="000000"/>
                <w:sz w:val="20"/>
                <w:szCs w:val="20"/>
              </w:rPr>
              <w:t>1.00</w:t>
            </w:r>
          </w:p>
        </w:tc>
        <w:tc>
          <w:tcPr>
            <w:tcW w:w="911" w:type="dxa"/>
            <w:tcBorders>
              <w:top w:val="nil"/>
              <w:left w:val="single" w:sz="18" w:space="0" w:color="auto"/>
              <w:bottom w:val="nil"/>
              <w:right w:val="nil"/>
            </w:tcBorders>
            <w:shd w:val="clear" w:color="auto" w:fill="auto"/>
            <w:noWrap/>
            <w:vAlign w:val="bottom"/>
            <w:hideMark/>
          </w:tcPr>
          <w:p w:rsidR="00712AF0" w:rsidRPr="00712AF0" w:rsidRDefault="00712AF0" w:rsidP="00712AF0">
            <w:pPr>
              <w:spacing w:after="0" w:line="240" w:lineRule="auto"/>
              <w:jc w:val="center"/>
              <w:rPr>
                <w:rFonts w:eastAsia="Times New Roman" w:cstheme="minorHAnsi"/>
                <w:color w:val="000000"/>
                <w:sz w:val="20"/>
                <w:szCs w:val="20"/>
              </w:rPr>
            </w:pPr>
            <w:r w:rsidRPr="00712AF0">
              <w:rPr>
                <w:rFonts w:eastAsia="Times New Roman" w:cstheme="minorHAnsi"/>
                <w:color w:val="000000"/>
                <w:sz w:val="20"/>
                <w:szCs w:val="20"/>
              </w:rPr>
              <w:t>0.43</w:t>
            </w:r>
          </w:p>
        </w:tc>
        <w:tc>
          <w:tcPr>
            <w:tcW w:w="900" w:type="dxa"/>
            <w:tcBorders>
              <w:top w:val="nil"/>
              <w:left w:val="nil"/>
              <w:bottom w:val="nil"/>
              <w:right w:val="single" w:sz="4" w:space="0" w:color="auto"/>
            </w:tcBorders>
            <w:shd w:val="clear" w:color="auto" w:fill="EEE9E1" w:themeFill="accent3" w:themeFillTint="33"/>
            <w:noWrap/>
            <w:vAlign w:val="bottom"/>
            <w:hideMark/>
          </w:tcPr>
          <w:p w:rsidR="00712AF0" w:rsidRPr="009873E4" w:rsidRDefault="00712AF0" w:rsidP="00712AF0">
            <w:pPr>
              <w:spacing w:after="0" w:line="240" w:lineRule="auto"/>
              <w:jc w:val="center"/>
              <w:rPr>
                <w:rFonts w:eastAsia="Times New Roman" w:cstheme="minorHAnsi"/>
                <w:b/>
                <w:color w:val="000000"/>
                <w:sz w:val="20"/>
                <w:szCs w:val="20"/>
              </w:rPr>
            </w:pPr>
            <w:r w:rsidRPr="009873E4">
              <w:rPr>
                <w:rFonts w:eastAsia="Times New Roman" w:cstheme="minorHAnsi"/>
                <w:b/>
                <w:color w:val="000000"/>
                <w:sz w:val="20"/>
                <w:szCs w:val="20"/>
              </w:rPr>
              <w:t>&lt;.0001</w:t>
            </w:r>
          </w:p>
        </w:tc>
        <w:tc>
          <w:tcPr>
            <w:tcW w:w="883" w:type="dxa"/>
            <w:tcBorders>
              <w:top w:val="nil"/>
              <w:left w:val="single" w:sz="4" w:space="0" w:color="auto"/>
              <w:bottom w:val="nil"/>
              <w:right w:val="nil"/>
            </w:tcBorders>
            <w:shd w:val="clear" w:color="auto" w:fill="auto"/>
            <w:noWrap/>
            <w:vAlign w:val="bottom"/>
            <w:hideMark/>
          </w:tcPr>
          <w:p w:rsidR="00712AF0" w:rsidRPr="00712AF0" w:rsidRDefault="00712AF0" w:rsidP="00712AF0">
            <w:pPr>
              <w:spacing w:after="0" w:line="240" w:lineRule="auto"/>
              <w:jc w:val="center"/>
              <w:rPr>
                <w:rFonts w:eastAsia="Times New Roman" w:cstheme="minorHAnsi"/>
                <w:color w:val="000000"/>
                <w:sz w:val="20"/>
                <w:szCs w:val="20"/>
              </w:rPr>
            </w:pPr>
            <w:r w:rsidRPr="00712AF0">
              <w:rPr>
                <w:rFonts w:eastAsia="Times New Roman" w:cstheme="minorHAnsi"/>
                <w:color w:val="000000"/>
                <w:sz w:val="20"/>
                <w:szCs w:val="20"/>
              </w:rPr>
              <w:t>0.39</w:t>
            </w:r>
          </w:p>
        </w:tc>
        <w:tc>
          <w:tcPr>
            <w:tcW w:w="924" w:type="dxa"/>
            <w:tcBorders>
              <w:top w:val="nil"/>
              <w:left w:val="nil"/>
              <w:bottom w:val="nil"/>
              <w:right w:val="single" w:sz="18" w:space="0" w:color="auto"/>
            </w:tcBorders>
            <w:shd w:val="clear" w:color="auto" w:fill="EEE9E1" w:themeFill="accent3" w:themeFillTint="33"/>
            <w:noWrap/>
            <w:vAlign w:val="bottom"/>
            <w:hideMark/>
          </w:tcPr>
          <w:p w:rsidR="00712AF0" w:rsidRPr="009873E4" w:rsidRDefault="00712AF0" w:rsidP="00712AF0">
            <w:pPr>
              <w:spacing w:after="0" w:line="240" w:lineRule="auto"/>
              <w:jc w:val="center"/>
              <w:rPr>
                <w:rFonts w:eastAsia="Times New Roman" w:cstheme="minorHAnsi"/>
                <w:b/>
                <w:color w:val="000000"/>
                <w:sz w:val="20"/>
                <w:szCs w:val="20"/>
              </w:rPr>
            </w:pPr>
            <w:r w:rsidRPr="009873E4">
              <w:rPr>
                <w:rFonts w:eastAsia="Times New Roman" w:cstheme="minorHAnsi"/>
                <w:b/>
                <w:color w:val="000000"/>
                <w:sz w:val="20"/>
                <w:szCs w:val="20"/>
              </w:rPr>
              <w:t>&lt;.0001</w:t>
            </w:r>
          </w:p>
        </w:tc>
      </w:tr>
      <w:tr w:rsidR="00712AF0" w:rsidRPr="00712AF0" w:rsidTr="008446A7">
        <w:trPr>
          <w:trHeight w:val="288"/>
        </w:trPr>
        <w:tc>
          <w:tcPr>
            <w:tcW w:w="735" w:type="dxa"/>
            <w:tcBorders>
              <w:top w:val="nil"/>
              <w:left w:val="single" w:sz="18" w:space="0" w:color="auto"/>
              <w:bottom w:val="nil"/>
              <w:right w:val="single" w:sz="18" w:space="0" w:color="auto"/>
            </w:tcBorders>
            <w:shd w:val="clear" w:color="auto" w:fill="auto"/>
            <w:noWrap/>
            <w:vAlign w:val="bottom"/>
            <w:hideMark/>
          </w:tcPr>
          <w:p w:rsidR="00712AF0" w:rsidRPr="00712AF0" w:rsidRDefault="00E17CFC" w:rsidP="00BC5694">
            <w:pPr>
              <w:spacing w:after="0" w:line="240" w:lineRule="auto"/>
              <w:jc w:val="center"/>
              <w:rPr>
                <w:rFonts w:eastAsia="Times New Roman" w:cstheme="minorHAnsi"/>
                <w:color w:val="000000"/>
                <w:sz w:val="20"/>
                <w:szCs w:val="20"/>
              </w:rPr>
            </w:pPr>
            <w:r>
              <w:rPr>
                <w:rFonts w:eastAsia="Times New Roman" w:cstheme="minorHAnsi"/>
                <w:color w:val="000000"/>
                <w:sz w:val="20"/>
                <w:szCs w:val="20"/>
              </w:rPr>
              <w:t>3</w:t>
            </w:r>
          </w:p>
        </w:tc>
        <w:tc>
          <w:tcPr>
            <w:tcW w:w="810" w:type="dxa"/>
            <w:tcBorders>
              <w:top w:val="nil"/>
              <w:left w:val="single" w:sz="18" w:space="0" w:color="auto"/>
              <w:bottom w:val="nil"/>
              <w:right w:val="nil"/>
            </w:tcBorders>
            <w:shd w:val="clear" w:color="auto" w:fill="auto"/>
            <w:noWrap/>
            <w:vAlign w:val="bottom"/>
            <w:hideMark/>
          </w:tcPr>
          <w:p w:rsidR="00712AF0" w:rsidRPr="00712AF0" w:rsidRDefault="00712AF0" w:rsidP="00712AF0">
            <w:pPr>
              <w:spacing w:after="0" w:line="240" w:lineRule="auto"/>
              <w:jc w:val="center"/>
              <w:rPr>
                <w:rFonts w:eastAsia="Times New Roman" w:cstheme="minorHAnsi"/>
                <w:color w:val="000000"/>
                <w:sz w:val="20"/>
                <w:szCs w:val="20"/>
              </w:rPr>
            </w:pPr>
            <w:r w:rsidRPr="00712AF0">
              <w:rPr>
                <w:rFonts w:eastAsia="Times New Roman" w:cstheme="minorHAnsi"/>
                <w:color w:val="000000"/>
                <w:sz w:val="20"/>
                <w:szCs w:val="20"/>
              </w:rPr>
              <w:t>0.49</w:t>
            </w:r>
          </w:p>
        </w:tc>
        <w:tc>
          <w:tcPr>
            <w:tcW w:w="810" w:type="dxa"/>
            <w:tcBorders>
              <w:top w:val="nil"/>
              <w:left w:val="nil"/>
              <w:bottom w:val="nil"/>
              <w:right w:val="single" w:sz="4" w:space="0" w:color="auto"/>
            </w:tcBorders>
            <w:shd w:val="clear" w:color="auto" w:fill="EEE9E1" w:themeFill="accent3" w:themeFillTint="33"/>
            <w:noWrap/>
            <w:vAlign w:val="bottom"/>
            <w:hideMark/>
          </w:tcPr>
          <w:p w:rsidR="00712AF0" w:rsidRPr="00712AF0" w:rsidRDefault="00712AF0" w:rsidP="00712AF0">
            <w:pPr>
              <w:spacing w:after="0" w:line="240" w:lineRule="auto"/>
              <w:jc w:val="center"/>
              <w:rPr>
                <w:rFonts w:eastAsia="Times New Roman" w:cstheme="minorHAnsi"/>
                <w:color w:val="000000"/>
                <w:sz w:val="20"/>
                <w:szCs w:val="20"/>
              </w:rPr>
            </w:pPr>
            <w:r w:rsidRPr="00712AF0">
              <w:rPr>
                <w:rFonts w:eastAsia="Times New Roman" w:cstheme="minorHAnsi"/>
                <w:color w:val="000000"/>
                <w:sz w:val="20"/>
                <w:szCs w:val="20"/>
              </w:rPr>
              <w:t>0.88</w:t>
            </w:r>
          </w:p>
        </w:tc>
        <w:tc>
          <w:tcPr>
            <w:tcW w:w="785" w:type="dxa"/>
            <w:tcBorders>
              <w:top w:val="nil"/>
              <w:left w:val="single" w:sz="4" w:space="0" w:color="auto"/>
              <w:bottom w:val="nil"/>
              <w:right w:val="nil"/>
            </w:tcBorders>
            <w:shd w:val="clear" w:color="auto" w:fill="auto"/>
            <w:noWrap/>
            <w:vAlign w:val="bottom"/>
            <w:hideMark/>
          </w:tcPr>
          <w:p w:rsidR="00712AF0" w:rsidRPr="00712AF0" w:rsidRDefault="00712AF0" w:rsidP="00712AF0">
            <w:pPr>
              <w:spacing w:after="0" w:line="240" w:lineRule="auto"/>
              <w:jc w:val="center"/>
              <w:rPr>
                <w:rFonts w:eastAsia="Times New Roman" w:cstheme="minorHAnsi"/>
                <w:color w:val="000000"/>
                <w:sz w:val="20"/>
                <w:szCs w:val="20"/>
              </w:rPr>
            </w:pPr>
            <w:r w:rsidRPr="00712AF0">
              <w:rPr>
                <w:rFonts w:eastAsia="Times New Roman" w:cstheme="minorHAnsi"/>
                <w:color w:val="000000"/>
                <w:sz w:val="20"/>
                <w:szCs w:val="20"/>
              </w:rPr>
              <w:t>0.98</w:t>
            </w:r>
          </w:p>
        </w:tc>
        <w:tc>
          <w:tcPr>
            <w:tcW w:w="835" w:type="dxa"/>
            <w:tcBorders>
              <w:top w:val="nil"/>
              <w:left w:val="nil"/>
              <w:bottom w:val="nil"/>
              <w:right w:val="single" w:sz="4" w:space="0" w:color="auto"/>
            </w:tcBorders>
            <w:shd w:val="clear" w:color="auto" w:fill="EEE9E1" w:themeFill="accent3" w:themeFillTint="33"/>
            <w:noWrap/>
            <w:vAlign w:val="bottom"/>
            <w:hideMark/>
          </w:tcPr>
          <w:p w:rsidR="00712AF0" w:rsidRPr="00712AF0" w:rsidRDefault="00712AF0" w:rsidP="00712AF0">
            <w:pPr>
              <w:spacing w:after="0" w:line="240" w:lineRule="auto"/>
              <w:jc w:val="center"/>
              <w:rPr>
                <w:rFonts w:eastAsia="Times New Roman" w:cstheme="minorHAnsi"/>
                <w:color w:val="000000"/>
                <w:sz w:val="20"/>
                <w:szCs w:val="20"/>
              </w:rPr>
            </w:pPr>
            <w:r w:rsidRPr="00712AF0">
              <w:rPr>
                <w:rFonts w:eastAsia="Times New Roman" w:cstheme="minorHAnsi"/>
                <w:color w:val="000000"/>
                <w:sz w:val="20"/>
                <w:szCs w:val="20"/>
              </w:rPr>
              <w:t>1.16</w:t>
            </w:r>
          </w:p>
        </w:tc>
        <w:tc>
          <w:tcPr>
            <w:tcW w:w="877" w:type="dxa"/>
            <w:tcBorders>
              <w:top w:val="nil"/>
              <w:left w:val="single" w:sz="4" w:space="0" w:color="auto"/>
              <w:bottom w:val="nil"/>
              <w:right w:val="nil"/>
            </w:tcBorders>
            <w:shd w:val="clear" w:color="auto" w:fill="auto"/>
            <w:noWrap/>
            <w:vAlign w:val="bottom"/>
            <w:hideMark/>
          </w:tcPr>
          <w:p w:rsidR="00712AF0" w:rsidRPr="00712AF0" w:rsidRDefault="00712AF0" w:rsidP="00712AF0">
            <w:pPr>
              <w:spacing w:after="0" w:line="240" w:lineRule="auto"/>
              <w:jc w:val="center"/>
              <w:rPr>
                <w:rFonts w:eastAsia="Times New Roman" w:cstheme="minorHAnsi"/>
                <w:color w:val="000000"/>
                <w:sz w:val="20"/>
                <w:szCs w:val="20"/>
              </w:rPr>
            </w:pPr>
            <w:r w:rsidRPr="00712AF0">
              <w:rPr>
                <w:rFonts w:eastAsia="Times New Roman" w:cstheme="minorHAnsi"/>
                <w:color w:val="000000"/>
                <w:sz w:val="20"/>
                <w:szCs w:val="20"/>
              </w:rPr>
              <w:t>0.82</w:t>
            </w:r>
          </w:p>
        </w:tc>
        <w:tc>
          <w:tcPr>
            <w:tcW w:w="912" w:type="dxa"/>
            <w:tcBorders>
              <w:top w:val="nil"/>
              <w:left w:val="nil"/>
              <w:bottom w:val="nil"/>
              <w:right w:val="single" w:sz="18" w:space="0" w:color="auto"/>
            </w:tcBorders>
            <w:shd w:val="clear" w:color="auto" w:fill="EEE9E1" w:themeFill="accent3" w:themeFillTint="33"/>
            <w:noWrap/>
            <w:vAlign w:val="bottom"/>
            <w:hideMark/>
          </w:tcPr>
          <w:p w:rsidR="00712AF0" w:rsidRPr="00712AF0" w:rsidRDefault="00712AF0" w:rsidP="00712AF0">
            <w:pPr>
              <w:spacing w:after="0" w:line="240" w:lineRule="auto"/>
              <w:jc w:val="center"/>
              <w:rPr>
                <w:rFonts w:eastAsia="Times New Roman" w:cstheme="minorHAnsi"/>
                <w:color w:val="000000"/>
                <w:sz w:val="20"/>
                <w:szCs w:val="20"/>
              </w:rPr>
            </w:pPr>
            <w:r w:rsidRPr="00712AF0">
              <w:rPr>
                <w:rFonts w:eastAsia="Times New Roman" w:cstheme="minorHAnsi"/>
                <w:color w:val="000000"/>
                <w:sz w:val="20"/>
                <w:szCs w:val="20"/>
              </w:rPr>
              <w:t>1.17</w:t>
            </w:r>
          </w:p>
        </w:tc>
        <w:tc>
          <w:tcPr>
            <w:tcW w:w="911" w:type="dxa"/>
            <w:tcBorders>
              <w:top w:val="nil"/>
              <w:left w:val="single" w:sz="18" w:space="0" w:color="auto"/>
              <w:bottom w:val="nil"/>
              <w:right w:val="nil"/>
            </w:tcBorders>
            <w:shd w:val="clear" w:color="auto" w:fill="auto"/>
            <w:noWrap/>
            <w:vAlign w:val="bottom"/>
            <w:hideMark/>
          </w:tcPr>
          <w:p w:rsidR="00712AF0" w:rsidRPr="00712AF0" w:rsidRDefault="00712AF0" w:rsidP="00712AF0">
            <w:pPr>
              <w:spacing w:after="0" w:line="240" w:lineRule="auto"/>
              <w:jc w:val="center"/>
              <w:rPr>
                <w:rFonts w:eastAsia="Times New Roman" w:cstheme="minorHAnsi"/>
                <w:color w:val="000000"/>
                <w:sz w:val="20"/>
                <w:szCs w:val="20"/>
              </w:rPr>
            </w:pPr>
            <w:r w:rsidRPr="00712AF0">
              <w:rPr>
                <w:rFonts w:eastAsia="Times New Roman" w:cstheme="minorHAnsi"/>
                <w:color w:val="000000"/>
                <w:sz w:val="20"/>
                <w:szCs w:val="20"/>
              </w:rPr>
              <w:t>0.49</w:t>
            </w:r>
          </w:p>
        </w:tc>
        <w:tc>
          <w:tcPr>
            <w:tcW w:w="900" w:type="dxa"/>
            <w:tcBorders>
              <w:top w:val="nil"/>
              <w:left w:val="nil"/>
              <w:bottom w:val="nil"/>
              <w:right w:val="single" w:sz="4" w:space="0" w:color="auto"/>
            </w:tcBorders>
            <w:shd w:val="clear" w:color="auto" w:fill="EEE9E1" w:themeFill="accent3" w:themeFillTint="33"/>
            <w:noWrap/>
            <w:vAlign w:val="bottom"/>
            <w:hideMark/>
          </w:tcPr>
          <w:p w:rsidR="00712AF0" w:rsidRPr="009873E4" w:rsidRDefault="00712AF0" w:rsidP="00712AF0">
            <w:pPr>
              <w:spacing w:after="0" w:line="240" w:lineRule="auto"/>
              <w:jc w:val="center"/>
              <w:rPr>
                <w:rFonts w:eastAsia="Times New Roman" w:cstheme="minorHAnsi"/>
                <w:b/>
                <w:color w:val="000000"/>
                <w:sz w:val="20"/>
                <w:szCs w:val="20"/>
              </w:rPr>
            </w:pPr>
            <w:r w:rsidRPr="009873E4">
              <w:rPr>
                <w:rFonts w:eastAsia="Times New Roman" w:cstheme="minorHAnsi"/>
                <w:b/>
                <w:color w:val="000000"/>
                <w:sz w:val="20"/>
                <w:szCs w:val="20"/>
              </w:rPr>
              <w:t>&lt;.0001</w:t>
            </w:r>
          </w:p>
        </w:tc>
        <w:tc>
          <w:tcPr>
            <w:tcW w:w="883" w:type="dxa"/>
            <w:tcBorders>
              <w:top w:val="nil"/>
              <w:left w:val="single" w:sz="4" w:space="0" w:color="auto"/>
              <w:bottom w:val="nil"/>
              <w:right w:val="nil"/>
            </w:tcBorders>
            <w:shd w:val="clear" w:color="auto" w:fill="auto"/>
            <w:noWrap/>
            <w:vAlign w:val="bottom"/>
            <w:hideMark/>
          </w:tcPr>
          <w:p w:rsidR="00712AF0" w:rsidRPr="00712AF0" w:rsidRDefault="00712AF0" w:rsidP="00712AF0">
            <w:pPr>
              <w:spacing w:after="0" w:line="240" w:lineRule="auto"/>
              <w:jc w:val="center"/>
              <w:rPr>
                <w:rFonts w:eastAsia="Times New Roman" w:cstheme="minorHAnsi"/>
                <w:color w:val="000000"/>
                <w:sz w:val="20"/>
                <w:szCs w:val="20"/>
              </w:rPr>
            </w:pPr>
            <w:r w:rsidRPr="00712AF0">
              <w:rPr>
                <w:rFonts w:eastAsia="Times New Roman" w:cstheme="minorHAnsi"/>
                <w:color w:val="000000"/>
                <w:sz w:val="20"/>
                <w:szCs w:val="20"/>
              </w:rPr>
              <w:t>0.33</w:t>
            </w:r>
          </w:p>
        </w:tc>
        <w:tc>
          <w:tcPr>
            <w:tcW w:w="924" w:type="dxa"/>
            <w:tcBorders>
              <w:top w:val="nil"/>
              <w:left w:val="nil"/>
              <w:bottom w:val="nil"/>
              <w:right w:val="single" w:sz="18" w:space="0" w:color="auto"/>
            </w:tcBorders>
            <w:shd w:val="clear" w:color="auto" w:fill="EEE9E1" w:themeFill="accent3" w:themeFillTint="33"/>
            <w:noWrap/>
            <w:vAlign w:val="bottom"/>
            <w:hideMark/>
          </w:tcPr>
          <w:p w:rsidR="00712AF0" w:rsidRPr="009873E4" w:rsidRDefault="00712AF0" w:rsidP="00712AF0">
            <w:pPr>
              <w:spacing w:after="0" w:line="240" w:lineRule="auto"/>
              <w:jc w:val="center"/>
              <w:rPr>
                <w:rFonts w:eastAsia="Times New Roman" w:cstheme="minorHAnsi"/>
                <w:b/>
                <w:color w:val="000000"/>
                <w:sz w:val="20"/>
                <w:szCs w:val="20"/>
              </w:rPr>
            </w:pPr>
            <w:r w:rsidRPr="009873E4">
              <w:rPr>
                <w:rFonts w:eastAsia="Times New Roman" w:cstheme="minorHAnsi"/>
                <w:b/>
                <w:color w:val="000000"/>
                <w:sz w:val="20"/>
                <w:szCs w:val="20"/>
              </w:rPr>
              <w:t>0.0011</w:t>
            </w:r>
          </w:p>
        </w:tc>
      </w:tr>
      <w:tr w:rsidR="00712AF0" w:rsidRPr="00712AF0" w:rsidTr="008446A7">
        <w:trPr>
          <w:trHeight w:val="288"/>
        </w:trPr>
        <w:tc>
          <w:tcPr>
            <w:tcW w:w="735" w:type="dxa"/>
            <w:tcBorders>
              <w:top w:val="nil"/>
              <w:left w:val="single" w:sz="18" w:space="0" w:color="auto"/>
              <w:bottom w:val="single" w:sz="18" w:space="0" w:color="auto"/>
              <w:right w:val="single" w:sz="18" w:space="0" w:color="auto"/>
            </w:tcBorders>
            <w:shd w:val="clear" w:color="auto" w:fill="auto"/>
            <w:noWrap/>
            <w:vAlign w:val="bottom"/>
          </w:tcPr>
          <w:p w:rsidR="00712AF0" w:rsidRPr="00712AF0" w:rsidRDefault="00712AF0" w:rsidP="00BC5694">
            <w:pPr>
              <w:spacing w:after="0" w:line="240" w:lineRule="auto"/>
              <w:jc w:val="center"/>
              <w:rPr>
                <w:rFonts w:eastAsia="Times New Roman" w:cstheme="minorHAnsi"/>
                <w:color w:val="000000"/>
                <w:sz w:val="20"/>
                <w:szCs w:val="20"/>
              </w:rPr>
            </w:pPr>
          </w:p>
        </w:tc>
        <w:tc>
          <w:tcPr>
            <w:tcW w:w="810" w:type="dxa"/>
            <w:tcBorders>
              <w:top w:val="nil"/>
              <w:left w:val="single" w:sz="18" w:space="0" w:color="auto"/>
              <w:bottom w:val="single" w:sz="18" w:space="0" w:color="auto"/>
              <w:right w:val="nil"/>
            </w:tcBorders>
            <w:shd w:val="clear" w:color="auto" w:fill="auto"/>
            <w:noWrap/>
            <w:vAlign w:val="bottom"/>
          </w:tcPr>
          <w:p w:rsidR="00712AF0" w:rsidRPr="00712AF0" w:rsidRDefault="00712AF0" w:rsidP="00BC5694">
            <w:pPr>
              <w:spacing w:after="0" w:line="240" w:lineRule="auto"/>
              <w:jc w:val="right"/>
              <w:rPr>
                <w:rFonts w:eastAsia="Times New Roman" w:cstheme="minorHAnsi"/>
                <w:color w:val="000000"/>
                <w:sz w:val="20"/>
                <w:szCs w:val="20"/>
              </w:rPr>
            </w:pPr>
          </w:p>
        </w:tc>
        <w:tc>
          <w:tcPr>
            <w:tcW w:w="810" w:type="dxa"/>
            <w:tcBorders>
              <w:top w:val="nil"/>
              <w:left w:val="nil"/>
              <w:bottom w:val="single" w:sz="18" w:space="0" w:color="auto"/>
              <w:right w:val="single" w:sz="4" w:space="0" w:color="auto"/>
            </w:tcBorders>
            <w:shd w:val="clear" w:color="auto" w:fill="EEE9E1" w:themeFill="accent3" w:themeFillTint="33"/>
            <w:noWrap/>
            <w:vAlign w:val="bottom"/>
          </w:tcPr>
          <w:p w:rsidR="00712AF0" w:rsidRPr="00712AF0" w:rsidRDefault="00712AF0" w:rsidP="00BC5694">
            <w:pPr>
              <w:spacing w:after="0" w:line="240" w:lineRule="auto"/>
              <w:jc w:val="right"/>
              <w:rPr>
                <w:rFonts w:eastAsia="Times New Roman" w:cstheme="minorHAnsi"/>
                <w:color w:val="000000"/>
                <w:sz w:val="20"/>
                <w:szCs w:val="20"/>
              </w:rPr>
            </w:pPr>
          </w:p>
        </w:tc>
        <w:tc>
          <w:tcPr>
            <w:tcW w:w="785" w:type="dxa"/>
            <w:tcBorders>
              <w:top w:val="nil"/>
              <w:left w:val="single" w:sz="4" w:space="0" w:color="auto"/>
              <w:bottom w:val="single" w:sz="18" w:space="0" w:color="auto"/>
              <w:right w:val="nil"/>
            </w:tcBorders>
            <w:shd w:val="clear" w:color="auto" w:fill="auto"/>
            <w:noWrap/>
            <w:vAlign w:val="bottom"/>
          </w:tcPr>
          <w:p w:rsidR="00712AF0" w:rsidRPr="00712AF0" w:rsidRDefault="00712AF0" w:rsidP="00BC5694">
            <w:pPr>
              <w:spacing w:after="0" w:line="240" w:lineRule="auto"/>
              <w:jc w:val="right"/>
              <w:rPr>
                <w:rFonts w:eastAsia="Times New Roman" w:cstheme="minorHAnsi"/>
                <w:color w:val="000000"/>
                <w:sz w:val="20"/>
                <w:szCs w:val="20"/>
              </w:rPr>
            </w:pPr>
          </w:p>
        </w:tc>
        <w:tc>
          <w:tcPr>
            <w:tcW w:w="835" w:type="dxa"/>
            <w:tcBorders>
              <w:top w:val="nil"/>
              <w:left w:val="nil"/>
              <w:bottom w:val="single" w:sz="18" w:space="0" w:color="auto"/>
              <w:right w:val="single" w:sz="4" w:space="0" w:color="auto"/>
            </w:tcBorders>
            <w:shd w:val="clear" w:color="auto" w:fill="EEE9E1" w:themeFill="accent3" w:themeFillTint="33"/>
            <w:noWrap/>
            <w:vAlign w:val="bottom"/>
          </w:tcPr>
          <w:p w:rsidR="00712AF0" w:rsidRPr="00712AF0" w:rsidRDefault="00712AF0" w:rsidP="00BC5694">
            <w:pPr>
              <w:spacing w:after="0" w:line="240" w:lineRule="auto"/>
              <w:jc w:val="right"/>
              <w:rPr>
                <w:rFonts w:eastAsia="Times New Roman" w:cstheme="minorHAnsi"/>
                <w:color w:val="000000"/>
                <w:sz w:val="20"/>
                <w:szCs w:val="20"/>
              </w:rPr>
            </w:pPr>
          </w:p>
        </w:tc>
        <w:tc>
          <w:tcPr>
            <w:tcW w:w="877" w:type="dxa"/>
            <w:tcBorders>
              <w:top w:val="nil"/>
              <w:left w:val="single" w:sz="4" w:space="0" w:color="auto"/>
              <w:bottom w:val="single" w:sz="18" w:space="0" w:color="auto"/>
              <w:right w:val="nil"/>
            </w:tcBorders>
            <w:shd w:val="clear" w:color="auto" w:fill="auto"/>
            <w:noWrap/>
            <w:vAlign w:val="bottom"/>
          </w:tcPr>
          <w:p w:rsidR="00712AF0" w:rsidRPr="00712AF0" w:rsidRDefault="00712AF0" w:rsidP="00BC5694">
            <w:pPr>
              <w:spacing w:after="0" w:line="240" w:lineRule="auto"/>
              <w:jc w:val="right"/>
              <w:rPr>
                <w:rFonts w:eastAsia="Times New Roman" w:cstheme="minorHAnsi"/>
                <w:color w:val="000000"/>
                <w:sz w:val="20"/>
                <w:szCs w:val="20"/>
              </w:rPr>
            </w:pPr>
          </w:p>
        </w:tc>
        <w:tc>
          <w:tcPr>
            <w:tcW w:w="912" w:type="dxa"/>
            <w:tcBorders>
              <w:top w:val="nil"/>
              <w:left w:val="nil"/>
              <w:bottom w:val="single" w:sz="18" w:space="0" w:color="auto"/>
              <w:right w:val="single" w:sz="18" w:space="0" w:color="auto"/>
            </w:tcBorders>
            <w:shd w:val="clear" w:color="auto" w:fill="EEE9E1" w:themeFill="accent3" w:themeFillTint="33"/>
            <w:noWrap/>
            <w:vAlign w:val="bottom"/>
          </w:tcPr>
          <w:p w:rsidR="00712AF0" w:rsidRPr="00712AF0" w:rsidRDefault="00712AF0" w:rsidP="00BC5694">
            <w:pPr>
              <w:spacing w:after="0" w:line="240" w:lineRule="auto"/>
              <w:jc w:val="right"/>
              <w:rPr>
                <w:rFonts w:eastAsia="Times New Roman" w:cstheme="minorHAnsi"/>
                <w:color w:val="000000"/>
                <w:sz w:val="20"/>
                <w:szCs w:val="20"/>
              </w:rPr>
            </w:pPr>
          </w:p>
        </w:tc>
        <w:tc>
          <w:tcPr>
            <w:tcW w:w="911" w:type="dxa"/>
            <w:tcBorders>
              <w:top w:val="nil"/>
              <w:left w:val="single" w:sz="18" w:space="0" w:color="auto"/>
              <w:bottom w:val="single" w:sz="18" w:space="0" w:color="auto"/>
              <w:right w:val="nil"/>
            </w:tcBorders>
            <w:shd w:val="clear" w:color="auto" w:fill="auto"/>
            <w:noWrap/>
            <w:vAlign w:val="bottom"/>
          </w:tcPr>
          <w:p w:rsidR="00712AF0" w:rsidRPr="00712AF0" w:rsidRDefault="00712AF0" w:rsidP="00BC5694">
            <w:pPr>
              <w:spacing w:after="0" w:line="240" w:lineRule="auto"/>
              <w:jc w:val="right"/>
              <w:rPr>
                <w:rFonts w:eastAsia="Times New Roman" w:cstheme="minorHAnsi"/>
                <w:color w:val="000000"/>
                <w:sz w:val="20"/>
                <w:szCs w:val="20"/>
              </w:rPr>
            </w:pPr>
          </w:p>
        </w:tc>
        <w:tc>
          <w:tcPr>
            <w:tcW w:w="900" w:type="dxa"/>
            <w:tcBorders>
              <w:top w:val="nil"/>
              <w:left w:val="nil"/>
              <w:bottom w:val="single" w:sz="18" w:space="0" w:color="auto"/>
              <w:right w:val="single" w:sz="4" w:space="0" w:color="auto"/>
            </w:tcBorders>
            <w:shd w:val="clear" w:color="auto" w:fill="EEE9E1" w:themeFill="accent3" w:themeFillTint="33"/>
            <w:noWrap/>
            <w:vAlign w:val="bottom"/>
          </w:tcPr>
          <w:p w:rsidR="00712AF0" w:rsidRPr="00712AF0" w:rsidRDefault="00712AF0" w:rsidP="00BC5694">
            <w:pPr>
              <w:spacing w:after="0" w:line="240" w:lineRule="auto"/>
              <w:jc w:val="right"/>
              <w:rPr>
                <w:rFonts w:eastAsia="Times New Roman" w:cstheme="minorHAnsi"/>
                <w:color w:val="000000"/>
                <w:sz w:val="20"/>
                <w:szCs w:val="20"/>
              </w:rPr>
            </w:pPr>
          </w:p>
        </w:tc>
        <w:tc>
          <w:tcPr>
            <w:tcW w:w="883" w:type="dxa"/>
            <w:tcBorders>
              <w:top w:val="nil"/>
              <w:left w:val="single" w:sz="4" w:space="0" w:color="auto"/>
              <w:bottom w:val="single" w:sz="18" w:space="0" w:color="auto"/>
              <w:right w:val="nil"/>
            </w:tcBorders>
            <w:shd w:val="clear" w:color="auto" w:fill="auto"/>
            <w:noWrap/>
            <w:vAlign w:val="bottom"/>
          </w:tcPr>
          <w:p w:rsidR="00712AF0" w:rsidRPr="00712AF0" w:rsidRDefault="00712AF0" w:rsidP="00BC5694">
            <w:pPr>
              <w:spacing w:after="0" w:line="240" w:lineRule="auto"/>
              <w:jc w:val="right"/>
              <w:rPr>
                <w:rFonts w:eastAsia="Times New Roman" w:cstheme="minorHAnsi"/>
                <w:color w:val="000000"/>
                <w:sz w:val="20"/>
                <w:szCs w:val="20"/>
              </w:rPr>
            </w:pPr>
          </w:p>
        </w:tc>
        <w:tc>
          <w:tcPr>
            <w:tcW w:w="924" w:type="dxa"/>
            <w:tcBorders>
              <w:top w:val="nil"/>
              <w:left w:val="nil"/>
              <w:bottom w:val="single" w:sz="18" w:space="0" w:color="auto"/>
              <w:right w:val="single" w:sz="18" w:space="0" w:color="auto"/>
            </w:tcBorders>
            <w:shd w:val="clear" w:color="auto" w:fill="EEE9E1" w:themeFill="accent3" w:themeFillTint="33"/>
            <w:noWrap/>
            <w:vAlign w:val="bottom"/>
          </w:tcPr>
          <w:p w:rsidR="00712AF0" w:rsidRPr="00712AF0" w:rsidRDefault="00712AF0" w:rsidP="00BC5694">
            <w:pPr>
              <w:spacing w:after="0" w:line="240" w:lineRule="auto"/>
              <w:jc w:val="right"/>
              <w:rPr>
                <w:rFonts w:eastAsia="Times New Roman" w:cstheme="minorHAnsi"/>
                <w:color w:val="000000"/>
                <w:sz w:val="20"/>
                <w:szCs w:val="20"/>
              </w:rPr>
            </w:pPr>
          </w:p>
        </w:tc>
      </w:tr>
    </w:tbl>
    <w:p w:rsidR="00712AF0" w:rsidRPr="00F261C1" w:rsidRDefault="00712AF0" w:rsidP="00712AF0">
      <w:pPr>
        <w:rPr>
          <w:rFonts w:cstheme="minorHAnsi"/>
        </w:rPr>
      </w:pPr>
    </w:p>
    <w:p w:rsidR="009873E4" w:rsidRPr="002B4A6F" w:rsidRDefault="009873E4" w:rsidP="009873E4">
      <w:pPr>
        <w:rPr>
          <w:rFonts w:cstheme="minorHAnsi"/>
          <w:iCs/>
        </w:rPr>
      </w:pPr>
      <w:r w:rsidRPr="002B4A6F">
        <w:rPr>
          <w:rFonts w:cstheme="minorHAnsi"/>
          <w:b/>
        </w:rPr>
        <w:t>Discussion</w:t>
      </w:r>
      <w:r w:rsidRPr="002B4A6F">
        <w:rPr>
          <w:rFonts w:cstheme="minorHAnsi"/>
        </w:rPr>
        <w:t>: An a</w:t>
      </w:r>
      <w:r w:rsidRPr="002B4A6F">
        <w:rPr>
          <w:rFonts w:cstheme="minorHAnsi"/>
          <w:iCs/>
        </w:rPr>
        <w:t>ggregate score for “dental dam intention/self-efficacy” was created for each participant, based on their response to 3 sure-not sure survey questions [e.g.</w:t>
      </w:r>
      <w:r w:rsidRPr="002B4A6F">
        <w:rPr>
          <w:rFonts w:cstheme="minorHAnsi"/>
        </w:rPr>
        <w:t xml:space="preserve"> </w:t>
      </w:r>
      <w:proofErr w:type="gramStart"/>
      <w:r w:rsidRPr="002B4A6F">
        <w:rPr>
          <w:rFonts w:cstheme="minorHAnsi"/>
          <w:iCs/>
        </w:rPr>
        <w:t>How</w:t>
      </w:r>
      <w:proofErr w:type="gramEnd"/>
      <w:r w:rsidRPr="002B4A6F">
        <w:rPr>
          <w:rFonts w:cstheme="minorHAnsi"/>
          <w:iCs/>
        </w:rPr>
        <w:t xml:space="preserve"> sure are you that you could tell your partner you want to start using dental dams? How sure are you that you could use a dental dam correctly? How sure are you that you could get a dental dam?]. </w:t>
      </w:r>
    </w:p>
    <w:p w:rsidR="00712AF0" w:rsidRDefault="009873E4" w:rsidP="009873E4">
      <w:pPr>
        <w:rPr>
          <w:rFonts w:ascii="Times" w:hAnsi="Times" w:cs="Times"/>
          <w:i/>
          <w:iCs/>
        </w:rPr>
      </w:pPr>
      <w:r w:rsidRPr="002B4A6F">
        <w:rPr>
          <w:rFonts w:cstheme="minorHAnsi"/>
          <w:iCs/>
        </w:rPr>
        <w:t>On average, the “dental dam intention/self-efficacy” score improved dramatically across all three study arms from pre- to post-test (p=&lt;.0001). Statistically significant improvements in youth’s intentions to use dental dams were retained even after six months.</w:t>
      </w:r>
      <w:r>
        <w:rPr>
          <w:rFonts w:ascii="Times" w:hAnsi="Times" w:cs="Times"/>
          <w:iCs/>
        </w:rPr>
        <w:t xml:space="preserve">   </w:t>
      </w:r>
      <w:r w:rsidR="00712AF0">
        <w:rPr>
          <w:rFonts w:ascii="Times" w:hAnsi="Times" w:cs="Times"/>
          <w:i/>
          <w:iCs/>
        </w:rPr>
        <w:br w:type="page"/>
      </w:r>
    </w:p>
    <w:p w:rsidR="00712AF0" w:rsidRPr="004C5AA3" w:rsidRDefault="00712AF0" w:rsidP="004F5638">
      <w:pPr>
        <w:widowControl w:val="0"/>
        <w:autoSpaceDE w:val="0"/>
        <w:autoSpaceDN w:val="0"/>
        <w:adjustRightInd w:val="0"/>
        <w:spacing w:after="240"/>
        <w:rPr>
          <w:rFonts w:ascii="Times" w:hAnsi="Times" w:cs="Times"/>
          <w:b/>
          <w:iCs/>
          <w:color w:val="730E00" w:themeColor="accent6"/>
          <w:sz w:val="24"/>
        </w:rPr>
      </w:pPr>
      <w:r w:rsidRPr="004C5AA3">
        <w:rPr>
          <w:rFonts w:ascii="Times" w:hAnsi="Times" w:cs="Times"/>
          <w:b/>
          <w:iCs/>
          <w:color w:val="730E00" w:themeColor="accent6"/>
          <w:sz w:val="24"/>
        </w:rPr>
        <w:lastRenderedPageBreak/>
        <w:t>Baseline Behavior</w:t>
      </w:r>
    </w:p>
    <w:tbl>
      <w:tblPr>
        <w:tblW w:w="9595" w:type="dxa"/>
        <w:tblInd w:w="93" w:type="dxa"/>
        <w:tblLook w:val="04A0" w:firstRow="1" w:lastRow="0" w:firstColumn="1" w:lastColumn="0" w:noHBand="0" w:noVBand="1"/>
      </w:tblPr>
      <w:tblGrid>
        <w:gridCol w:w="4515"/>
        <w:gridCol w:w="980"/>
        <w:gridCol w:w="940"/>
        <w:gridCol w:w="940"/>
        <w:gridCol w:w="340"/>
        <w:gridCol w:w="780"/>
        <w:gridCol w:w="1100"/>
      </w:tblGrid>
      <w:tr w:rsidR="00712AF0" w:rsidRPr="004F5638" w:rsidTr="00712AF0">
        <w:trPr>
          <w:trHeight w:val="288"/>
        </w:trPr>
        <w:tc>
          <w:tcPr>
            <w:tcW w:w="4515" w:type="dxa"/>
            <w:tcBorders>
              <w:top w:val="nil"/>
              <w:left w:val="nil"/>
              <w:bottom w:val="nil"/>
              <w:right w:val="nil"/>
            </w:tcBorders>
            <w:shd w:val="clear" w:color="auto" w:fill="auto"/>
            <w:noWrap/>
            <w:vAlign w:val="bottom"/>
            <w:hideMark/>
          </w:tcPr>
          <w:p w:rsidR="00712AF0" w:rsidRPr="004F5638" w:rsidRDefault="00712AF0" w:rsidP="00712AF0">
            <w:pPr>
              <w:spacing w:after="0" w:line="240" w:lineRule="auto"/>
              <w:rPr>
                <w:rFonts w:eastAsia="Times New Roman" w:cstheme="minorHAnsi"/>
                <w:color w:val="000000"/>
                <w:sz w:val="20"/>
                <w:szCs w:val="20"/>
              </w:rPr>
            </w:pPr>
          </w:p>
        </w:tc>
        <w:tc>
          <w:tcPr>
            <w:tcW w:w="980" w:type="dxa"/>
            <w:tcBorders>
              <w:top w:val="nil"/>
              <w:left w:val="nil"/>
              <w:bottom w:val="nil"/>
              <w:right w:val="nil"/>
            </w:tcBorders>
            <w:shd w:val="clear" w:color="auto" w:fill="auto"/>
            <w:noWrap/>
            <w:vAlign w:val="bottom"/>
            <w:hideMark/>
          </w:tcPr>
          <w:p w:rsidR="00712AF0" w:rsidRPr="004F5638" w:rsidRDefault="00712AF0" w:rsidP="00712AF0">
            <w:pPr>
              <w:spacing w:after="0" w:line="240" w:lineRule="auto"/>
              <w:jc w:val="center"/>
              <w:rPr>
                <w:rFonts w:eastAsia="Times New Roman" w:cstheme="minorHAnsi"/>
                <w:color w:val="000000"/>
                <w:sz w:val="20"/>
                <w:szCs w:val="20"/>
              </w:rPr>
            </w:pPr>
          </w:p>
        </w:tc>
        <w:tc>
          <w:tcPr>
            <w:tcW w:w="1880" w:type="dxa"/>
            <w:gridSpan w:val="2"/>
            <w:tcBorders>
              <w:top w:val="nil"/>
              <w:left w:val="nil"/>
              <w:bottom w:val="nil"/>
              <w:right w:val="nil"/>
            </w:tcBorders>
            <w:shd w:val="clear" w:color="auto" w:fill="auto"/>
            <w:noWrap/>
            <w:vAlign w:val="bottom"/>
            <w:hideMark/>
          </w:tcPr>
          <w:p w:rsidR="00712AF0" w:rsidRPr="004F5638" w:rsidRDefault="00712AF0" w:rsidP="00712AF0">
            <w:pPr>
              <w:spacing w:after="0" w:line="240" w:lineRule="auto"/>
              <w:jc w:val="center"/>
              <w:rPr>
                <w:rFonts w:eastAsia="Times New Roman" w:cstheme="minorHAnsi"/>
                <w:color w:val="000000"/>
                <w:sz w:val="20"/>
                <w:szCs w:val="20"/>
              </w:rPr>
            </w:pPr>
            <w:r w:rsidRPr="004F5638">
              <w:rPr>
                <w:rFonts w:eastAsia="Times New Roman" w:cstheme="minorHAnsi"/>
                <w:color w:val="000000"/>
                <w:sz w:val="20"/>
                <w:szCs w:val="20"/>
              </w:rPr>
              <w:t>Age Group</w:t>
            </w:r>
          </w:p>
        </w:tc>
        <w:tc>
          <w:tcPr>
            <w:tcW w:w="340" w:type="dxa"/>
            <w:tcBorders>
              <w:top w:val="nil"/>
              <w:left w:val="nil"/>
              <w:bottom w:val="nil"/>
              <w:right w:val="nil"/>
            </w:tcBorders>
            <w:shd w:val="clear" w:color="auto" w:fill="auto"/>
            <w:noWrap/>
            <w:vAlign w:val="bottom"/>
            <w:hideMark/>
          </w:tcPr>
          <w:p w:rsidR="00712AF0" w:rsidRPr="004F5638" w:rsidRDefault="00712AF0" w:rsidP="00712AF0">
            <w:pPr>
              <w:spacing w:after="0" w:line="240" w:lineRule="auto"/>
              <w:rPr>
                <w:rFonts w:eastAsia="Times New Roman" w:cstheme="minorHAnsi"/>
                <w:color w:val="000000"/>
                <w:sz w:val="20"/>
                <w:szCs w:val="20"/>
              </w:rPr>
            </w:pPr>
          </w:p>
        </w:tc>
        <w:tc>
          <w:tcPr>
            <w:tcW w:w="1880" w:type="dxa"/>
            <w:gridSpan w:val="2"/>
            <w:tcBorders>
              <w:top w:val="nil"/>
              <w:left w:val="nil"/>
              <w:bottom w:val="nil"/>
              <w:right w:val="nil"/>
            </w:tcBorders>
            <w:shd w:val="clear" w:color="auto" w:fill="auto"/>
            <w:noWrap/>
            <w:vAlign w:val="bottom"/>
            <w:hideMark/>
          </w:tcPr>
          <w:p w:rsidR="00712AF0" w:rsidRPr="004F5638" w:rsidRDefault="00712AF0" w:rsidP="00712AF0">
            <w:pPr>
              <w:spacing w:after="0" w:line="240" w:lineRule="auto"/>
              <w:jc w:val="center"/>
              <w:rPr>
                <w:rFonts w:eastAsia="Times New Roman" w:cstheme="minorHAnsi"/>
                <w:color w:val="000000"/>
                <w:sz w:val="20"/>
                <w:szCs w:val="20"/>
              </w:rPr>
            </w:pPr>
            <w:r w:rsidRPr="004F5638">
              <w:rPr>
                <w:rFonts w:eastAsia="Times New Roman" w:cstheme="minorHAnsi"/>
                <w:color w:val="000000"/>
                <w:sz w:val="20"/>
                <w:szCs w:val="20"/>
              </w:rPr>
              <w:t>Sex</w:t>
            </w:r>
          </w:p>
        </w:tc>
      </w:tr>
      <w:tr w:rsidR="00712AF0" w:rsidRPr="004F5638" w:rsidTr="008446A7">
        <w:trPr>
          <w:trHeight w:val="449"/>
        </w:trPr>
        <w:tc>
          <w:tcPr>
            <w:tcW w:w="4515" w:type="dxa"/>
            <w:tcBorders>
              <w:top w:val="single" w:sz="4" w:space="0" w:color="auto"/>
              <w:left w:val="nil"/>
              <w:bottom w:val="single" w:sz="4" w:space="0" w:color="auto"/>
              <w:right w:val="nil"/>
            </w:tcBorders>
            <w:shd w:val="clear" w:color="auto" w:fill="auto"/>
            <w:noWrap/>
            <w:vAlign w:val="center"/>
            <w:hideMark/>
          </w:tcPr>
          <w:p w:rsidR="00712AF0" w:rsidRPr="004F5638" w:rsidRDefault="00712AF0" w:rsidP="008446A7">
            <w:pPr>
              <w:spacing w:after="0" w:line="240" w:lineRule="auto"/>
              <w:rPr>
                <w:rFonts w:eastAsia="Times New Roman" w:cstheme="minorHAnsi"/>
                <w:color w:val="000000"/>
                <w:sz w:val="20"/>
                <w:szCs w:val="20"/>
              </w:rPr>
            </w:pPr>
            <w:r w:rsidRPr="004F5638">
              <w:rPr>
                <w:rFonts w:eastAsia="Times New Roman" w:cstheme="minorHAnsi"/>
                <w:color w:val="000000"/>
                <w:sz w:val="20"/>
                <w:szCs w:val="20"/>
              </w:rPr>
              <w:t>Risk Behaviors in Sexually Active Respondents</w:t>
            </w:r>
          </w:p>
        </w:tc>
        <w:tc>
          <w:tcPr>
            <w:tcW w:w="980" w:type="dxa"/>
            <w:tcBorders>
              <w:top w:val="single" w:sz="4" w:space="0" w:color="auto"/>
              <w:left w:val="nil"/>
              <w:bottom w:val="single" w:sz="4" w:space="0" w:color="auto"/>
              <w:right w:val="nil"/>
            </w:tcBorders>
            <w:shd w:val="clear" w:color="auto" w:fill="auto"/>
            <w:noWrap/>
            <w:vAlign w:val="center"/>
            <w:hideMark/>
          </w:tcPr>
          <w:p w:rsidR="00712AF0" w:rsidRPr="004F5638" w:rsidRDefault="00712AF0" w:rsidP="008446A7">
            <w:pPr>
              <w:spacing w:after="0" w:line="240" w:lineRule="auto"/>
              <w:jc w:val="center"/>
              <w:rPr>
                <w:rFonts w:eastAsia="Times New Roman" w:cstheme="minorHAnsi"/>
                <w:color w:val="000000"/>
                <w:sz w:val="20"/>
                <w:szCs w:val="20"/>
              </w:rPr>
            </w:pPr>
            <w:r w:rsidRPr="004F5638">
              <w:rPr>
                <w:rFonts w:eastAsia="Times New Roman" w:cstheme="minorHAnsi"/>
                <w:color w:val="000000"/>
                <w:sz w:val="20"/>
                <w:szCs w:val="20"/>
              </w:rPr>
              <w:t>Total</w:t>
            </w:r>
            <w:r w:rsidR="004C5AA3" w:rsidRPr="004F5638">
              <w:rPr>
                <w:rFonts w:eastAsia="Times New Roman" w:cstheme="minorHAnsi"/>
                <w:color w:val="000000"/>
                <w:sz w:val="20"/>
                <w:szCs w:val="20"/>
              </w:rPr>
              <w:t xml:space="preserve"> %</w:t>
            </w:r>
          </w:p>
        </w:tc>
        <w:tc>
          <w:tcPr>
            <w:tcW w:w="940" w:type="dxa"/>
            <w:tcBorders>
              <w:top w:val="single" w:sz="4" w:space="0" w:color="auto"/>
              <w:left w:val="nil"/>
              <w:bottom w:val="single" w:sz="4" w:space="0" w:color="auto"/>
              <w:right w:val="nil"/>
            </w:tcBorders>
            <w:shd w:val="clear" w:color="auto" w:fill="auto"/>
            <w:noWrap/>
            <w:vAlign w:val="center"/>
            <w:hideMark/>
          </w:tcPr>
          <w:p w:rsidR="00712AF0" w:rsidRPr="004F5638" w:rsidRDefault="00712AF0" w:rsidP="008446A7">
            <w:pPr>
              <w:spacing w:after="0" w:line="240" w:lineRule="auto"/>
              <w:jc w:val="center"/>
              <w:rPr>
                <w:rFonts w:eastAsia="Times New Roman" w:cstheme="minorHAnsi"/>
                <w:color w:val="000000"/>
                <w:sz w:val="20"/>
                <w:szCs w:val="20"/>
              </w:rPr>
            </w:pPr>
            <w:r w:rsidRPr="004F5638">
              <w:rPr>
                <w:rFonts w:eastAsia="Times New Roman" w:cstheme="minorHAnsi"/>
                <w:color w:val="000000"/>
                <w:sz w:val="20"/>
                <w:szCs w:val="20"/>
              </w:rPr>
              <w:t>15-19</w:t>
            </w:r>
          </w:p>
        </w:tc>
        <w:tc>
          <w:tcPr>
            <w:tcW w:w="940" w:type="dxa"/>
            <w:tcBorders>
              <w:top w:val="single" w:sz="4" w:space="0" w:color="auto"/>
              <w:left w:val="nil"/>
              <w:bottom w:val="single" w:sz="4" w:space="0" w:color="auto"/>
              <w:right w:val="nil"/>
            </w:tcBorders>
            <w:shd w:val="clear" w:color="auto" w:fill="auto"/>
            <w:noWrap/>
            <w:vAlign w:val="center"/>
            <w:hideMark/>
          </w:tcPr>
          <w:p w:rsidR="00712AF0" w:rsidRPr="004F5638" w:rsidRDefault="00712AF0" w:rsidP="008446A7">
            <w:pPr>
              <w:spacing w:after="0" w:line="240" w:lineRule="auto"/>
              <w:jc w:val="center"/>
              <w:rPr>
                <w:rFonts w:eastAsia="Times New Roman" w:cstheme="minorHAnsi"/>
                <w:color w:val="000000"/>
                <w:sz w:val="20"/>
                <w:szCs w:val="20"/>
              </w:rPr>
            </w:pPr>
            <w:r w:rsidRPr="004F5638">
              <w:rPr>
                <w:rFonts w:eastAsia="Times New Roman" w:cstheme="minorHAnsi"/>
                <w:color w:val="000000"/>
                <w:sz w:val="20"/>
                <w:szCs w:val="20"/>
              </w:rPr>
              <w:t>20-24</w:t>
            </w:r>
          </w:p>
        </w:tc>
        <w:tc>
          <w:tcPr>
            <w:tcW w:w="340" w:type="dxa"/>
            <w:tcBorders>
              <w:top w:val="single" w:sz="4" w:space="0" w:color="auto"/>
              <w:left w:val="nil"/>
              <w:bottom w:val="single" w:sz="4" w:space="0" w:color="auto"/>
              <w:right w:val="nil"/>
            </w:tcBorders>
            <w:shd w:val="clear" w:color="auto" w:fill="auto"/>
            <w:noWrap/>
            <w:vAlign w:val="center"/>
            <w:hideMark/>
          </w:tcPr>
          <w:p w:rsidR="00712AF0" w:rsidRPr="004F5638" w:rsidRDefault="00712AF0" w:rsidP="008446A7">
            <w:pPr>
              <w:spacing w:after="0" w:line="240" w:lineRule="auto"/>
              <w:jc w:val="center"/>
              <w:rPr>
                <w:rFonts w:eastAsia="Times New Roman" w:cstheme="minorHAnsi"/>
                <w:color w:val="000000"/>
                <w:sz w:val="20"/>
                <w:szCs w:val="20"/>
              </w:rPr>
            </w:pPr>
          </w:p>
        </w:tc>
        <w:tc>
          <w:tcPr>
            <w:tcW w:w="780" w:type="dxa"/>
            <w:tcBorders>
              <w:top w:val="single" w:sz="4" w:space="0" w:color="auto"/>
              <w:left w:val="nil"/>
              <w:bottom w:val="single" w:sz="4" w:space="0" w:color="auto"/>
              <w:right w:val="nil"/>
            </w:tcBorders>
            <w:shd w:val="clear" w:color="auto" w:fill="auto"/>
            <w:noWrap/>
            <w:vAlign w:val="center"/>
            <w:hideMark/>
          </w:tcPr>
          <w:p w:rsidR="00712AF0" w:rsidRPr="004F5638" w:rsidRDefault="00712AF0" w:rsidP="008446A7">
            <w:pPr>
              <w:spacing w:after="0" w:line="240" w:lineRule="auto"/>
              <w:jc w:val="center"/>
              <w:rPr>
                <w:rFonts w:eastAsia="Times New Roman" w:cstheme="minorHAnsi"/>
                <w:color w:val="000000"/>
                <w:sz w:val="20"/>
                <w:szCs w:val="20"/>
              </w:rPr>
            </w:pPr>
            <w:r w:rsidRPr="004F5638">
              <w:rPr>
                <w:rFonts w:eastAsia="Times New Roman" w:cstheme="minorHAnsi"/>
                <w:color w:val="000000"/>
                <w:sz w:val="20"/>
                <w:szCs w:val="20"/>
              </w:rPr>
              <w:t>Male</w:t>
            </w:r>
          </w:p>
        </w:tc>
        <w:tc>
          <w:tcPr>
            <w:tcW w:w="1100" w:type="dxa"/>
            <w:tcBorders>
              <w:top w:val="single" w:sz="4" w:space="0" w:color="auto"/>
              <w:left w:val="nil"/>
              <w:bottom w:val="single" w:sz="4" w:space="0" w:color="auto"/>
              <w:right w:val="nil"/>
            </w:tcBorders>
            <w:shd w:val="clear" w:color="auto" w:fill="auto"/>
            <w:noWrap/>
            <w:vAlign w:val="center"/>
            <w:hideMark/>
          </w:tcPr>
          <w:p w:rsidR="00712AF0" w:rsidRPr="004F5638" w:rsidRDefault="00712AF0" w:rsidP="008446A7">
            <w:pPr>
              <w:spacing w:after="0" w:line="240" w:lineRule="auto"/>
              <w:jc w:val="center"/>
              <w:rPr>
                <w:rFonts w:eastAsia="Times New Roman" w:cstheme="minorHAnsi"/>
                <w:color w:val="000000"/>
                <w:sz w:val="20"/>
                <w:szCs w:val="20"/>
              </w:rPr>
            </w:pPr>
            <w:r w:rsidRPr="004F5638">
              <w:rPr>
                <w:rFonts w:eastAsia="Times New Roman" w:cstheme="minorHAnsi"/>
                <w:color w:val="000000"/>
                <w:sz w:val="20"/>
                <w:szCs w:val="20"/>
              </w:rPr>
              <w:t>Female</w:t>
            </w:r>
          </w:p>
        </w:tc>
      </w:tr>
      <w:tr w:rsidR="00712AF0" w:rsidRPr="004F5638" w:rsidTr="008462B8">
        <w:trPr>
          <w:trHeight w:val="576"/>
        </w:trPr>
        <w:tc>
          <w:tcPr>
            <w:tcW w:w="4515" w:type="dxa"/>
            <w:tcBorders>
              <w:top w:val="nil"/>
              <w:left w:val="nil"/>
              <w:bottom w:val="nil"/>
              <w:right w:val="nil"/>
            </w:tcBorders>
            <w:shd w:val="clear" w:color="auto" w:fill="EEE9E1" w:themeFill="accent3" w:themeFillTint="33"/>
            <w:noWrap/>
            <w:vAlign w:val="center"/>
            <w:hideMark/>
          </w:tcPr>
          <w:p w:rsidR="00712AF0" w:rsidRPr="004F5638" w:rsidRDefault="00712AF0" w:rsidP="004C5AA3">
            <w:pPr>
              <w:spacing w:after="0" w:line="240" w:lineRule="auto"/>
              <w:rPr>
                <w:rFonts w:eastAsia="Times New Roman" w:cstheme="minorHAnsi"/>
                <w:b/>
                <w:color w:val="000000"/>
                <w:sz w:val="20"/>
                <w:szCs w:val="20"/>
              </w:rPr>
            </w:pPr>
            <w:r w:rsidRPr="004F5638">
              <w:rPr>
                <w:rFonts w:eastAsia="Times New Roman" w:cstheme="minorHAnsi"/>
                <w:b/>
                <w:color w:val="000000"/>
                <w:sz w:val="20"/>
                <w:szCs w:val="20"/>
              </w:rPr>
              <w:t>Ever had sexual intercourse (inclusive of vaginal, oral, and anal)</w:t>
            </w:r>
          </w:p>
        </w:tc>
        <w:tc>
          <w:tcPr>
            <w:tcW w:w="980" w:type="dxa"/>
            <w:tcBorders>
              <w:top w:val="nil"/>
              <w:left w:val="nil"/>
              <w:bottom w:val="nil"/>
              <w:right w:val="nil"/>
            </w:tcBorders>
            <w:shd w:val="clear" w:color="auto" w:fill="EEE9E1" w:themeFill="accent3" w:themeFillTint="33"/>
            <w:noWrap/>
            <w:vAlign w:val="center"/>
            <w:hideMark/>
          </w:tcPr>
          <w:p w:rsidR="00712AF0" w:rsidRPr="004F5638" w:rsidRDefault="00712AF0" w:rsidP="004C5AA3">
            <w:pPr>
              <w:spacing w:after="0" w:line="240" w:lineRule="auto"/>
              <w:jc w:val="center"/>
              <w:rPr>
                <w:rFonts w:eastAsia="Times New Roman" w:cstheme="minorHAnsi"/>
                <w:b/>
                <w:color w:val="000000"/>
                <w:sz w:val="20"/>
                <w:szCs w:val="20"/>
              </w:rPr>
            </w:pPr>
            <w:r w:rsidRPr="004F5638">
              <w:rPr>
                <w:rFonts w:eastAsia="Times New Roman" w:cstheme="minorHAnsi"/>
                <w:b/>
                <w:color w:val="000000"/>
                <w:sz w:val="20"/>
                <w:szCs w:val="20"/>
              </w:rPr>
              <w:t>72.7</w:t>
            </w:r>
          </w:p>
        </w:tc>
        <w:tc>
          <w:tcPr>
            <w:tcW w:w="940" w:type="dxa"/>
            <w:tcBorders>
              <w:top w:val="nil"/>
              <w:left w:val="nil"/>
              <w:bottom w:val="nil"/>
              <w:right w:val="nil"/>
            </w:tcBorders>
            <w:shd w:val="clear" w:color="auto" w:fill="EEE9E1" w:themeFill="accent3" w:themeFillTint="33"/>
            <w:noWrap/>
            <w:vAlign w:val="center"/>
            <w:hideMark/>
          </w:tcPr>
          <w:p w:rsidR="00712AF0" w:rsidRPr="004F5638" w:rsidRDefault="00712AF0" w:rsidP="004C5AA3">
            <w:pPr>
              <w:spacing w:after="0" w:line="240" w:lineRule="auto"/>
              <w:jc w:val="center"/>
              <w:rPr>
                <w:rFonts w:eastAsia="Times New Roman" w:cstheme="minorHAnsi"/>
                <w:b/>
                <w:color w:val="000000"/>
                <w:sz w:val="20"/>
                <w:szCs w:val="20"/>
              </w:rPr>
            </w:pPr>
            <w:r w:rsidRPr="004F5638">
              <w:rPr>
                <w:rFonts w:eastAsia="Times New Roman" w:cstheme="minorHAnsi"/>
                <w:b/>
                <w:color w:val="000000"/>
                <w:sz w:val="20"/>
                <w:szCs w:val="20"/>
              </w:rPr>
              <w:t>66.1</w:t>
            </w:r>
          </w:p>
        </w:tc>
        <w:tc>
          <w:tcPr>
            <w:tcW w:w="940" w:type="dxa"/>
            <w:tcBorders>
              <w:top w:val="nil"/>
              <w:left w:val="nil"/>
              <w:bottom w:val="nil"/>
              <w:right w:val="nil"/>
            </w:tcBorders>
            <w:shd w:val="clear" w:color="auto" w:fill="EEE9E1" w:themeFill="accent3" w:themeFillTint="33"/>
            <w:noWrap/>
            <w:vAlign w:val="center"/>
            <w:hideMark/>
          </w:tcPr>
          <w:p w:rsidR="00712AF0" w:rsidRPr="004F5638" w:rsidRDefault="00712AF0" w:rsidP="004C5AA3">
            <w:pPr>
              <w:spacing w:after="0" w:line="240" w:lineRule="auto"/>
              <w:jc w:val="center"/>
              <w:rPr>
                <w:rFonts w:eastAsia="Times New Roman" w:cstheme="minorHAnsi"/>
                <w:b/>
                <w:color w:val="000000"/>
                <w:sz w:val="20"/>
                <w:szCs w:val="20"/>
              </w:rPr>
            </w:pPr>
            <w:r w:rsidRPr="004F5638">
              <w:rPr>
                <w:rFonts w:eastAsia="Times New Roman" w:cstheme="minorHAnsi"/>
                <w:b/>
                <w:color w:val="000000"/>
                <w:sz w:val="20"/>
                <w:szCs w:val="20"/>
              </w:rPr>
              <w:t>95.2</w:t>
            </w:r>
          </w:p>
        </w:tc>
        <w:tc>
          <w:tcPr>
            <w:tcW w:w="340" w:type="dxa"/>
            <w:tcBorders>
              <w:top w:val="nil"/>
              <w:left w:val="nil"/>
              <w:bottom w:val="nil"/>
              <w:right w:val="nil"/>
            </w:tcBorders>
            <w:shd w:val="clear" w:color="auto" w:fill="EEE9E1" w:themeFill="accent3" w:themeFillTint="33"/>
            <w:noWrap/>
            <w:vAlign w:val="center"/>
            <w:hideMark/>
          </w:tcPr>
          <w:p w:rsidR="00712AF0" w:rsidRPr="004F5638" w:rsidRDefault="00712AF0" w:rsidP="004C5AA3">
            <w:pPr>
              <w:spacing w:after="0" w:line="240" w:lineRule="auto"/>
              <w:jc w:val="center"/>
              <w:rPr>
                <w:rFonts w:eastAsia="Times New Roman" w:cstheme="minorHAnsi"/>
                <w:b/>
                <w:color w:val="000000"/>
                <w:sz w:val="20"/>
                <w:szCs w:val="20"/>
              </w:rPr>
            </w:pPr>
          </w:p>
        </w:tc>
        <w:tc>
          <w:tcPr>
            <w:tcW w:w="780" w:type="dxa"/>
            <w:tcBorders>
              <w:top w:val="nil"/>
              <w:left w:val="nil"/>
              <w:bottom w:val="nil"/>
              <w:right w:val="nil"/>
            </w:tcBorders>
            <w:shd w:val="clear" w:color="auto" w:fill="EEE9E1" w:themeFill="accent3" w:themeFillTint="33"/>
            <w:noWrap/>
            <w:vAlign w:val="center"/>
            <w:hideMark/>
          </w:tcPr>
          <w:p w:rsidR="00712AF0" w:rsidRPr="004F5638" w:rsidRDefault="00712AF0" w:rsidP="004C5AA3">
            <w:pPr>
              <w:spacing w:after="0" w:line="240" w:lineRule="auto"/>
              <w:jc w:val="center"/>
              <w:rPr>
                <w:rFonts w:eastAsia="Times New Roman" w:cstheme="minorHAnsi"/>
                <w:b/>
                <w:color w:val="000000"/>
                <w:sz w:val="20"/>
                <w:szCs w:val="20"/>
              </w:rPr>
            </w:pPr>
            <w:r w:rsidRPr="004F5638">
              <w:rPr>
                <w:rFonts w:eastAsia="Times New Roman" w:cstheme="minorHAnsi"/>
                <w:b/>
                <w:color w:val="000000"/>
                <w:sz w:val="20"/>
                <w:szCs w:val="20"/>
              </w:rPr>
              <w:t>73.7</w:t>
            </w:r>
          </w:p>
        </w:tc>
        <w:tc>
          <w:tcPr>
            <w:tcW w:w="1100" w:type="dxa"/>
            <w:tcBorders>
              <w:top w:val="nil"/>
              <w:left w:val="nil"/>
              <w:bottom w:val="nil"/>
              <w:right w:val="nil"/>
            </w:tcBorders>
            <w:shd w:val="clear" w:color="auto" w:fill="EEE9E1" w:themeFill="accent3" w:themeFillTint="33"/>
            <w:noWrap/>
            <w:vAlign w:val="center"/>
            <w:hideMark/>
          </w:tcPr>
          <w:p w:rsidR="00712AF0" w:rsidRPr="004F5638" w:rsidRDefault="00712AF0" w:rsidP="004C5AA3">
            <w:pPr>
              <w:spacing w:after="0" w:line="240" w:lineRule="auto"/>
              <w:jc w:val="center"/>
              <w:rPr>
                <w:rFonts w:eastAsia="Times New Roman" w:cstheme="minorHAnsi"/>
                <w:b/>
                <w:color w:val="000000"/>
                <w:sz w:val="20"/>
                <w:szCs w:val="20"/>
              </w:rPr>
            </w:pPr>
            <w:r w:rsidRPr="004F5638">
              <w:rPr>
                <w:rFonts w:eastAsia="Times New Roman" w:cstheme="minorHAnsi"/>
                <w:b/>
                <w:color w:val="000000"/>
                <w:sz w:val="20"/>
                <w:szCs w:val="20"/>
              </w:rPr>
              <w:t>72.9</w:t>
            </w:r>
          </w:p>
        </w:tc>
      </w:tr>
      <w:tr w:rsidR="00712AF0" w:rsidRPr="004F5638" w:rsidTr="004C5AA3">
        <w:trPr>
          <w:trHeight w:val="432"/>
        </w:trPr>
        <w:tc>
          <w:tcPr>
            <w:tcW w:w="4515" w:type="dxa"/>
            <w:tcBorders>
              <w:top w:val="nil"/>
              <w:left w:val="nil"/>
              <w:bottom w:val="nil"/>
              <w:right w:val="nil"/>
            </w:tcBorders>
            <w:shd w:val="clear" w:color="auto" w:fill="auto"/>
            <w:noWrap/>
            <w:vAlign w:val="center"/>
            <w:hideMark/>
          </w:tcPr>
          <w:p w:rsidR="00712AF0" w:rsidRPr="004F5638" w:rsidRDefault="00712AF0" w:rsidP="004C5AA3">
            <w:pPr>
              <w:spacing w:after="0" w:line="240" w:lineRule="auto"/>
              <w:ind w:firstLine="357"/>
              <w:rPr>
                <w:rFonts w:eastAsia="Times New Roman" w:cstheme="minorHAnsi"/>
                <w:color w:val="000000"/>
                <w:sz w:val="20"/>
                <w:szCs w:val="20"/>
              </w:rPr>
            </w:pPr>
            <w:r w:rsidRPr="004F5638">
              <w:rPr>
                <w:rFonts w:eastAsia="Times New Roman" w:cstheme="minorHAnsi"/>
                <w:color w:val="000000"/>
                <w:sz w:val="20"/>
                <w:szCs w:val="20"/>
              </w:rPr>
              <w:t>Ever had vaginal sex</w:t>
            </w:r>
          </w:p>
        </w:tc>
        <w:tc>
          <w:tcPr>
            <w:tcW w:w="980" w:type="dxa"/>
            <w:tcBorders>
              <w:top w:val="nil"/>
              <w:left w:val="nil"/>
              <w:bottom w:val="nil"/>
              <w:right w:val="nil"/>
            </w:tcBorders>
            <w:shd w:val="clear" w:color="auto" w:fill="auto"/>
            <w:noWrap/>
            <w:vAlign w:val="center"/>
            <w:hideMark/>
          </w:tcPr>
          <w:p w:rsidR="00712AF0" w:rsidRPr="004F5638" w:rsidRDefault="00712AF0" w:rsidP="004C5AA3">
            <w:pPr>
              <w:spacing w:after="0" w:line="240" w:lineRule="auto"/>
              <w:jc w:val="center"/>
              <w:rPr>
                <w:rFonts w:eastAsia="Times New Roman" w:cstheme="minorHAnsi"/>
                <w:color w:val="000000"/>
                <w:sz w:val="20"/>
                <w:szCs w:val="20"/>
              </w:rPr>
            </w:pPr>
            <w:r w:rsidRPr="004F5638">
              <w:rPr>
                <w:rFonts w:eastAsia="Times New Roman" w:cstheme="minorHAnsi"/>
                <w:color w:val="000000"/>
                <w:sz w:val="20"/>
                <w:szCs w:val="20"/>
              </w:rPr>
              <w:t>67.5</w:t>
            </w:r>
          </w:p>
        </w:tc>
        <w:tc>
          <w:tcPr>
            <w:tcW w:w="940" w:type="dxa"/>
            <w:tcBorders>
              <w:top w:val="nil"/>
              <w:left w:val="nil"/>
              <w:bottom w:val="nil"/>
              <w:right w:val="nil"/>
            </w:tcBorders>
            <w:shd w:val="clear" w:color="auto" w:fill="auto"/>
            <w:noWrap/>
            <w:vAlign w:val="center"/>
            <w:hideMark/>
          </w:tcPr>
          <w:p w:rsidR="00712AF0" w:rsidRPr="004F5638" w:rsidRDefault="00712AF0" w:rsidP="004C5AA3">
            <w:pPr>
              <w:spacing w:after="0" w:line="240" w:lineRule="auto"/>
              <w:jc w:val="center"/>
              <w:rPr>
                <w:rFonts w:eastAsia="Times New Roman" w:cstheme="minorHAnsi"/>
                <w:color w:val="000000"/>
                <w:sz w:val="20"/>
                <w:szCs w:val="20"/>
              </w:rPr>
            </w:pPr>
            <w:r w:rsidRPr="004F5638">
              <w:rPr>
                <w:rFonts w:eastAsia="Times New Roman" w:cstheme="minorHAnsi"/>
                <w:color w:val="000000"/>
                <w:sz w:val="20"/>
                <w:szCs w:val="20"/>
              </w:rPr>
              <w:t>61.3</w:t>
            </w:r>
          </w:p>
        </w:tc>
        <w:tc>
          <w:tcPr>
            <w:tcW w:w="940" w:type="dxa"/>
            <w:tcBorders>
              <w:top w:val="nil"/>
              <w:left w:val="nil"/>
              <w:bottom w:val="nil"/>
              <w:right w:val="nil"/>
            </w:tcBorders>
            <w:shd w:val="clear" w:color="auto" w:fill="auto"/>
            <w:noWrap/>
            <w:vAlign w:val="center"/>
            <w:hideMark/>
          </w:tcPr>
          <w:p w:rsidR="00712AF0" w:rsidRPr="004F5638" w:rsidRDefault="00712AF0" w:rsidP="004C5AA3">
            <w:pPr>
              <w:spacing w:after="0" w:line="240" w:lineRule="auto"/>
              <w:jc w:val="center"/>
              <w:rPr>
                <w:rFonts w:eastAsia="Times New Roman" w:cstheme="minorHAnsi"/>
                <w:color w:val="000000"/>
                <w:sz w:val="20"/>
                <w:szCs w:val="20"/>
              </w:rPr>
            </w:pPr>
            <w:r w:rsidRPr="004F5638">
              <w:rPr>
                <w:rFonts w:eastAsia="Times New Roman" w:cstheme="minorHAnsi"/>
                <w:color w:val="000000"/>
                <w:sz w:val="20"/>
                <w:szCs w:val="20"/>
              </w:rPr>
              <w:t>86.7</w:t>
            </w:r>
          </w:p>
        </w:tc>
        <w:tc>
          <w:tcPr>
            <w:tcW w:w="340" w:type="dxa"/>
            <w:tcBorders>
              <w:top w:val="nil"/>
              <w:left w:val="nil"/>
              <w:bottom w:val="nil"/>
              <w:right w:val="nil"/>
            </w:tcBorders>
            <w:shd w:val="clear" w:color="auto" w:fill="auto"/>
            <w:noWrap/>
            <w:vAlign w:val="center"/>
            <w:hideMark/>
          </w:tcPr>
          <w:p w:rsidR="00712AF0" w:rsidRPr="004F5638" w:rsidRDefault="00712AF0" w:rsidP="004C5AA3">
            <w:pPr>
              <w:spacing w:after="0" w:line="240" w:lineRule="auto"/>
              <w:jc w:val="center"/>
              <w:rPr>
                <w:rFonts w:eastAsia="Times New Roman" w:cstheme="minorHAnsi"/>
                <w:color w:val="000000"/>
                <w:sz w:val="20"/>
                <w:szCs w:val="20"/>
              </w:rPr>
            </w:pPr>
          </w:p>
        </w:tc>
        <w:tc>
          <w:tcPr>
            <w:tcW w:w="780" w:type="dxa"/>
            <w:tcBorders>
              <w:top w:val="nil"/>
              <w:left w:val="nil"/>
              <w:bottom w:val="nil"/>
              <w:right w:val="nil"/>
            </w:tcBorders>
            <w:shd w:val="clear" w:color="auto" w:fill="auto"/>
            <w:noWrap/>
            <w:vAlign w:val="center"/>
            <w:hideMark/>
          </w:tcPr>
          <w:p w:rsidR="00712AF0" w:rsidRPr="004F5638" w:rsidRDefault="00712AF0" w:rsidP="004C5AA3">
            <w:pPr>
              <w:spacing w:after="0" w:line="240" w:lineRule="auto"/>
              <w:jc w:val="center"/>
              <w:rPr>
                <w:rFonts w:eastAsia="Times New Roman" w:cstheme="minorHAnsi"/>
                <w:color w:val="000000"/>
                <w:sz w:val="20"/>
                <w:szCs w:val="20"/>
              </w:rPr>
            </w:pPr>
            <w:r w:rsidRPr="004F5638">
              <w:rPr>
                <w:rFonts w:eastAsia="Times New Roman" w:cstheme="minorHAnsi"/>
                <w:color w:val="000000"/>
                <w:sz w:val="20"/>
                <w:szCs w:val="20"/>
              </w:rPr>
              <w:t>68.2</w:t>
            </w:r>
          </w:p>
        </w:tc>
        <w:tc>
          <w:tcPr>
            <w:tcW w:w="1100" w:type="dxa"/>
            <w:tcBorders>
              <w:top w:val="nil"/>
              <w:left w:val="nil"/>
              <w:bottom w:val="nil"/>
              <w:right w:val="nil"/>
            </w:tcBorders>
            <w:shd w:val="clear" w:color="auto" w:fill="auto"/>
            <w:noWrap/>
            <w:vAlign w:val="center"/>
            <w:hideMark/>
          </w:tcPr>
          <w:p w:rsidR="00712AF0" w:rsidRPr="004F5638" w:rsidRDefault="00712AF0" w:rsidP="004C5AA3">
            <w:pPr>
              <w:spacing w:after="0" w:line="240" w:lineRule="auto"/>
              <w:jc w:val="center"/>
              <w:rPr>
                <w:rFonts w:eastAsia="Times New Roman" w:cstheme="minorHAnsi"/>
                <w:color w:val="000000"/>
                <w:sz w:val="20"/>
                <w:szCs w:val="20"/>
              </w:rPr>
            </w:pPr>
            <w:r w:rsidRPr="004F5638">
              <w:rPr>
                <w:rFonts w:eastAsia="Times New Roman" w:cstheme="minorHAnsi"/>
                <w:color w:val="000000"/>
                <w:sz w:val="20"/>
                <w:szCs w:val="20"/>
              </w:rPr>
              <w:t>67.5</w:t>
            </w:r>
          </w:p>
        </w:tc>
      </w:tr>
      <w:tr w:rsidR="00712AF0" w:rsidRPr="004F5638" w:rsidTr="004C5AA3">
        <w:trPr>
          <w:trHeight w:val="432"/>
        </w:trPr>
        <w:tc>
          <w:tcPr>
            <w:tcW w:w="4515" w:type="dxa"/>
            <w:tcBorders>
              <w:top w:val="nil"/>
              <w:left w:val="nil"/>
              <w:bottom w:val="nil"/>
              <w:right w:val="nil"/>
            </w:tcBorders>
            <w:shd w:val="clear" w:color="auto" w:fill="auto"/>
            <w:noWrap/>
            <w:vAlign w:val="center"/>
            <w:hideMark/>
          </w:tcPr>
          <w:p w:rsidR="00712AF0" w:rsidRPr="004F5638" w:rsidRDefault="00712AF0" w:rsidP="004C5AA3">
            <w:pPr>
              <w:spacing w:after="0" w:line="240" w:lineRule="auto"/>
              <w:ind w:firstLine="357"/>
              <w:rPr>
                <w:rFonts w:eastAsia="Times New Roman" w:cstheme="minorHAnsi"/>
                <w:color w:val="000000"/>
                <w:sz w:val="20"/>
                <w:szCs w:val="20"/>
              </w:rPr>
            </w:pPr>
            <w:r w:rsidRPr="004F5638">
              <w:rPr>
                <w:rFonts w:eastAsia="Times New Roman" w:cstheme="minorHAnsi"/>
                <w:color w:val="000000"/>
                <w:sz w:val="20"/>
                <w:szCs w:val="20"/>
              </w:rPr>
              <w:t>Ever had oral sex</w:t>
            </w:r>
          </w:p>
        </w:tc>
        <w:tc>
          <w:tcPr>
            <w:tcW w:w="980" w:type="dxa"/>
            <w:tcBorders>
              <w:top w:val="nil"/>
              <w:left w:val="nil"/>
              <w:bottom w:val="nil"/>
              <w:right w:val="nil"/>
            </w:tcBorders>
            <w:shd w:val="clear" w:color="auto" w:fill="auto"/>
            <w:noWrap/>
            <w:vAlign w:val="center"/>
            <w:hideMark/>
          </w:tcPr>
          <w:p w:rsidR="00712AF0" w:rsidRPr="004F5638" w:rsidRDefault="00712AF0" w:rsidP="004C5AA3">
            <w:pPr>
              <w:spacing w:after="0" w:line="240" w:lineRule="auto"/>
              <w:jc w:val="center"/>
              <w:rPr>
                <w:rFonts w:eastAsia="Times New Roman" w:cstheme="minorHAnsi"/>
                <w:color w:val="000000"/>
                <w:sz w:val="20"/>
                <w:szCs w:val="20"/>
              </w:rPr>
            </w:pPr>
            <w:r w:rsidRPr="004F5638">
              <w:rPr>
                <w:rFonts w:eastAsia="Times New Roman" w:cstheme="minorHAnsi"/>
                <w:color w:val="000000"/>
                <w:sz w:val="20"/>
                <w:szCs w:val="20"/>
              </w:rPr>
              <w:t>57.2</w:t>
            </w:r>
          </w:p>
        </w:tc>
        <w:tc>
          <w:tcPr>
            <w:tcW w:w="940" w:type="dxa"/>
            <w:tcBorders>
              <w:top w:val="nil"/>
              <w:left w:val="nil"/>
              <w:bottom w:val="nil"/>
              <w:right w:val="nil"/>
            </w:tcBorders>
            <w:shd w:val="clear" w:color="auto" w:fill="auto"/>
            <w:noWrap/>
            <w:vAlign w:val="center"/>
            <w:hideMark/>
          </w:tcPr>
          <w:p w:rsidR="00712AF0" w:rsidRPr="004F5638" w:rsidRDefault="00712AF0" w:rsidP="004C5AA3">
            <w:pPr>
              <w:spacing w:after="0" w:line="240" w:lineRule="auto"/>
              <w:jc w:val="center"/>
              <w:rPr>
                <w:rFonts w:eastAsia="Times New Roman" w:cstheme="minorHAnsi"/>
                <w:color w:val="000000"/>
                <w:sz w:val="20"/>
                <w:szCs w:val="20"/>
              </w:rPr>
            </w:pPr>
            <w:r w:rsidRPr="004F5638">
              <w:rPr>
                <w:rFonts w:eastAsia="Times New Roman" w:cstheme="minorHAnsi"/>
                <w:color w:val="000000"/>
                <w:sz w:val="20"/>
                <w:szCs w:val="20"/>
              </w:rPr>
              <w:t>47.6</w:t>
            </w:r>
          </w:p>
        </w:tc>
        <w:tc>
          <w:tcPr>
            <w:tcW w:w="940" w:type="dxa"/>
            <w:tcBorders>
              <w:top w:val="nil"/>
              <w:left w:val="nil"/>
              <w:bottom w:val="nil"/>
              <w:right w:val="nil"/>
            </w:tcBorders>
            <w:shd w:val="clear" w:color="auto" w:fill="auto"/>
            <w:noWrap/>
            <w:vAlign w:val="center"/>
            <w:hideMark/>
          </w:tcPr>
          <w:p w:rsidR="00712AF0" w:rsidRPr="004F5638" w:rsidRDefault="00712AF0" w:rsidP="004C5AA3">
            <w:pPr>
              <w:spacing w:after="0" w:line="240" w:lineRule="auto"/>
              <w:jc w:val="center"/>
              <w:rPr>
                <w:rFonts w:eastAsia="Times New Roman" w:cstheme="minorHAnsi"/>
                <w:color w:val="000000"/>
                <w:sz w:val="20"/>
                <w:szCs w:val="20"/>
              </w:rPr>
            </w:pPr>
            <w:r w:rsidRPr="004F5638">
              <w:rPr>
                <w:rFonts w:eastAsia="Times New Roman" w:cstheme="minorHAnsi"/>
                <w:color w:val="000000"/>
                <w:sz w:val="20"/>
                <w:szCs w:val="20"/>
              </w:rPr>
              <w:t>87.2</w:t>
            </w:r>
          </w:p>
        </w:tc>
        <w:tc>
          <w:tcPr>
            <w:tcW w:w="340" w:type="dxa"/>
            <w:tcBorders>
              <w:top w:val="nil"/>
              <w:left w:val="nil"/>
              <w:bottom w:val="nil"/>
              <w:right w:val="nil"/>
            </w:tcBorders>
            <w:shd w:val="clear" w:color="auto" w:fill="auto"/>
            <w:noWrap/>
            <w:vAlign w:val="center"/>
            <w:hideMark/>
          </w:tcPr>
          <w:p w:rsidR="00712AF0" w:rsidRPr="004F5638" w:rsidRDefault="00712AF0" w:rsidP="004C5AA3">
            <w:pPr>
              <w:spacing w:after="0" w:line="240" w:lineRule="auto"/>
              <w:jc w:val="center"/>
              <w:rPr>
                <w:rFonts w:eastAsia="Times New Roman" w:cstheme="minorHAnsi"/>
                <w:color w:val="000000"/>
                <w:sz w:val="20"/>
                <w:szCs w:val="20"/>
              </w:rPr>
            </w:pPr>
          </w:p>
        </w:tc>
        <w:tc>
          <w:tcPr>
            <w:tcW w:w="780" w:type="dxa"/>
            <w:tcBorders>
              <w:top w:val="nil"/>
              <w:left w:val="nil"/>
              <w:bottom w:val="nil"/>
              <w:right w:val="nil"/>
            </w:tcBorders>
            <w:shd w:val="clear" w:color="auto" w:fill="auto"/>
            <w:noWrap/>
            <w:vAlign w:val="center"/>
            <w:hideMark/>
          </w:tcPr>
          <w:p w:rsidR="00712AF0" w:rsidRPr="004F5638" w:rsidRDefault="00712AF0" w:rsidP="004C5AA3">
            <w:pPr>
              <w:spacing w:after="0" w:line="240" w:lineRule="auto"/>
              <w:jc w:val="center"/>
              <w:rPr>
                <w:rFonts w:eastAsia="Times New Roman" w:cstheme="minorHAnsi"/>
                <w:color w:val="000000"/>
                <w:sz w:val="20"/>
                <w:szCs w:val="20"/>
              </w:rPr>
            </w:pPr>
            <w:r w:rsidRPr="004F5638">
              <w:rPr>
                <w:rFonts w:eastAsia="Times New Roman" w:cstheme="minorHAnsi"/>
                <w:color w:val="000000"/>
                <w:sz w:val="20"/>
                <w:szCs w:val="20"/>
              </w:rPr>
              <w:t>62.2</w:t>
            </w:r>
          </w:p>
        </w:tc>
        <w:tc>
          <w:tcPr>
            <w:tcW w:w="1100" w:type="dxa"/>
            <w:tcBorders>
              <w:top w:val="nil"/>
              <w:left w:val="nil"/>
              <w:bottom w:val="nil"/>
              <w:right w:val="nil"/>
            </w:tcBorders>
            <w:shd w:val="clear" w:color="auto" w:fill="auto"/>
            <w:noWrap/>
            <w:vAlign w:val="center"/>
            <w:hideMark/>
          </w:tcPr>
          <w:p w:rsidR="00712AF0" w:rsidRPr="004F5638" w:rsidRDefault="00712AF0" w:rsidP="004C5AA3">
            <w:pPr>
              <w:spacing w:after="0" w:line="240" w:lineRule="auto"/>
              <w:jc w:val="center"/>
              <w:rPr>
                <w:rFonts w:eastAsia="Times New Roman" w:cstheme="minorHAnsi"/>
                <w:color w:val="000000"/>
                <w:sz w:val="20"/>
                <w:szCs w:val="20"/>
              </w:rPr>
            </w:pPr>
            <w:r w:rsidRPr="004F5638">
              <w:rPr>
                <w:rFonts w:eastAsia="Times New Roman" w:cstheme="minorHAnsi"/>
                <w:color w:val="000000"/>
                <w:sz w:val="20"/>
                <w:szCs w:val="20"/>
              </w:rPr>
              <w:t>53.5</w:t>
            </w:r>
          </w:p>
        </w:tc>
      </w:tr>
      <w:tr w:rsidR="00712AF0" w:rsidRPr="004F5638" w:rsidTr="004C5AA3">
        <w:trPr>
          <w:trHeight w:val="432"/>
        </w:trPr>
        <w:tc>
          <w:tcPr>
            <w:tcW w:w="4515" w:type="dxa"/>
            <w:tcBorders>
              <w:top w:val="nil"/>
              <w:left w:val="nil"/>
              <w:bottom w:val="nil"/>
              <w:right w:val="nil"/>
            </w:tcBorders>
            <w:shd w:val="clear" w:color="auto" w:fill="auto"/>
            <w:noWrap/>
            <w:vAlign w:val="center"/>
            <w:hideMark/>
          </w:tcPr>
          <w:p w:rsidR="00712AF0" w:rsidRPr="004F5638" w:rsidRDefault="00712AF0" w:rsidP="004C5AA3">
            <w:pPr>
              <w:spacing w:after="0" w:line="240" w:lineRule="auto"/>
              <w:ind w:firstLine="357"/>
              <w:rPr>
                <w:rFonts w:eastAsia="Times New Roman" w:cstheme="minorHAnsi"/>
                <w:color w:val="000000"/>
                <w:sz w:val="20"/>
                <w:szCs w:val="20"/>
              </w:rPr>
            </w:pPr>
            <w:r w:rsidRPr="004F5638">
              <w:rPr>
                <w:rFonts w:eastAsia="Times New Roman" w:cstheme="minorHAnsi"/>
                <w:color w:val="000000"/>
                <w:sz w:val="20"/>
                <w:szCs w:val="20"/>
              </w:rPr>
              <w:t>Ever had anal sex</w:t>
            </w:r>
          </w:p>
        </w:tc>
        <w:tc>
          <w:tcPr>
            <w:tcW w:w="980" w:type="dxa"/>
            <w:tcBorders>
              <w:top w:val="nil"/>
              <w:left w:val="nil"/>
              <w:bottom w:val="nil"/>
              <w:right w:val="nil"/>
            </w:tcBorders>
            <w:shd w:val="clear" w:color="auto" w:fill="auto"/>
            <w:noWrap/>
            <w:vAlign w:val="center"/>
            <w:hideMark/>
          </w:tcPr>
          <w:p w:rsidR="00712AF0" w:rsidRPr="004F5638" w:rsidRDefault="00712AF0" w:rsidP="004C5AA3">
            <w:pPr>
              <w:spacing w:after="0" w:line="240" w:lineRule="auto"/>
              <w:jc w:val="center"/>
              <w:rPr>
                <w:rFonts w:eastAsia="Times New Roman" w:cstheme="minorHAnsi"/>
                <w:color w:val="000000"/>
                <w:sz w:val="20"/>
                <w:szCs w:val="20"/>
              </w:rPr>
            </w:pPr>
            <w:r w:rsidRPr="004F5638">
              <w:rPr>
                <w:rFonts w:eastAsia="Times New Roman" w:cstheme="minorHAnsi"/>
                <w:color w:val="000000"/>
                <w:sz w:val="20"/>
                <w:szCs w:val="20"/>
              </w:rPr>
              <w:t>23.2</w:t>
            </w:r>
          </w:p>
        </w:tc>
        <w:tc>
          <w:tcPr>
            <w:tcW w:w="940" w:type="dxa"/>
            <w:tcBorders>
              <w:top w:val="nil"/>
              <w:left w:val="nil"/>
              <w:bottom w:val="nil"/>
              <w:right w:val="nil"/>
            </w:tcBorders>
            <w:shd w:val="clear" w:color="auto" w:fill="auto"/>
            <w:noWrap/>
            <w:vAlign w:val="center"/>
            <w:hideMark/>
          </w:tcPr>
          <w:p w:rsidR="00712AF0" w:rsidRPr="004F5638" w:rsidRDefault="00712AF0" w:rsidP="004C5AA3">
            <w:pPr>
              <w:spacing w:after="0" w:line="240" w:lineRule="auto"/>
              <w:jc w:val="center"/>
              <w:rPr>
                <w:rFonts w:eastAsia="Times New Roman" w:cstheme="minorHAnsi"/>
                <w:color w:val="000000"/>
                <w:sz w:val="20"/>
                <w:szCs w:val="20"/>
              </w:rPr>
            </w:pPr>
            <w:r w:rsidRPr="004F5638">
              <w:rPr>
                <w:rFonts w:eastAsia="Times New Roman" w:cstheme="minorHAnsi"/>
                <w:color w:val="000000"/>
                <w:sz w:val="20"/>
                <w:szCs w:val="20"/>
              </w:rPr>
              <w:t>18.4</w:t>
            </w:r>
          </w:p>
        </w:tc>
        <w:tc>
          <w:tcPr>
            <w:tcW w:w="940" w:type="dxa"/>
            <w:tcBorders>
              <w:top w:val="nil"/>
              <w:left w:val="nil"/>
              <w:bottom w:val="nil"/>
              <w:right w:val="nil"/>
            </w:tcBorders>
            <w:shd w:val="clear" w:color="auto" w:fill="auto"/>
            <w:noWrap/>
            <w:vAlign w:val="center"/>
            <w:hideMark/>
          </w:tcPr>
          <w:p w:rsidR="00712AF0" w:rsidRPr="004F5638" w:rsidRDefault="00712AF0" w:rsidP="004C5AA3">
            <w:pPr>
              <w:spacing w:after="0" w:line="240" w:lineRule="auto"/>
              <w:jc w:val="center"/>
              <w:rPr>
                <w:rFonts w:eastAsia="Times New Roman" w:cstheme="minorHAnsi"/>
                <w:color w:val="000000"/>
                <w:sz w:val="20"/>
                <w:szCs w:val="20"/>
              </w:rPr>
            </w:pPr>
            <w:r w:rsidRPr="004F5638">
              <w:rPr>
                <w:rFonts w:eastAsia="Times New Roman" w:cstheme="minorHAnsi"/>
                <w:color w:val="000000"/>
                <w:sz w:val="20"/>
                <w:szCs w:val="20"/>
              </w:rPr>
              <w:t>38.0</w:t>
            </w:r>
          </w:p>
        </w:tc>
        <w:tc>
          <w:tcPr>
            <w:tcW w:w="340" w:type="dxa"/>
            <w:tcBorders>
              <w:top w:val="nil"/>
              <w:left w:val="nil"/>
              <w:bottom w:val="nil"/>
              <w:right w:val="nil"/>
            </w:tcBorders>
            <w:shd w:val="clear" w:color="auto" w:fill="auto"/>
            <w:noWrap/>
            <w:vAlign w:val="center"/>
            <w:hideMark/>
          </w:tcPr>
          <w:p w:rsidR="00712AF0" w:rsidRPr="004F5638" w:rsidRDefault="00712AF0" w:rsidP="004C5AA3">
            <w:pPr>
              <w:spacing w:after="0" w:line="240" w:lineRule="auto"/>
              <w:jc w:val="center"/>
              <w:rPr>
                <w:rFonts w:eastAsia="Times New Roman" w:cstheme="minorHAnsi"/>
                <w:color w:val="000000"/>
                <w:sz w:val="20"/>
                <w:szCs w:val="20"/>
              </w:rPr>
            </w:pPr>
          </w:p>
        </w:tc>
        <w:tc>
          <w:tcPr>
            <w:tcW w:w="780" w:type="dxa"/>
            <w:tcBorders>
              <w:top w:val="nil"/>
              <w:left w:val="nil"/>
              <w:bottom w:val="nil"/>
              <w:right w:val="nil"/>
            </w:tcBorders>
            <w:shd w:val="clear" w:color="auto" w:fill="auto"/>
            <w:noWrap/>
            <w:vAlign w:val="center"/>
            <w:hideMark/>
          </w:tcPr>
          <w:p w:rsidR="00712AF0" w:rsidRPr="004F5638" w:rsidRDefault="00712AF0" w:rsidP="004C5AA3">
            <w:pPr>
              <w:spacing w:after="0" w:line="240" w:lineRule="auto"/>
              <w:jc w:val="center"/>
              <w:rPr>
                <w:rFonts w:eastAsia="Times New Roman" w:cstheme="minorHAnsi"/>
                <w:color w:val="000000"/>
                <w:sz w:val="20"/>
                <w:szCs w:val="20"/>
              </w:rPr>
            </w:pPr>
            <w:r w:rsidRPr="004F5638">
              <w:rPr>
                <w:rFonts w:eastAsia="Times New Roman" w:cstheme="minorHAnsi"/>
                <w:color w:val="000000"/>
                <w:sz w:val="20"/>
                <w:szCs w:val="20"/>
              </w:rPr>
              <w:t>26.1</w:t>
            </w:r>
          </w:p>
        </w:tc>
        <w:tc>
          <w:tcPr>
            <w:tcW w:w="1100" w:type="dxa"/>
            <w:tcBorders>
              <w:top w:val="nil"/>
              <w:left w:val="nil"/>
              <w:bottom w:val="nil"/>
              <w:right w:val="nil"/>
            </w:tcBorders>
            <w:shd w:val="clear" w:color="auto" w:fill="auto"/>
            <w:noWrap/>
            <w:vAlign w:val="center"/>
            <w:hideMark/>
          </w:tcPr>
          <w:p w:rsidR="00712AF0" w:rsidRPr="004F5638" w:rsidRDefault="00712AF0" w:rsidP="004C5AA3">
            <w:pPr>
              <w:spacing w:after="0" w:line="240" w:lineRule="auto"/>
              <w:jc w:val="center"/>
              <w:rPr>
                <w:rFonts w:eastAsia="Times New Roman" w:cstheme="minorHAnsi"/>
                <w:color w:val="000000"/>
                <w:sz w:val="20"/>
                <w:szCs w:val="20"/>
              </w:rPr>
            </w:pPr>
            <w:r w:rsidRPr="004F5638">
              <w:rPr>
                <w:rFonts w:eastAsia="Times New Roman" w:cstheme="minorHAnsi"/>
                <w:color w:val="000000"/>
                <w:sz w:val="20"/>
                <w:szCs w:val="20"/>
              </w:rPr>
              <w:t>21.2</w:t>
            </w:r>
          </w:p>
        </w:tc>
      </w:tr>
      <w:tr w:rsidR="00712AF0" w:rsidRPr="004F5638" w:rsidTr="008462B8">
        <w:trPr>
          <w:trHeight w:val="576"/>
        </w:trPr>
        <w:tc>
          <w:tcPr>
            <w:tcW w:w="4515" w:type="dxa"/>
            <w:tcBorders>
              <w:top w:val="nil"/>
              <w:left w:val="nil"/>
              <w:bottom w:val="nil"/>
              <w:right w:val="nil"/>
            </w:tcBorders>
            <w:shd w:val="clear" w:color="auto" w:fill="EEE9E1" w:themeFill="accent3" w:themeFillTint="33"/>
            <w:noWrap/>
            <w:vAlign w:val="center"/>
            <w:hideMark/>
          </w:tcPr>
          <w:p w:rsidR="00712AF0" w:rsidRPr="004F5638" w:rsidRDefault="00712AF0" w:rsidP="004C5AA3">
            <w:pPr>
              <w:spacing w:after="0" w:line="240" w:lineRule="auto"/>
              <w:rPr>
                <w:rFonts w:eastAsia="Times New Roman" w:cstheme="minorHAnsi"/>
                <w:b/>
                <w:color w:val="000000"/>
                <w:sz w:val="20"/>
                <w:szCs w:val="20"/>
              </w:rPr>
            </w:pPr>
            <w:r w:rsidRPr="004F5638">
              <w:rPr>
                <w:rFonts w:eastAsia="Times New Roman" w:cstheme="minorHAnsi"/>
                <w:b/>
                <w:color w:val="000000"/>
                <w:sz w:val="20"/>
                <w:szCs w:val="20"/>
              </w:rPr>
              <w:t>Had sexual intercourse for the first time before</w:t>
            </w:r>
            <w:r w:rsidR="004C5AA3" w:rsidRPr="004F5638">
              <w:rPr>
                <w:rFonts w:eastAsia="Times New Roman" w:cstheme="minorHAnsi"/>
                <w:b/>
                <w:color w:val="000000"/>
                <w:sz w:val="20"/>
                <w:szCs w:val="20"/>
              </w:rPr>
              <w:t xml:space="preserve"> age</w:t>
            </w:r>
            <w:r w:rsidRPr="004F5638">
              <w:rPr>
                <w:rFonts w:eastAsia="Times New Roman" w:cstheme="minorHAnsi"/>
                <w:b/>
                <w:color w:val="000000"/>
                <w:sz w:val="20"/>
                <w:szCs w:val="20"/>
              </w:rPr>
              <w:t xml:space="preserve"> 13 years</w:t>
            </w:r>
          </w:p>
        </w:tc>
        <w:tc>
          <w:tcPr>
            <w:tcW w:w="980" w:type="dxa"/>
            <w:tcBorders>
              <w:top w:val="nil"/>
              <w:left w:val="nil"/>
              <w:bottom w:val="nil"/>
              <w:right w:val="nil"/>
            </w:tcBorders>
            <w:shd w:val="clear" w:color="auto" w:fill="EEE9E1" w:themeFill="accent3" w:themeFillTint="33"/>
            <w:noWrap/>
            <w:vAlign w:val="center"/>
            <w:hideMark/>
          </w:tcPr>
          <w:p w:rsidR="00712AF0" w:rsidRPr="004F5638" w:rsidRDefault="00712AF0" w:rsidP="004C5AA3">
            <w:pPr>
              <w:spacing w:after="0" w:line="240" w:lineRule="auto"/>
              <w:jc w:val="center"/>
              <w:rPr>
                <w:rFonts w:eastAsia="Times New Roman" w:cstheme="minorHAnsi"/>
                <w:b/>
                <w:color w:val="000000"/>
                <w:sz w:val="20"/>
                <w:szCs w:val="20"/>
              </w:rPr>
            </w:pPr>
            <w:r w:rsidRPr="004F5638">
              <w:rPr>
                <w:rFonts w:eastAsia="Times New Roman" w:cstheme="minorHAnsi"/>
                <w:b/>
                <w:color w:val="000000"/>
                <w:sz w:val="20"/>
                <w:szCs w:val="20"/>
              </w:rPr>
              <w:t>7.8</w:t>
            </w:r>
          </w:p>
        </w:tc>
        <w:tc>
          <w:tcPr>
            <w:tcW w:w="940" w:type="dxa"/>
            <w:tcBorders>
              <w:top w:val="nil"/>
              <w:left w:val="nil"/>
              <w:bottom w:val="nil"/>
              <w:right w:val="nil"/>
            </w:tcBorders>
            <w:shd w:val="clear" w:color="auto" w:fill="EEE9E1" w:themeFill="accent3" w:themeFillTint="33"/>
            <w:noWrap/>
            <w:vAlign w:val="center"/>
            <w:hideMark/>
          </w:tcPr>
          <w:p w:rsidR="00712AF0" w:rsidRPr="004F5638" w:rsidRDefault="00712AF0" w:rsidP="004C5AA3">
            <w:pPr>
              <w:spacing w:after="0" w:line="240" w:lineRule="auto"/>
              <w:jc w:val="center"/>
              <w:rPr>
                <w:rFonts w:eastAsia="Times New Roman" w:cstheme="minorHAnsi"/>
                <w:b/>
                <w:color w:val="000000"/>
                <w:sz w:val="20"/>
                <w:szCs w:val="20"/>
              </w:rPr>
            </w:pPr>
            <w:r w:rsidRPr="004F5638">
              <w:rPr>
                <w:rFonts w:eastAsia="Times New Roman" w:cstheme="minorHAnsi"/>
                <w:b/>
                <w:color w:val="000000"/>
                <w:sz w:val="20"/>
                <w:szCs w:val="20"/>
              </w:rPr>
              <w:t>8.5</w:t>
            </w:r>
          </w:p>
        </w:tc>
        <w:tc>
          <w:tcPr>
            <w:tcW w:w="940" w:type="dxa"/>
            <w:tcBorders>
              <w:top w:val="nil"/>
              <w:left w:val="nil"/>
              <w:bottom w:val="nil"/>
              <w:right w:val="nil"/>
            </w:tcBorders>
            <w:shd w:val="clear" w:color="auto" w:fill="EEE9E1" w:themeFill="accent3" w:themeFillTint="33"/>
            <w:noWrap/>
            <w:vAlign w:val="center"/>
            <w:hideMark/>
          </w:tcPr>
          <w:p w:rsidR="00712AF0" w:rsidRPr="004F5638" w:rsidRDefault="00712AF0" w:rsidP="004C5AA3">
            <w:pPr>
              <w:spacing w:after="0" w:line="240" w:lineRule="auto"/>
              <w:jc w:val="center"/>
              <w:rPr>
                <w:rFonts w:eastAsia="Times New Roman" w:cstheme="minorHAnsi"/>
                <w:b/>
                <w:color w:val="000000"/>
                <w:sz w:val="20"/>
                <w:szCs w:val="20"/>
              </w:rPr>
            </w:pPr>
            <w:r w:rsidRPr="004F5638">
              <w:rPr>
                <w:rFonts w:eastAsia="Times New Roman" w:cstheme="minorHAnsi"/>
                <w:b/>
                <w:color w:val="000000"/>
                <w:sz w:val="20"/>
                <w:szCs w:val="20"/>
              </w:rPr>
              <w:t>5.9</w:t>
            </w:r>
          </w:p>
        </w:tc>
        <w:tc>
          <w:tcPr>
            <w:tcW w:w="340" w:type="dxa"/>
            <w:tcBorders>
              <w:top w:val="nil"/>
              <w:left w:val="nil"/>
              <w:bottom w:val="nil"/>
              <w:right w:val="nil"/>
            </w:tcBorders>
            <w:shd w:val="clear" w:color="auto" w:fill="EEE9E1" w:themeFill="accent3" w:themeFillTint="33"/>
            <w:noWrap/>
            <w:vAlign w:val="center"/>
            <w:hideMark/>
          </w:tcPr>
          <w:p w:rsidR="00712AF0" w:rsidRPr="004F5638" w:rsidRDefault="00712AF0" w:rsidP="004C5AA3">
            <w:pPr>
              <w:spacing w:after="0" w:line="240" w:lineRule="auto"/>
              <w:jc w:val="center"/>
              <w:rPr>
                <w:rFonts w:eastAsia="Times New Roman" w:cstheme="minorHAnsi"/>
                <w:b/>
                <w:color w:val="000000"/>
                <w:sz w:val="20"/>
                <w:szCs w:val="20"/>
              </w:rPr>
            </w:pPr>
          </w:p>
        </w:tc>
        <w:tc>
          <w:tcPr>
            <w:tcW w:w="780" w:type="dxa"/>
            <w:tcBorders>
              <w:top w:val="nil"/>
              <w:left w:val="nil"/>
              <w:bottom w:val="nil"/>
              <w:right w:val="nil"/>
            </w:tcBorders>
            <w:shd w:val="clear" w:color="auto" w:fill="EEE9E1" w:themeFill="accent3" w:themeFillTint="33"/>
            <w:noWrap/>
            <w:vAlign w:val="center"/>
            <w:hideMark/>
          </w:tcPr>
          <w:p w:rsidR="00712AF0" w:rsidRPr="004F5638" w:rsidRDefault="00712AF0" w:rsidP="004C5AA3">
            <w:pPr>
              <w:spacing w:after="0" w:line="240" w:lineRule="auto"/>
              <w:jc w:val="center"/>
              <w:rPr>
                <w:rFonts w:eastAsia="Times New Roman" w:cstheme="minorHAnsi"/>
                <w:b/>
                <w:color w:val="000000"/>
                <w:sz w:val="20"/>
                <w:szCs w:val="20"/>
              </w:rPr>
            </w:pPr>
            <w:r w:rsidRPr="004F5638">
              <w:rPr>
                <w:rFonts w:eastAsia="Times New Roman" w:cstheme="minorHAnsi"/>
                <w:b/>
                <w:color w:val="000000"/>
                <w:sz w:val="20"/>
                <w:szCs w:val="20"/>
              </w:rPr>
              <w:t>9.8</w:t>
            </w:r>
          </w:p>
        </w:tc>
        <w:tc>
          <w:tcPr>
            <w:tcW w:w="1100" w:type="dxa"/>
            <w:tcBorders>
              <w:top w:val="nil"/>
              <w:left w:val="nil"/>
              <w:bottom w:val="nil"/>
              <w:right w:val="nil"/>
            </w:tcBorders>
            <w:shd w:val="clear" w:color="auto" w:fill="EEE9E1" w:themeFill="accent3" w:themeFillTint="33"/>
            <w:noWrap/>
            <w:vAlign w:val="center"/>
            <w:hideMark/>
          </w:tcPr>
          <w:p w:rsidR="00712AF0" w:rsidRPr="004F5638" w:rsidRDefault="00712AF0" w:rsidP="004C5AA3">
            <w:pPr>
              <w:spacing w:after="0" w:line="240" w:lineRule="auto"/>
              <w:jc w:val="center"/>
              <w:rPr>
                <w:rFonts w:eastAsia="Times New Roman" w:cstheme="minorHAnsi"/>
                <w:b/>
                <w:color w:val="000000"/>
                <w:sz w:val="20"/>
                <w:szCs w:val="20"/>
              </w:rPr>
            </w:pPr>
            <w:r w:rsidRPr="004F5638">
              <w:rPr>
                <w:rFonts w:eastAsia="Times New Roman" w:cstheme="minorHAnsi"/>
                <w:b/>
                <w:color w:val="000000"/>
                <w:sz w:val="20"/>
                <w:szCs w:val="20"/>
              </w:rPr>
              <w:t>6.4</w:t>
            </w:r>
          </w:p>
        </w:tc>
      </w:tr>
      <w:tr w:rsidR="00712AF0" w:rsidRPr="004F5638" w:rsidTr="004C5AA3">
        <w:trPr>
          <w:trHeight w:val="432"/>
        </w:trPr>
        <w:tc>
          <w:tcPr>
            <w:tcW w:w="4515" w:type="dxa"/>
            <w:tcBorders>
              <w:top w:val="nil"/>
              <w:left w:val="nil"/>
              <w:bottom w:val="nil"/>
              <w:right w:val="nil"/>
            </w:tcBorders>
            <w:shd w:val="clear" w:color="auto" w:fill="auto"/>
            <w:noWrap/>
            <w:vAlign w:val="center"/>
            <w:hideMark/>
          </w:tcPr>
          <w:p w:rsidR="00712AF0" w:rsidRPr="004F5638" w:rsidRDefault="00712AF0" w:rsidP="004C5AA3">
            <w:pPr>
              <w:spacing w:after="0" w:line="240" w:lineRule="auto"/>
              <w:ind w:firstLine="357"/>
              <w:rPr>
                <w:rFonts w:eastAsia="Times New Roman" w:cstheme="minorHAnsi"/>
                <w:color w:val="000000"/>
                <w:sz w:val="20"/>
                <w:szCs w:val="20"/>
              </w:rPr>
            </w:pPr>
            <w:r w:rsidRPr="004F5638">
              <w:rPr>
                <w:rFonts w:eastAsia="Times New Roman" w:cstheme="minorHAnsi"/>
                <w:color w:val="000000"/>
                <w:sz w:val="20"/>
                <w:szCs w:val="20"/>
              </w:rPr>
              <w:t>Had vaginal sex for the first time before 13 years</w:t>
            </w:r>
          </w:p>
        </w:tc>
        <w:tc>
          <w:tcPr>
            <w:tcW w:w="980" w:type="dxa"/>
            <w:tcBorders>
              <w:top w:val="nil"/>
              <w:left w:val="nil"/>
              <w:bottom w:val="nil"/>
              <w:right w:val="nil"/>
            </w:tcBorders>
            <w:shd w:val="clear" w:color="auto" w:fill="auto"/>
            <w:noWrap/>
            <w:vAlign w:val="center"/>
            <w:hideMark/>
          </w:tcPr>
          <w:p w:rsidR="00712AF0" w:rsidRPr="004F5638" w:rsidRDefault="00712AF0" w:rsidP="004C5AA3">
            <w:pPr>
              <w:spacing w:after="0" w:line="240" w:lineRule="auto"/>
              <w:jc w:val="center"/>
              <w:rPr>
                <w:rFonts w:eastAsia="Times New Roman" w:cstheme="minorHAnsi"/>
                <w:color w:val="000000"/>
                <w:sz w:val="20"/>
                <w:szCs w:val="20"/>
              </w:rPr>
            </w:pPr>
            <w:r w:rsidRPr="004F5638">
              <w:rPr>
                <w:rFonts w:eastAsia="Times New Roman" w:cstheme="minorHAnsi"/>
                <w:color w:val="000000"/>
                <w:sz w:val="20"/>
                <w:szCs w:val="20"/>
              </w:rPr>
              <w:t>6.2</w:t>
            </w:r>
          </w:p>
        </w:tc>
        <w:tc>
          <w:tcPr>
            <w:tcW w:w="940" w:type="dxa"/>
            <w:tcBorders>
              <w:top w:val="nil"/>
              <w:left w:val="nil"/>
              <w:bottom w:val="nil"/>
              <w:right w:val="nil"/>
            </w:tcBorders>
            <w:shd w:val="clear" w:color="auto" w:fill="auto"/>
            <w:noWrap/>
            <w:vAlign w:val="center"/>
            <w:hideMark/>
          </w:tcPr>
          <w:p w:rsidR="00712AF0" w:rsidRPr="004F5638" w:rsidRDefault="00712AF0" w:rsidP="004C5AA3">
            <w:pPr>
              <w:spacing w:after="0" w:line="240" w:lineRule="auto"/>
              <w:jc w:val="center"/>
              <w:rPr>
                <w:rFonts w:eastAsia="Times New Roman" w:cstheme="minorHAnsi"/>
                <w:color w:val="000000"/>
                <w:sz w:val="20"/>
                <w:szCs w:val="20"/>
              </w:rPr>
            </w:pPr>
            <w:r w:rsidRPr="004F5638">
              <w:rPr>
                <w:rFonts w:eastAsia="Times New Roman" w:cstheme="minorHAnsi"/>
                <w:color w:val="000000"/>
                <w:sz w:val="20"/>
                <w:szCs w:val="20"/>
              </w:rPr>
              <w:t>6.6</w:t>
            </w:r>
          </w:p>
        </w:tc>
        <w:tc>
          <w:tcPr>
            <w:tcW w:w="940" w:type="dxa"/>
            <w:tcBorders>
              <w:top w:val="nil"/>
              <w:left w:val="nil"/>
              <w:bottom w:val="nil"/>
              <w:right w:val="nil"/>
            </w:tcBorders>
            <w:shd w:val="clear" w:color="auto" w:fill="auto"/>
            <w:noWrap/>
            <w:vAlign w:val="center"/>
            <w:hideMark/>
          </w:tcPr>
          <w:p w:rsidR="00712AF0" w:rsidRPr="004F5638" w:rsidRDefault="00712AF0" w:rsidP="004C5AA3">
            <w:pPr>
              <w:spacing w:after="0" w:line="240" w:lineRule="auto"/>
              <w:jc w:val="center"/>
              <w:rPr>
                <w:rFonts w:eastAsia="Times New Roman" w:cstheme="minorHAnsi"/>
                <w:color w:val="000000"/>
                <w:sz w:val="20"/>
                <w:szCs w:val="20"/>
              </w:rPr>
            </w:pPr>
            <w:r w:rsidRPr="004F5638">
              <w:rPr>
                <w:rFonts w:eastAsia="Times New Roman" w:cstheme="minorHAnsi"/>
                <w:color w:val="000000"/>
                <w:sz w:val="20"/>
                <w:szCs w:val="20"/>
              </w:rPr>
              <w:t>4.8</w:t>
            </w:r>
          </w:p>
        </w:tc>
        <w:tc>
          <w:tcPr>
            <w:tcW w:w="340" w:type="dxa"/>
            <w:tcBorders>
              <w:top w:val="nil"/>
              <w:left w:val="nil"/>
              <w:bottom w:val="nil"/>
              <w:right w:val="nil"/>
            </w:tcBorders>
            <w:shd w:val="clear" w:color="auto" w:fill="auto"/>
            <w:noWrap/>
            <w:vAlign w:val="center"/>
            <w:hideMark/>
          </w:tcPr>
          <w:p w:rsidR="00712AF0" w:rsidRPr="004F5638" w:rsidRDefault="00712AF0" w:rsidP="004C5AA3">
            <w:pPr>
              <w:spacing w:after="0" w:line="240" w:lineRule="auto"/>
              <w:jc w:val="center"/>
              <w:rPr>
                <w:rFonts w:eastAsia="Times New Roman" w:cstheme="minorHAnsi"/>
                <w:color w:val="000000"/>
                <w:sz w:val="20"/>
                <w:szCs w:val="20"/>
              </w:rPr>
            </w:pPr>
          </w:p>
        </w:tc>
        <w:tc>
          <w:tcPr>
            <w:tcW w:w="780" w:type="dxa"/>
            <w:tcBorders>
              <w:top w:val="nil"/>
              <w:left w:val="nil"/>
              <w:bottom w:val="nil"/>
              <w:right w:val="nil"/>
            </w:tcBorders>
            <w:shd w:val="clear" w:color="auto" w:fill="auto"/>
            <w:noWrap/>
            <w:vAlign w:val="center"/>
            <w:hideMark/>
          </w:tcPr>
          <w:p w:rsidR="00712AF0" w:rsidRPr="004F5638" w:rsidRDefault="00712AF0" w:rsidP="004C5AA3">
            <w:pPr>
              <w:spacing w:after="0" w:line="240" w:lineRule="auto"/>
              <w:jc w:val="center"/>
              <w:rPr>
                <w:rFonts w:eastAsia="Times New Roman" w:cstheme="minorHAnsi"/>
                <w:color w:val="000000"/>
                <w:sz w:val="20"/>
                <w:szCs w:val="20"/>
              </w:rPr>
            </w:pPr>
            <w:r w:rsidRPr="004F5638">
              <w:rPr>
                <w:rFonts w:eastAsia="Times New Roman" w:cstheme="minorHAnsi"/>
                <w:color w:val="000000"/>
                <w:sz w:val="20"/>
                <w:szCs w:val="20"/>
              </w:rPr>
              <w:t>7.5</w:t>
            </w:r>
          </w:p>
        </w:tc>
        <w:tc>
          <w:tcPr>
            <w:tcW w:w="1100" w:type="dxa"/>
            <w:tcBorders>
              <w:top w:val="nil"/>
              <w:left w:val="nil"/>
              <w:bottom w:val="nil"/>
              <w:right w:val="nil"/>
            </w:tcBorders>
            <w:shd w:val="clear" w:color="auto" w:fill="auto"/>
            <w:noWrap/>
            <w:vAlign w:val="center"/>
            <w:hideMark/>
          </w:tcPr>
          <w:p w:rsidR="00712AF0" w:rsidRPr="004F5638" w:rsidRDefault="00712AF0" w:rsidP="004C5AA3">
            <w:pPr>
              <w:spacing w:after="0" w:line="240" w:lineRule="auto"/>
              <w:jc w:val="center"/>
              <w:rPr>
                <w:rFonts w:eastAsia="Times New Roman" w:cstheme="minorHAnsi"/>
                <w:color w:val="000000"/>
                <w:sz w:val="20"/>
                <w:szCs w:val="20"/>
              </w:rPr>
            </w:pPr>
            <w:r w:rsidRPr="004F5638">
              <w:rPr>
                <w:rFonts w:eastAsia="Times New Roman" w:cstheme="minorHAnsi"/>
                <w:color w:val="000000"/>
                <w:sz w:val="20"/>
                <w:szCs w:val="20"/>
              </w:rPr>
              <w:t>5.1</w:t>
            </w:r>
          </w:p>
        </w:tc>
      </w:tr>
      <w:tr w:rsidR="00712AF0" w:rsidRPr="004F5638" w:rsidTr="004C5AA3">
        <w:trPr>
          <w:trHeight w:val="432"/>
        </w:trPr>
        <w:tc>
          <w:tcPr>
            <w:tcW w:w="4515" w:type="dxa"/>
            <w:tcBorders>
              <w:top w:val="nil"/>
              <w:left w:val="nil"/>
              <w:bottom w:val="nil"/>
              <w:right w:val="nil"/>
            </w:tcBorders>
            <w:shd w:val="clear" w:color="auto" w:fill="auto"/>
            <w:noWrap/>
            <w:vAlign w:val="center"/>
            <w:hideMark/>
          </w:tcPr>
          <w:p w:rsidR="00712AF0" w:rsidRPr="004F5638" w:rsidRDefault="00712AF0" w:rsidP="004C5AA3">
            <w:pPr>
              <w:spacing w:after="0" w:line="240" w:lineRule="auto"/>
              <w:ind w:firstLine="357"/>
              <w:rPr>
                <w:rFonts w:eastAsia="Times New Roman" w:cstheme="minorHAnsi"/>
                <w:color w:val="000000"/>
                <w:sz w:val="20"/>
                <w:szCs w:val="20"/>
              </w:rPr>
            </w:pPr>
            <w:r w:rsidRPr="004F5638">
              <w:rPr>
                <w:rFonts w:eastAsia="Times New Roman" w:cstheme="minorHAnsi"/>
                <w:color w:val="000000"/>
                <w:sz w:val="20"/>
                <w:szCs w:val="20"/>
              </w:rPr>
              <w:t>Had oral sex for the first time before 13 years</w:t>
            </w:r>
          </w:p>
        </w:tc>
        <w:tc>
          <w:tcPr>
            <w:tcW w:w="980" w:type="dxa"/>
            <w:tcBorders>
              <w:top w:val="nil"/>
              <w:left w:val="nil"/>
              <w:bottom w:val="nil"/>
              <w:right w:val="nil"/>
            </w:tcBorders>
            <w:shd w:val="clear" w:color="auto" w:fill="auto"/>
            <w:noWrap/>
            <w:vAlign w:val="center"/>
            <w:hideMark/>
          </w:tcPr>
          <w:p w:rsidR="00712AF0" w:rsidRPr="004F5638" w:rsidRDefault="00712AF0" w:rsidP="004C5AA3">
            <w:pPr>
              <w:spacing w:after="0" w:line="240" w:lineRule="auto"/>
              <w:jc w:val="center"/>
              <w:rPr>
                <w:rFonts w:eastAsia="Times New Roman" w:cstheme="minorHAnsi"/>
                <w:color w:val="000000"/>
                <w:sz w:val="20"/>
                <w:szCs w:val="20"/>
              </w:rPr>
            </w:pPr>
            <w:r w:rsidRPr="004F5638">
              <w:rPr>
                <w:rFonts w:eastAsia="Times New Roman" w:cstheme="minorHAnsi"/>
                <w:color w:val="000000"/>
                <w:sz w:val="20"/>
                <w:szCs w:val="20"/>
              </w:rPr>
              <w:t>4.1</w:t>
            </w:r>
          </w:p>
        </w:tc>
        <w:tc>
          <w:tcPr>
            <w:tcW w:w="940" w:type="dxa"/>
            <w:tcBorders>
              <w:top w:val="nil"/>
              <w:left w:val="nil"/>
              <w:bottom w:val="nil"/>
              <w:right w:val="nil"/>
            </w:tcBorders>
            <w:shd w:val="clear" w:color="auto" w:fill="auto"/>
            <w:noWrap/>
            <w:vAlign w:val="center"/>
            <w:hideMark/>
          </w:tcPr>
          <w:p w:rsidR="00712AF0" w:rsidRPr="004F5638" w:rsidRDefault="00712AF0" w:rsidP="004C5AA3">
            <w:pPr>
              <w:spacing w:after="0" w:line="240" w:lineRule="auto"/>
              <w:jc w:val="center"/>
              <w:rPr>
                <w:rFonts w:eastAsia="Times New Roman" w:cstheme="minorHAnsi"/>
                <w:color w:val="000000"/>
                <w:sz w:val="20"/>
                <w:szCs w:val="20"/>
              </w:rPr>
            </w:pPr>
            <w:r w:rsidRPr="004F5638">
              <w:rPr>
                <w:rFonts w:eastAsia="Times New Roman" w:cstheme="minorHAnsi"/>
                <w:color w:val="000000"/>
                <w:sz w:val="20"/>
                <w:szCs w:val="20"/>
              </w:rPr>
              <w:t>4.4</w:t>
            </w:r>
          </w:p>
        </w:tc>
        <w:tc>
          <w:tcPr>
            <w:tcW w:w="940" w:type="dxa"/>
            <w:tcBorders>
              <w:top w:val="nil"/>
              <w:left w:val="nil"/>
              <w:bottom w:val="nil"/>
              <w:right w:val="nil"/>
            </w:tcBorders>
            <w:shd w:val="clear" w:color="auto" w:fill="auto"/>
            <w:noWrap/>
            <w:vAlign w:val="center"/>
            <w:hideMark/>
          </w:tcPr>
          <w:p w:rsidR="00712AF0" w:rsidRPr="004F5638" w:rsidRDefault="00712AF0" w:rsidP="004C5AA3">
            <w:pPr>
              <w:spacing w:after="0" w:line="240" w:lineRule="auto"/>
              <w:jc w:val="center"/>
              <w:rPr>
                <w:rFonts w:eastAsia="Times New Roman" w:cstheme="minorHAnsi"/>
                <w:color w:val="000000"/>
                <w:sz w:val="20"/>
                <w:szCs w:val="20"/>
              </w:rPr>
            </w:pPr>
            <w:r w:rsidRPr="004F5638">
              <w:rPr>
                <w:rFonts w:eastAsia="Times New Roman" w:cstheme="minorHAnsi"/>
                <w:color w:val="000000"/>
                <w:sz w:val="20"/>
                <w:szCs w:val="20"/>
              </w:rPr>
              <w:t>3.2</w:t>
            </w:r>
          </w:p>
        </w:tc>
        <w:tc>
          <w:tcPr>
            <w:tcW w:w="340" w:type="dxa"/>
            <w:tcBorders>
              <w:top w:val="nil"/>
              <w:left w:val="nil"/>
              <w:bottom w:val="nil"/>
              <w:right w:val="nil"/>
            </w:tcBorders>
            <w:shd w:val="clear" w:color="auto" w:fill="auto"/>
            <w:noWrap/>
            <w:vAlign w:val="center"/>
            <w:hideMark/>
          </w:tcPr>
          <w:p w:rsidR="00712AF0" w:rsidRPr="004F5638" w:rsidRDefault="00712AF0" w:rsidP="004C5AA3">
            <w:pPr>
              <w:spacing w:after="0" w:line="240" w:lineRule="auto"/>
              <w:jc w:val="center"/>
              <w:rPr>
                <w:rFonts w:eastAsia="Times New Roman" w:cstheme="minorHAnsi"/>
                <w:color w:val="000000"/>
                <w:sz w:val="20"/>
                <w:szCs w:val="20"/>
              </w:rPr>
            </w:pPr>
          </w:p>
        </w:tc>
        <w:tc>
          <w:tcPr>
            <w:tcW w:w="780" w:type="dxa"/>
            <w:tcBorders>
              <w:top w:val="nil"/>
              <w:left w:val="nil"/>
              <w:bottom w:val="nil"/>
              <w:right w:val="nil"/>
            </w:tcBorders>
            <w:shd w:val="clear" w:color="auto" w:fill="auto"/>
            <w:noWrap/>
            <w:vAlign w:val="center"/>
            <w:hideMark/>
          </w:tcPr>
          <w:p w:rsidR="00712AF0" w:rsidRPr="004F5638" w:rsidRDefault="00712AF0" w:rsidP="004C5AA3">
            <w:pPr>
              <w:spacing w:after="0" w:line="240" w:lineRule="auto"/>
              <w:jc w:val="center"/>
              <w:rPr>
                <w:rFonts w:eastAsia="Times New Roman" w:cstheme="minorHAnsi"/>
                <w:color w:val="000000"/>
                <w:sz w:val="20"/>
                <w:szCs w:val="20"/>
              </w:rPr>
            </w:pPr>
            <w:r w:rsidRPr="004F5638">
              <w:rPr>
                <w:rFonts w:eastAsia="Times New Roman" w:cstheme="minorHAnsi"/>
                <w:color w:val="000000"/>
                <w:sz w:val="20"/>
                <w:szCs w:val="20"/>
              </w:rPr>
              <w:t>6.2</w:t>
            </w:r>
          </w:p>
        </w:tc>
        <w:tc>
          <w:tcPr>
            <w:tcW w:w="1100" w:type="dxa"/>
            <w:tcBorders>
              <w:top w:val="nil"/>
              <w:left w:val="nil"/>
              <w:bottom w:val="nil"/>
              <w:right w:val="nil"/>
            </w:tcBorders>
            <w:shd w:val="clear" w:color="auto" w:fill="auto"/>
            <w:noWrap/>
            <w:vAlign w:val="center"/>
            <w:hideMark/>
          </w:tcPr>
          <w:p w:rsidR="00712AF0" w:rsidRPr="004F5638" w:rsidRDefault="00712AF0" w:rsidP="004C5AA3">
            <w:pPr>
              <w:spacing w:after="0" w:line="240" w:lineRule="auto"/>
              <w:jc w:val="center"/>
              <w:rPr>
                <w:rFonts w:eastAsia="Times New Roman" w:cstheme="minorHAnsi"/>
                <w:color w:val="000000"/>
                <w:sz w:val="20"/>
                <w:szCs w:val="20"/>
              </w:rPr>
            </w:pPr>
            <w:r w:rsidRPr="004F5638">
              <w:rPr>
                <w:rFonts w:eastAsia="Times New Roman" w:cstheme="minorHAnsi"/>
                <w:color w:val="000000"/>
                <w:sz w:val="20"/>
                <w:szCs w:val="20"/>
              </w:rPr>
              <w:t>2.5</w:t>
            </w:r>
          </w:p>
        </w:tc>
      </w:tr>
      <w:tr w:rsidR="00712AF0" w:rsidRPr="004F5638" w:rsidTr="004C5AA3">
        <w:trPr>
          <w:trHeight w:val="432"/>
        </w:trPr>
        <w:tc>
          <w:tcPr>
            <w:tcW w:w="4515" w:type="dxa"/>
            <w:tcBorders>
              <w:top w:val="nil"/>
              <w:left w:val="nil"/>
              <w:bottom w:val="nil"/>
              <w:right w:val="nil"/>
            </w:tcBorders>
            <w:shd w:val="clear" w:color="auto" w:fill="auto"/>
            <w:noWrap/>
            <w:vAlign w:val="center"/>
            <w:hideMark/>
          </w:tcPr>
          <w:p w:rsidR="00712AF0" w:rsidRPr="004F5638" w:rsidRDefault="00712AF0" w:rsidP="004C5AA3">
            <w:pPr>
              <w:spacing w:after="0" w:line="240" w:lineRule="auto"/>
              <w:ind w:firstLine="357"/>
              <w:rPr>
                <w:rFonts w:eastAsia="Times New Roman" w:cstheme="minorHAnsi"/>
                <w:color w:val="000000"/>
                <w:sz w:val="20"/>
                <w:szCs w:val="20"/>
              </w:rPr>
            </w:pPr>
            <w:r w:rsidRPr="004F5638">
              <w:rPr>
                <w:rFonts w:eastAsia="Times New Roman" w:cstheme="minorHAnsi"/>
                <w:color w:val="000000"/>
                <w:sz w:val="20"/>
                <w:szCs w:val="20"/>
              </w:rPr>
              <w:t>Had anal sex for the first time before 13 years</w:t>
            </w:r>
          </w:p>
        </w:tc>
        <w:tc>
          <w:tcPr>
            <w:tcW w:w="980" w:type="dxa"/>
            <w:tcBorders>
              <w:top w:val="nil"/>
              <w:left w:val="nil"/>
              <w:bottom w:val="nil"/>
              <w:right w:val="nil"/>
            </w:tcBorders>
            <w:shd w:val="clear" w:color="auto" w:fill="auto"/>
            <w:noWrap/>
            <w:vAlign w:val="center"/>
            <w:hideMark/>
          </w:tcPr>
          <w:p w:rsidR="00712AF0" w:rsidRPr="004F5638" w:rsidRDefault="00712AF0" w:rsidP="004C5AA3">
            <w:pPr>
              <w:spacing w:after="0" w:line="240" w:lineRule="auto"/>
              <w:jc w:val="center"/>
              <w:rPr>
                <w:rFonts w:eastAsia="Times New Roman" w:cstheme="minorHAnsi"/>
                <w:color w:val="000000"/>
                <w:sz w:val="20"/>
                <w:szCs w:val="20"/>
              </w:rPr>
            </w:pPr>
            <w:r w:rsidRPr="004F5638">
              <w:rPr>
                <w:rFonts w:eastAsia="Times New Roman" w:cstheme="minorHAnsi"/>
                <w:color w:val="000000"/>
                <w:sz w:val="20"/>
                <w:szCs w:val="20"/>
              </w:rPr>
              <w:t>1.6</w:t>
            </w:r>
          </w:p>
        </w:tc>
        <w:tc>
          <w:tcPr>
            <w:tcW w:w="940" w:type="dxa"/>
            <w:tcBorders>
              <w:top w:val="nil"/>
              <w:left w:val="nil"/>
              <w:bottom w:val="nil"/>
              <w:right w:val="nil"/>
            </w:tcBorders>
            <w:shd w:val="clear" w:color="auto" w:fill="auto"/>
            <w:noWrap/>
            <w:vAlign w:val="center"/>
            <w:hideMark/>
          </w:tcPr>
          <w:p w:rsidR="00712AF0" w:rsidRPr="004F5638" w:rsidRDefault="00712AF0" w:rsidP="004C5AA3">
            <w:pPr>
              <w:spacing w:after="0" w:line="240" w:lineRule="auto"/>
              <w:jc w:val="center"/>
              <w:rPr>
                <w:rFonts w:eastAsia="Times New Roman" w:cstheme="minorHAnsi"/>
                <w:color w:val="000000"/>
                <w:sz w:val="20"/>
                <w:szCs w:val="20"/>
              </w:rPr>
            </w:pPr>
            <w:r w:rsidRPr="004F5638">
              <w:rPr>
                <w:rFonts w:eastAsia="Times New Roman" w:cstheme="minorHAnsi"/>
                <w:color w:val="000000"/>
                <w:sz w:val="20"/>
                <w:szCs w:val="20"/>
              </w:rPr>
              <w:t>1.9</w:t>
            </w:r>
          </w:p>
        </w:tc>
        <w:tc>
          <w:tcPr>
            <w:tcW w:w="940" w:type="dxa"/>
            <w:tcBorders>
              <w:top w:val="nil"/>
              <w:left w:val="nil"/>
              <w:bottom w:val="nil"/>
              <w:right w:val="nil"/>
            </w:tcBorders>
            <w:shd w:val="clear" w:color="auto" w:fill="auto"/>
            <w:noWrap/>
            <w:vAlign w:val="center"/>
            <w:hideMark/>
          </w:tcPr>
          <w:p w:rsidR="00712AF0" w:rsidRPr="004F5638" w:rsidRDefault="00712AF0" w:rsidP="004C5AA3">
            <w:pPr>
              <w:spacing w:after="0" w:line="240" w:lineRule="auto"/>
              <w:jc w:val="center"/>
              <w:rPr>
                <w:rFonts w:eastAsia="Times New Roman" w:cstheme="minorHAnsi"/>
                <w:color w:val="000000"/>
                <w:sz w:val="20"/>
                <w:szCs w:val="20"/>
              </w:rPr>
            </w:pPr>
            <w:r w:rsidRPr="004F5638">
              <w:rPr>
                <w:rFonts w:eastAsia="Times New Roman" w:cstheme="minorHAnsi"/>
                <w:color w:val="000000"/>
                <w:sz w:val="20"/>
                <w:szCs w:val="20"/>
              </w:rPr>
              <w:t>2.7</w:t>
            </w:r>
          </w:p>
        </w:tc>
        <w:tc>
          <w:tcPr>
            <w:tcW w:w="340" w:type="dxa"/>
            <w:tcBorders>
              <w:top w:val="nil"/>
              <w:left w:val="nil"/>
              <w:bottom w:val="nil"/>
              <w:right w:val="nil"/>
            </w:tcBorders>
            <w:shd w:val="clear" w:color="auto" w:fill="auto"/>
            <w:noWrap/>
            <w:vAlign w:val="center"/>
            <w:hideMark/>
          </w:tcPr>
          <w:p w:rsidR="00712AF0" w:rsidRPr="004F5638" w:rsidRDefault="00712AF0" w:rsidP="004C5AA3">
            <w:pPr>
              <w:spacing w:after="0" w:line="240" w:lineRule="auto"/>
              <w:jc w:val="center"/>
              <w:rPr>
                <w:rFonts w:eastAsia="Times New Roman" w:cstheme="minorHAnsi"/>
                <w:color w:val="000000"/>
                <w:sz w:val="20"/>
                <w:szCs w:val="20"/>
              </w:rPr>
            </w:pPr>
          </w:p>
        </w:tc>
        <w:tc>
          <w:tcPr>
            <w:tcW w:w="780" w:type="dxa"/>
            <w:tcBorders>
              <w:top w:val="nil"/>
              <w:left w:val="nil"/>
              <w:bottom w:val="nil"/>
              <w:right w:val="nil"/>
            </w:tcBorders>
            <w:shd w:val="clear" w:color="auto" w:fill="auto"/>
            <w:noWrap/>
            <w:vAlign w:val="center"/>
            <w:hideMark/>
          </w:tcPr>
          <w:p w:rsidR="00712AF0" w:rsidRPr="004F5638" w:rsidRDefault="00712AF0" w:rsidP="004C5AA3">
            <w:pPr>
              <w:spacing w:after="0" w:line="240" w:lineRule="auto"/>
              <w:jc w:val="center"/>
              <w:rPr>
                <w:rFonts w:eastAsia="Times New Roman" w:cstheme="minorHAnsi"/>
                <w:color w:val="000000"/>
                <w:sz w:val="20"/>
                <w:szCs w:val="20"/>
              </w:rPr>
            </w:pPr>
            <w:r w:rsidRPr="004F5638">
              <w:rPr>
                <w:rFonts w:eastAsia="Times New Roman" w:cstheme="minorHAnsi"/>
                <w:color w:val="000000"/>
                <w:sz w:val="20"/>
                <w:szCs w:val="20"/>
              </w:rPr>
              <w:t>2.7</w:t>
            </w:r>
          </w:p>
        </w:tc>
        <w:tc>
          <w:tcPr>
            <w:tcW w:w="1100" w:type="dxa"/>
            <w:tcBorders>
              <w:top w:val="nil"/>
              <w:left w:val="nil"/>
              <w:bottom w:val="nil"/>
              <w:right w:val="nil"/>
            </w:tcBorders>
            <w:shd w:val="clear" w:color="auto" w:fill="auto"/>
            <w:noWrap/>
            <w:vAlign w:val="center"/>
            <w:hideMark/>
          </w:tcPr>
          <w:p w:rsidR="00712AF0" w:rsidRPr="004F5638" w:rsidRDefault="00712AF0" w:rsidP="004C5AA3">
            <w:pPr>
              <w:spacing w:after="0" w:line="240" w:lineRule="auto"/>
              <w:jc w:val="center"/>
              <w:rPr>
                <w:rFonts w:eastAsia="Times New Roman" w:cstheme="minorHAnsi"/>
                <w:color w:val="000000"/>
                <w:sz w:val="20"/>
                <w:szCs w:val="20"/>
              </w:rPr>
            </w:pPr>
            <w:r w:rsidRPr="004F5638">
              <w:rPr>
                <w:rFonts w:eastAsia="Times New Roman" w:cstheme="minorHAnsi"/>
                <w:color w:val="000000"/>
                <w:sz w:val="20"/>
                <w:szCs w:val="20"/>
              </w:rPr>
              <w:t>1.6</w:t>
            </w:r>
          </w:p>
        </w:tc>
      </w:tr>
      <w:tr w:rsidR="00712AF0" w:rsidRPr="004F5638" w:rsidTr="004C5AA3">
        <w:trPr>
          <w:trHeight w:val="432"/>
        </w:trPr>
        <w:tc>
          <w:tcPr>
            <w:tcW w:w="4515" w:type="dxa"/>
            <w:tcBorders>
              <w:top w:val="nil"/>
              <w:left w:val="nil"/>
              <w:bottom w:val="nil"/>
              <w:right w:val="nil"/>
            </w:tcBorders>
            <w:shd w:val="clear" w:color="auto" w:fill="EEE9E1" w:themeFill="accent3" w:themeFillTint="33"/>
            <w:noWrap/>
            <w:vAlign w:val="center"/>
            <w:hideMark/>
          </w:tcPr>
          <w:p w:rsidR="00712AF0" w:rsidRPr="004F5638" w:rsidRDefault="00712AF0" w:rsidP="004C5AA3">
            <w:pPr>
              <w:spacing w:after="0" w:line="240" w:lineRule="auto"/>
              <w:rPr>
                <w:rFonts w:eastAsia="Times New Roman" w:cstheme="minorHAnsi"/>
                <w:b/>
                <w:color w:val="000000"/>
                <w:sz w:val="20"/>
                <w:szCs w:val="20"/>
              </w:rPr>
            </w:pPr>
            <w:r w:rsidRPr="004F5638">
              <w:rPr>
                <w:rFonts w:eastAsia="Times New Roman" w:cstheme="minorHAnsi"/>
                <w:b/>
                <w:color w:val="000000"/>
                <w:sz w:val="20"/>
                <w:szCs w:val="20"/>
              </w:rPr>
              <w:t>Had sexual intercourse with four or more people</w:t>
            </w:r>
          </w:p>
        </w:tc>
        <w:tc>
          <w:tcPr>
            <w:tcW w:w="980" w:type="dxa"/>
            <w:tcBorders>
              <w:top w:val="nil"/>
              <w:left w:val="nil"/>
              <w:bottom w:val="nil"/>
              <w:right w:val="nil"/>
            </w:tcBorders>
            <w:shd w:val="clear" w:color="auto" w:fill="EEE9E1" w:themeFill="accent3" w:themeFillTint="33"/>
            <w:noWrap/>
            <w:vAlign w:val="center"/>
            <w:hideMark/>
          </w:tcPr>
          <w:p w:rsidR="00712AF0" w:rsidRPr="004F5638" w:rsidRDefault="00712AF0" w:rsidP="004C5AA3">
            <w:pPr>
              <w:spacing w:after="0" w:line="240" w:lineRule="auto"/>
              <w:jc w:val="center"/>
              <w:rPr>
                <w:rFonts w:eastAsia="Times New Roman" w:cstheme="minorHAnsi"/>
                <w:b/>
                <w:color w:val="000000"/>
                <w:sz w:val="20"/>
                <w:szCs w:val="20"/>
              </w:rPr>
            </w:pPr>
            <w:r w:rsidRPr="004F5638">
              <w:rPr>
                <w:rFonts w:eastAsia="Times New Roman" w:cstheme="minorHAnsi"/>
                <w:b/>
                <w:color w:val="000000"/>
                <w:sz w:val="20"/>
                <w:szCs w:val="20"/>
              </w:rPr>
              <w:t>32.6</w:t>
            </w:r>
          </w:p>
        </w:tc>
        <w:tc>
          <w:tcPr>
            <w:tcW w:w="940" w:type="dxa"/>
            <w:tcBorders>
              <w:top w:val="nil"/>
              <w:left w:val="nil"/>
              <w:bottom w:val="nil"/>
              <w:right w:val="nil"/>
            </w:tcBorders>
            <w:shd w:val="clear" w:color="auto" w:fill="EEE9E1" w:themeFill="accent3" w:themeFillTint="33"/>
            <w:noWrap/>
            <w:vAlign w:val="center"/>
            <w:hideMark/>
          </w:tcPr>
          <w:p w:rsidR="00712AF0" w:rsidRPr="004F5638" w:rsidRDefault="00712AF0" w:rsidP="004C5AA3">
            <w:pPr>
              <w:spacing w:after="0" w:line="240" w:lineRule="auto"/>
              <w:jc w:val="center"/>
              <w:rPr>
                <w:rFonts w:eastAsia="Times New Roman" w:cstheme="minorHAnsi"/>
                <w:b/>
                <w:color w:val="000000"/>
                <w:sz w:val="20"/>
                <w:szCs w:val="20"/>
              </w:rPr>
            </w:pPr>
            <w:r w:rsidRPr="004F5638">
              <w:rPr>
                <w:rFonts w:eastAsia="Times New Roman" w:cstheme="minorHAnsi"/>
                <w:b/>
                <w:color w:val="000000"/>
                <w:sz w:val="20"/>
                <w:szCs w:val="20"/>
              </w:rPr>
              <w:t>24.9</w:t>
            </w:r>
          </w:p>
        </w:tc>
        <w:tc>
          <w:tcPr>
            <w:tcW w:w="940" w:type="dxa"/>
            <w:tcBorders>
              <w:top w:val="nil"/>
              <w:left w:val="nil"/>
              <w:bottom w:val="nil"/>
              <w:right w:val="nil"/>
            </w:tcBorders>
            <w:shd w:val="clear" w:color="auto" w:fill="EEE9E1" w:themeFill="accent3" w:themeFillTint="33"/>
            <w:noWrap/>
            <w:vAlign w:val="center"/>
            <w:hideMark/>
          </w:tcPr>
          <w:p w:rsidR="00712AF0" w:rsidRPr="004F5638" w:rsidRDefault="00712AF0" w:rsidP="004C5AA3">
            <w:pPr>
              <w:spacing w:after="0" w:line="240" w:lineRule="auto"/>
              <w:jc w:val="center"/>
              <w:rPr>
                <w:rFonts w:eastAsia="Times New Roman" w:cstheme="minorHAnsi"/>
                <w:b/>
                <w:color w:val="000000"/>
                <w:sz w:val="20"/>
                <w:szCs w:val="20"/>
              </w:rPr>
            </w:pPr>
            <w:r w:rsidRPr="004F5638">
              <w:rPr>
                <w:rFonts w:eastAsia="Times New Roman" w:cstheme="minorHAnsi"/>
                <w:b/>
                <w:color w:val="000000"/>
                <w:sz w:val="20"/>
                <w:szCs w:val="20"/>
              </w:rPr>
              <w:t>55.9</w:t>
            </w:r>
          </w:p>
        </w:tc>
        <w:tc>
          <w:tcPr>
            <w:tcW w:w="340" w:type="dxa"/>
            <w:tcBorders>
              <w:top w:val="nil"/>
              <w:left w:val="nil"/>
              <w:bottom w:val="nil"/>
              <w:right w:val="nil"/>
            </w:tcBorders>
            <w:shd w:val="clear" w:color="auto" w:fill="EEE9E1" w:themeFill="accent3" w:themeFillTint="33"/>
            <w:noWrap/>
            <w:vAlign w:val="center"/>
            <w:hideMark/>
          </w:tcPr>
          <w:p w:rsidR="00712AF0" w:rsidRPr="004F5638" w:rsidRDefault="00712AF0" w:rsidP="004C5AA3">
            <w:pPr>
              <w:spacing w:after="0" w:line="240" w:lineRule="auto"/>
              <w:jc w:val="center"/>
              <w:rPr>
                <w:rFonts w:eastAsia="Times New Roman" w:cstheme="minorHAnsi"/>
                <w:b/>
                <w:color w:val="000000"/>
                <w:sz w:val="20"/>
                <w:szCs w:val="20"/>
              </w:rPr>
            </w:pPr>
          </w:p>
        </w:tc>
        <w:tc>
          <w:tcPr>
            <w:tcW w:w="780" w:type="dxa"/>
            <w:tcBorders>
              <w:top w:val="nil"/>
              <w:left w:val="nil"/>
              <w:bottom w:val="nil"/>
              <w:right w:val="nil"/>
            </w:tcBorders>
            <w:shd w:val="clear" w:color="auto" w:fill="EEE9E1" w:themeFill="accent3" w:themeFillTint="33"/>
            <w:noWrap/>
            <w:vAlign w:val="center"/>
            <w:hideMark/>
          </w:tcPr>
          <w:p w:rsidR="00712AF0" w:rsidRPr="004F5638" w:rsidRDefault="00712AF0" w:rsidP="004C5AA3">
            <w:pPr>
              <w:spacing w:after="0" w:line="240" w:lineRule="auto"/>
              <w:jc w:val="center"/>
              <w:rPr>
                <w:rFonts w:eastAsia="Times New Roman" w:cstheme="minorHAnsi"/>
                <w:b/>
                <w:color w:val="000000"/>
                <w:sz w:val="20"/>
                <w:szCs w:val="20"/>
              </w:rPr>
            </w:pPr>
            <w:r w:rsidRPr="004F5638">
              <w:rPr>
                <w:rFonts w:eastAsia="Times New Roman" w:cstheme="minorHAnsi"/>
                <w:b/>
                <w:color w:val="000000"/>
                <w:sz w:val="20"/>
                <w:szCs w:val="20"/>
              </w:rPr>
              <w:t>37.6</w:t>
            </w:r>
          </w:p>
        </w:tc>
        <w:tc>
          <w:tcPr>
            <w:tcW w:w="1100" w:type="dxa"/>
            <w:tcBorders>
              <w:top w:val="nil"/>
              <w:left w:val="nil"/>
              <w:bottom w:val="nil"/>
              <w:right w:val="nil"/>
            </w:tcBorders>
            <w:shd w:val="clear" w:color="auto" w:fill="EEE9E1" w:themeFill="accent3" w:themeFillTint="33"/>
            <w:noWrap/>
            <w:vAlign w:val="center"/>
            <w:hideMark/>
          </w:tcPr>
          <w:p w:rsidR="00712AF0" w:rsidRPr="004F5638" w:rsidRDefault="00712AF0" w:rsidP="004C5AA3">
            <w:pPr>
              <w:spacing w:after="0" w:line="240" w:lineRule="auto"/>
              <w:jc w:val="center"/>
              <w:rPr>
                <w:rFonts w:eastAsia="Times New Roman" w:cstheme="minorHAnsi"/>
                <w:b/>
                <w:color w:val="000000"/>
                <w:sz w:val="20"/>
                <w:szCs w:val="20"/>
              </w:rPr>
            </w:pPr>
            <w:r w:rsidRPr="004F5638">
              <w:rPr>
                <w:rFonts w:eastAsia="Times New Roman" w:cstheme="minorHAnsi"/>
                <w:b/>
                <w:color w:val="000000"/>
                <w:sz w:val="20"/>
                <w:szCs w:val="20"/>
              </w:rPr>
              <w:t>28.3</w:t>
            </w:r>
          </w:p>
        </w:tc>
      </w:tr>
      <w:tr w:rsidR="00712AF0" w:rsidRPr="004F5638" w:rsidTr="004C5AA3">
        <w:trPr>
          <w:trHeight w:val="432"/>
        </w:trPr>
        <w:tc>
          <w:tcPr>
            <w:tcW w:w="4515" w:type="dxa"/>
            <w:tcBorders>
              <w:top w:val="nil"/>
              <w:left w:val="nil"/>
              <w:bottom w:val="nil"/>
              <w:right w:val="nil"/>
            </w:tcBorders>
            <w:shd w:val="clear" w:color="auto" w:fill="auto"/>
            <w:noWrap/>
            <w:vAlign w:val="center"/>
            <w:hideMark/>
          </w:tcPr>
          <w:p w:rsidR="00712AF0" w:rsidRPr="004F5638" w:rsidRDefault="00712AF0" w:rsidP="004C5AA3">
            <w:pPr>
              <w:spacing w:after="0" w:line="240" w:lineRule="auto"/>
              <w:ind w:firstLine="357"/>
              <w:rPr>
                <w:rFonts w:eastAsia="Times New Roman" w:cstheme="minorHAnsi"/>
                <w:color w:val="000000"/>
                <w:sz w:val="20"/>
                <w:szCs w:val="20"/>
              </w:rPr>
            </w:pPr>
            <w:r w:rsidRPr="004F5638">
              <w:rPr>
                <w:rFonts w:eastAsia="Times New Roman" w:cstheme="minorHAnsi"/>
                <w:color w:val="000000"/>
                <w:sz w:val="20"/>
                <w:szCs w:val="20"/>
              </w:rPr>
              <w:t>Had vaginal sex with four or more people</w:t>
            </w:r>
          </w:p>
        </w:tc>
        <w:tc>
          <w:tcPr>
            <w:tcW w:w="980" w:type="dxa"/>
            <w:tcBorders>
              <w:top w:val="nil"/>
              <w:left w:val="nil"/>
              <w:bottom w:val="nil"/>
              <w:right w:val="nil"/>
            </w:tcBorders>
            <w:shd w:val="clear" w:color="auto" w:fill="auto"/>
            <w:noWrap/>
            <w:vAlign w:val="center"/>
            <w:hideMark/>
          </w:tcPr>
          <w:p w:rsidR="00712AF0" w:rsidRPr="004F5638" w:rsidRDefault="00712AF0" w:rsidP="004C5AA3">
            <w:pPr>
              <w:spacing w:after="0" w:line="240" w:lineRule="auto"/>
              <w:jc w:val="center"/>
              <w:rPr>
                <w:rFonts w:eastAsia="Times New Roman" w:cstheme="minorHAnsi"/>
                <w:color w:val="000000"/>
                <w:sz w:val="20"/>
                <w:szCs w:val="20"/>
              </w:rPr>
            </w:pPr>
            <w:r w:rsidRPr="004F5638">
              <w:rPr>
                <w:rFonts w:eastAsia="Times New Roman" w:cstheme="minorHAnsi"/>
                <w:color w:val="000000"/>
                <w:sz w:val="20"/>
                <w:szCs w:val="20"/>
              </w:rPr>
              <w:t>28.0</w:t>
            </w:r>
          </w:p>
        </w:tc>
        <w:tc>
          <w:tcPr>
            <w:tcW w:w="940" w:type="dxa"/>
            <w:tcBorders>
              <w:top w:val="nil"/>
              <w:left w:val="nil"/>
              <w:bottom w:val="nil"/>
              <w:right w:val="nil"/>
            </w:tcBorders>
            <w:shd w:val="clear" w:color="auto" w:fill="auto"/>
            <w:noWrap/>
            <w:vAlign w:val="center"/>
            <w:hideMark/>
          </w:tcPr>
          <w:p w:rsidR="00712AF0" w:rsidRPr="004F5638" w:rsidRDefault="00712AF0" w:rsidP="004C5AA3">
            <w:pPr>
              <w:spacing w:after="0" w:line="240" w:lineRule="auto"/>
              <w:jc w:val="center"/>
              <w:rPr>
                <w:rFonts w:eastAsia="Times New Roman" w:cstheme="minorHAnsi"/>
                <w:color w:val="000000"/>
                <w:sz w:val="20"/>
                <w:szCs w:val="20"/>
              </w:rPr>
            </w:pPr>
            <w:r w:rsidRPr="004F5638">
              <w:rPr>
                <w:rFonts w:eastAsia="Times New Roman" w:cstheme="minorHAnsi"/>
                <w:color w:val="000000"/>
                <w:sz w:val="20"/>
                <w:szCs w:val="20"/>
              </w:rPr>
              <w:t>20.9</w:t>
            </w:r>
          </w:p>
        </w:tc>
        <w:tc>
          <w:tcPr>
            <w:tcW w:w="940" w:type="dxa"/>
            <w:tcBorders>
              <w:top w:val="nil"/>
              <w:left w:val="nil"/>
              <w:bottom w:val="nil"/>
              <w:right w:val="nil"/>
            </w:tcBorders>
            <w:shd w:val="clear" w:color="auto" w:fill="auto"/>
            <w:noWrap/>
            <w:vAlign w:val="center"/>
            <w:hideMark/>
          </w:tcPr>
          <w:p w:rsidR="00712AF0" w:rsidRPr="004F5638" w:rsidRDefault="00712AF0" w:rsidP="004C5AA3">
            <w:pPr>
              <w:spacing w:after="0" w:line="240" w:lineRule="auto"/>
              <w:jc w:val="center"/>
              <w:rPr>
                <w:rFonts w:eastAsia="Times New Roman" w:cstheme="minorHAnsi"/>
                <w:color w:val="000000"/>
                <w:sz w:val="20"/>
                <w:szCs w:val="20"/>
              </w:rPr>
            </w:pPr>
            <w:r w:rsidRPr="004F5638">
              <w:rPr>
                <w:rFonts w:eastAsia="Times New Roman" w:cstheme="minorHAnsi"/>
                <w:color w:val="000000"/>
                <w:sz w:val="20"/>
                <w:szCs w:val="20"/>
              </w:rPr>
              <w:t>50.0</w:t>
            </w:r>
          </w:p>
        </w:tc>
        <w:tc>
          <w:tcPr>
            <w:tcW w:w="340" w:type="dxa"/>
            <w:tcBorders>
              <w:top w:val="nil"/>
              <w:left w:val="nil"/>
              <w:bottom w:val="nil"/>
              <w:right w:val="nil"/>
            </w:tcBorders>
            <w:shd w:val="clear" w:color="auto" w:fill="auto"/>
            <w:noWrap/>
            <w:vAlign w:val="center"/>
            <w:hideMark/>
          </w:tcPr>
          <w:p w:rsidR="00712AF0" w:rsidRPr="004F5638" w:rsidRDefault="00712AF0" w:rsidP="004C5AA3">
            <w:pPr>
              <w:spacing w:after="0" w:line="240" w:lineRule="auto"/>
              <w:jc w:val="center"/>
              <w:rPr>
                <w:rFonts w:eastAsia="Times New Roman" w:cstheme="minorHAnsi"/>
                <w:color w:val="000000"/>
                <w:sz w:val="20"/>
                <w:szCs w:val="20"/>
              </w:rPr>
            </w:pPr>
          </w:p>
        </w:tc>
        <w:tc>
          <w:tcPr>
            <w:tcW w:w="780" w:type="dxa"/>
            <w:tcBorders>
              <w:top w:val="nil"/>
              <w:left w:val="nil"/>
              <w:bottom w:val="nil"/>
              <w:right w:val="nil"/>
            </w:tcBorders>
            <w:shd w:val="clear" w:color="auto" w:fill="auto"/>
            <w:noWrap/>
            <w:vAlign w:val="center"/>
            <w:hideMark/>
          </w:tcPr>
          <w:p w:rsidR="00712AF0" w:rsidRPr="004F5638" w:rsidRDefault="00712AF0" w:rsidP="004C5AA3">
            <w:pPr>
              <w:spacing w:after="0" w:line="240" w:lineRule="auto"/>
              <w:jc w:val="center"/>
              <w:rPr>
                <w:rFonts w:eastAsia="Times New Roman" w:cstheme="minorHAnsi"/>
                <w:color w:val="000000"/>
                <w:sz w:val="20"/>
                <w:szCs w:val="20"/>
              </w:rPr>
            </w:pPr>
            <w:r w:rsidRPr="004F5638">
              <w:rPr>
                <w:rFonts w:eastAsia="Times New Roman" w:cstheme="minorHAnsi"/>
                <w:color w:val="000000"/>
                <w:sz w:val="20"/>
                <w:szCs w:val="20"/>
              </w:rPr>
              <w:t>31.6</w:t>
            </w:r>
          </w:p>
        </w:tc>
        <w:tc>
          <w:tcPr>
            <w:tcW w:w="1100" w:type="dxa"/>
            <w:tcBorders>
              <w:top w:val="nil"/>
              <w:left w:val="nil"/>
              <w:bottom w:val="nil"/>
              <w:right w:val="nil"/>
            </w:tcBorders>
            <w:shd w:val="clear" w:color="auto" w:fill="auto"/>
            <w:noWrap/>
            <w:vAlign w:val="center"/>
            <w:hideMark/>
          </w:tcPr>
          <w:p w:rsidR="00712AF0" w:rsidRPr="004F5638" w:rsidRDefault="00712AF0" w:rsidP="004C5AA3">
            <w:pPr>
              <w:spacing w:after="0" w:line="240" w:lineRule="auto"/>
              <w:jc w:val="center"/>
              <w:rPr>
                <w:rFonts w:eastAsia="Times New Roman" w:cstheme="minorHAnsi"/>
                <w:color w:val="000000"/>
                <w:sz w:val="20"/>
                <w:szCs w:val="20"/>
              </w:rPr>
            </w:pPr>
            <w:r w:rsidRPr="004F5638">
              <w:rPr>
                <w:rFonts w:eastAsia="Times New Roman" w:cstheme="minorHAnsi"/>
                <w:color w:val="000000"/>
                <w:sz w:val="20"/>
                <w:szCs w:val="20"/>
              </w:rPr>
              <w:t>25.3</w:t>
            </w:r>
          </w:p>
        </w:tc>
      </w:tr>
      <w:tr w:rsidR="00712AF0" w:rsidRPr="004F5638" w:rsidTr="004C5AA3">
        <w:trPr>
          <w:trHeight w:val="432"/>
        </w:trPr>
        <w:tc>
          <w:tcPr>
            <w:tcW w:w="4515" w:type="dxa"/>
            <w:tcBorders>
              <w:top w:val="nil"/>
              <w:left w:val="nil"/>
              <w:bottom w:val="nil"/>
              <w:right w:val="nil"/>
            </w:tcBorders>
            <w:shd w:val="clear" w:color="auto" w:fill="auto"/>
            <w:noWrap/>
            <w:vAlign w:val="center"/>
            <w:hideMark/>
          </w:tcPr>
          <w:p w:rsidR="00712AF0" w:rsidRPr="004F5638" w:rsidRDefault="00712AF0" w:rsidP="004C5AA3">
            <w:pPr>
              <w:spacing w:after="0" w:line="240" w:lineRule="auto"/>
              <w:ind w:firstLine="357"/>
              <w:rPr>
                <w:rFonts w:eastAsia="Times New Roman" w:cstheme="minorHAnsi"/>
                <w:color w:val="000000"/>
                <w:sz w:val="20"/>
                <w:szCs w:val="20"/>
              </w:rPr>
            </w:pPr>
            <w:r w:rsidRPr="004F5638">
              <w:rPr>
                <w:rFonts w:eastAsia="Times New Roman" w:cstheme="minorHAnsi"/>
                <w:color w:val="000000"/>
                <w:sz w:val="20"/>
                <w:szCs w:val="20"/>
              </w:rPr>
              <w:t>Had oral sex with four or more people</w:t>
            </w:r>
          </w:p>
        </w:tc>
        <w:tc>
          <w:tcPr>
            <w:tcW w:w="980" w:type="dxa"/>
            <w:tcBorders>
              <w:top w:val="nil"/>
              <w:left w:val="nil"/>
              <w:bottom w:val="nil"/>
              <w:right w:val="nil"/>
            </w:tcBorders>
            <w:shd w:val="clear" w:color="auto" w:fill="auto"/>
            <w:noWrap/>
            <w:vAlign w:val="center"/>
            <w:hideMark/>
          </w:tcPr>
          <w:p w:rsidR="00712AF0" w:rsidRPr="004F5638" w:rsidRDefault="00712AF0" w:rsidP="004C5AA3">
            <w:pPr>
              <w:spacing w:after="0" w:line="240" w:lineRule="auto"/>
              <w:jc w:val="center"/>
              <w:rPr>
                <w:rFonts w:eastAsia="Times New Roman" w:cstheme="minorHAnsi"/>
                <w:color w:val="000000"/>
                <w:sz w:val="20"/>
                <w:szCs w:val="20"/>
              </w:rPr>
            </w:pPr>
            <w:r w:rsidRPr="004F5638">
              <w:rPr>
                <w:rFonts w:eastAsia="Times New Roman" w:cstheme="minorHAnsi"/>
                <w:color w:val="000000"/>
                <w:sz w:val="20"/>
                <w:szCs w:val="20"/>
              </w:rPr>
              <w:t>14.8</w:t>
            </w:r>
          </w:p>
        </w:tc>
        <w:tc>
          <w:tcPr>
            <w:tcW w:w="940" w:type="dxa"/>
            <w:tcBorders>
              <w:top w:val="nil"/>
              <w:left w:val="nil"/>
              <w:bottom w:val="nil"/>
              <w:right w:val="nil"/>
            </w:tcBorders>
            <w:shd w:val="clear" w:color="auto" w:fill="auto"/>
            <w:noWrap/>
            <w:vAlign w:val="center"/>
            <w:hideMark/>
          </w:tcPr>
          <w:p w:rsidR="00712AF0" w:rsidRPr="004F5638" w:rsidRDefault="00712AF0" w:rsidP="004C5AA3">
            <w:pPr>
              <w:spacing w:after="0" w:line="240" w:lineRule="auto"/>
              <w:jc w:val="center"/>
              <w:rPr>
                <w:rFonts w:eastAsia="Times New Roman" w:cstheme="minorHAnsi"/>
                <w:color w:val="000000"/>
                <w:sz w:val="20"/>
                <w:szCs w:val="20"/>
              </w:rPr>
            </w:pPr>
            <w:r w:rsidRPr="004F5638">
              <w:rPr>
                <w:rFonts w:eastAsia="Times New Roman" w:cstheme="minorHAnsi"/>
                <w:color w:val="000000"/>
                <w:sz w:val="20"/>
                <w:szCs w:val="20"/>
              </w:rPr>
              <w:t>9.9</w:t>
            </w:r>
          </w:p>
        </w:tc>
        <w:tc>
          <w:tcPr>
            <w:tcW w:w="940" w:type="dxa"/>
            <w:tcBorders>
              <w:top w:val="nil"/>
              <w:left w:val="nil"/>
              <w:bottom w:val="nil"/>
              <w:right w:val="nil"/>
            </w:tcBorders>
            <w:shd w:val="clear" w:color="auto" w:fill="auto"/>
            <w:noWrap/>
            <w:vAlign w:val="center"/>
            <w:hideMark/>
          </w:tcPr>
          <w:p w:rsidR="00712AF0" w:rsidRPr="004F5638" w:rsidRDefault="00712AF0" w:rsidP="004C5AA3">
            <w:pPr>
              <w:spacing w:after="0" w:line="240" w:lineRule="auto"/>
              <w:jc w:val="center"/>
              <w:rPr>
                <w:rFonts w:eastAsia="Times New Roman" w:cstheme="minorHAnsi"/>
                <w:color w:val="000000"/>
                <w:sz w:val="20"/>
                <w:szCs w:val="20"/>
              </w:rPr>
            </w:pPr>
            <w:r w:rsidRPr="004F5638">
              <w:rPr>
                <w:rFonts w:eastAsia="Times New Roman" w:cstheme="minorHAnsi"/>
                <w:color w:val="000000"/>
                <w:sz w:val="20"/>
                <w:szCs w:val="20"/>
              </w:rPr>
              <w:t>28.7</w:t>
            </w:r>
          </w:p>
        </w:tc>
        <w:tc>
          <w:tcPr>
            <w:tcW w:w="340" w:type="dxa"/>
            <w:tcBorders>
              <w:top w:val="nil"/>
              <w:left w:val="nil"/>
              <w:bottom w:val="nil"/>
              <w:right w:val="nil"/>
            </w:tcBorders>
            <w:shd w:val="clear" w:color="auto" w:fill="auto"/>
            <w:noWrap/>
            <w:vAlign w:val="center"/>
            <w:hideMark/>
          </w:tcPr>
          <w:p w:rsidR="00712AF0" w:rsidRPr="004F5638" w:rsidRDefault="00712AF0" w:rsidP="004C5AA3">
            <w:pPr>
              <w:spacing w:after="0" w:line="240" w:lineRule="auto"/>
              <w:jc w:val="center"/>
              <w:rPr>
                <w:rFonts w:eastAsia="Times New Roman" w:cstheme="minorHAnsi"/>
                <w:color w:val="000000"/>
                <w:sz w:val="20"/>
                <w:szCs w:val="20"/>
              </w:rPr>
            </w:pPr>
          </w:p>
        </w:tc>
        <w:tc>
          <w:tcPr>
            <w:tcW w:w="780" w:type="dxa"/>
            <w:tcBorders>
              <w:top w:val="nil"/>
              <w:left w:val="nil"/>
              <w:bottom w:val="nil"/>
              <w:right w:val="nil"/>
            </w:tcBorders>
            <w:shd w:val="clear" w:color="auto" w:fill="auto"/>
            <w:noWrap/>
            <w:vAlign w:val="center"/>
            <w:hideMark/>
          </w:tcPr>
          <w:p w:rsidR="00712AF0" w:rsidRPr="004F5638" w:rsidRDefault="00712AF0" w:rsidP="004C5AA3">
            <w:pPr>
              <w:spacing w:after="0" w:line="240" w:lineRule="auto"/>
              <w:jc w:val="center"/>
              <w:rPr>
                <w:rFonts w:eastAsia="Times New Roman" w:cstheme="minorHAnsi"/>
                <w:color w:val="000000"/>
                <w:sz w:val="20"/>
                <w:szCs w:val="20"/>
              </w:rPr>
            </w:pPr>
            <w:r w:rsidRPr="004F5638">
              <w:rPr>
                <w:rFonts w:eastAsia="Times New Roman" w:cstheme="minorHAnsi"/>
                <w:color w:val="000000"/>
                <w:sz w:val="20"/>
                <w:szCs w:val="20"/>
              </w:rPr>
              <w:t>19.7</w:t>
            </w:r>
          </w:p>
        </w:tc>
        <w:tc>
          <w:tcPr>
            <w:tcW w:w="1100" w:type="dxa"/>
            <w:tcBorders>
              <w:top w:val="nil"/>
              <w:left w:val="nil"/>
              <w:bottom w:val="nil"/>
              <w:right w:val="nil"/>
            </w:tcBorders>
            <w:shd w:val="clear" w:color="auto" w:fill="auto"/>
            <w:noWrap/>
            <w:vAlign w:val="center"/>
            <w:hideMark/>
          </w:tcPr>
          <w:p w:rsidR="00712AF0" w:rsidRPr="004F5638" w:rsidRDefault="00712AF0" w:rsidP="004C5AA3">
            <w:pPr>
              <w:spacing w:after="0" w:line="240" w:lineRule="auto"/>
              <w:jc w:val="center"/>
              <w:rPr>
                <w:rFonts w:eastAsia="Times New Roman" w:cstheme="minorHAnsi"/>
                <w:color w:val="000000"/>
                <w:sz w:val="20"/>
                <w:szCs w:val="20"/>
              </w:rPr>
            </w:pPr>
            <w:r w:rsidRPr="004F5638">
              <w:rPr>
                <w:rFonts w:eastAsia="Times New Roman" w:cstheme="minorHAnsi"/>
                <w:color w:val="000000"/>
                <w:sz w:val="20"/>
                <w:szCs w:val="20"/>
              </w:rPr>
              <w:t>10.3</w:t>
            </w:r>
          </w:p>
        </w:tc>
      </w:tr>
      <w:tr w:rsidR="00712AF0" w:rsidRPr="004F5638" w:rsidTr="004C5AA3">
        <w:trPr>
          <w:trHeight w:val="432"/>
        </w:trPr>
        <w:tc>
          <w:tcPr>
            <w:tcW w:w="4515" w:type="dxa"/>
            <w:tcBorders>
              <w:top w:val="nil"/>
              <w:left w:val="nil"/>
              <w:bottom w:val="nil"/>
              <w:right w:val="nil"/>
            </w:tcBorders>
            <w:shd w:val="clear" w:color="auto" w:fill="auto"/>
            <w:noWrap/>
            <w:vAlign w:val="center"/>
            <w:hideMark/>
          </w:tcPr>
          <w:p w:rsidR="00712AF0" w:rsidRPr="004F5638" w:rsidRDefault="00712AF0" w:rsidP="004C5AA3">
            <w:pPr>
              <w:spacing w:after="0" w:line="240" w:lineRule="auto"/>
              <w:ind w:firstLine="357"/>
              <w:rPr>
                <w:rFonts w:eastAsia="Times New Roman" w:cstheme="minorHAnsi"/>
                <w:color w:val="000000"/>
                <w:sz w:val="20"/>
                <w:szCs w:val="20"/>
              </w:rPr>
            </w:pPr>
            <w:r w:rsidRPr="004F5638">
              <w:rPr>
                <w:rFonts w:eastAsia="Times New Roman" w:cstheme="minorHAnsi"/>
                <w:color w:val="000000"/>
                <w:sz w:val="20"/>
                <w:szCs w:val="20"/>
              </w:rPr>
              <w:t>Had anal sex with four or more people</w:t>
            </w:r>
          </w:p>
        </w:tc>
        <w:tc>
          <w:tcPr>
            <w:tcW w:w="980" w:type="dxa"/>
            <w:tcBorders>
              <w:top w:val="nil"/>
              <w:left w:val="nil"/>
              <w:bottom w:val="nil"/>
              <w:right w:val="nil"/>
            </w:tcBorders>
            <w:shd w:val="clear" w:color="auto" w:fill="auto"/>
            <w:noWrap/>
            <w:vAlign w:val="center"/>
            <w:hideMark/>
          </w:tcPr>
          <w:p w:rsidR="00712AF0" w:rsidRPr="004F5638" w:rsidRDefault="00712AF0" w:rsidP="004C5AA3">
            <w:pPr>
              <w:spacing w:after="0" w:line="240" w:lineRule="auto"/>
              <w:jc w:val="center"/>
              <w:rPr>
                <w:rFonts w:eastAsia="Times New Roman" w:cstheme="minorHAnsi"/>
                <w:color w:val="000000"/>
                <w:sz w:val="20"/>
                <w:szCs w:val="20"/>
              </w:rPr>
            </w:pPr>
            <w:r w:rsidRPr="004F5638">
              <w:rPr>
                <w:rFonts w:eastAsia="Times New Roman" w:cstheme="minorHAnsi"/>
                <w:color w:val="000000"/>
                <w:sz w:val="20"/>
                <w:szCs w:val="20"/>
              </w:rPr>
              <w:t>6.3</w:t>
            </w:r>
          </w:p>
        </w:tc>
        <w:tc>
          <w:tcPr>
            <w:tcW w:w="940" w:type="dxa"/>
            <w:tcBorders>
              <w:top w:val="nil"/>
              <w:left w:val="nil"/>
              <w:bottom w:val="nil"/>
              <w:right w:val="nil"/>
            </w:tcBorders>
            <w:shd w:val="clear" w:color="auto" w:fill="auto"/>
            <w:noWrap/>
            <w:vAlign w:val="center"/>
            <w:hideMark/>
          </w:tcPr>
          <w:p w:rsidR="00712AF0" w:rsidRPr="004F5638" w:rsidRDefault="00712AF0" w:rsidP="004C5AA3">
            <w:pPr>
              <w:spacing w:after="0" w:line="240" w:lineRule="auto"/>
              <w:jc w:val="center"/>
              <w:rPr>
                <w:rFonts w:eastAsia="Times New Roman" w:cstheme="minorHAnsi"/>
                <w:color w:val="000000"/>
                <w:sz w:val="20"/>
                <w:szCs w:val="20"/>
              </w:rPr>
            </w:pPr>
            <w:r w:rsidRPr="004F5638">
              <w:rPr>
                <w:rFonts w:eastAsia="Times New Roman" w:cstheme="minorHAnsi"/>
                <w:color w:val="000000"/>
                <w:sz w:val="20"/>
                <w:szCs w:val="20"/>
              </w:rPr>
              <w:t>6.2</w:t>
            </w:r>
          </w:p>
        </w:tc>
        <w:tc>
          <w:tcPr>
            <w:tcW w:w="940" w:type="dxa"/>
            <w:tcBorders>
              <w:top w:val="nil"/>
              <w:left w:val="nil"/>
              <w:bottom w:val="nil"/>
              <w:right w:val="nil"/>
            </w:tcBorders>
            <w:shd w:val="clear" w:color="auto" w:fill="auto"/>
            <w:noWrap/>
            <w:vAlign w:val="center"/>
            <w:hideMark/>
          </w:tcPr>
          <w:p w:rsidR="00712AF0" w:rsidRPr="004F5638" w:rsidRDefault="00712AF0" w:rsidP="004C5AA3">
            <w:pPr>
              <w:spacing w:after="0" w:line="240" w:lineRule="auto"/>
              <w:jc w:val="center"/>
              <w:rPr>
                <w:rFonts w:eastAsia="Times New Roman" w:cstheme="minorHAnsi"/>
                <w:color w:val="000000"/>
                <w:sz w:val="20"/>
                <w:szCs w:val="20"/>
              </w:rPr>
            </w:pPr>
            <w:r w:rsidRPr="004F5638">
              <w:rPr>
                <w:rFonts w:eastAsia="Times New Roman" w:cstheme="minorHAnsi"/>
                <w:color w:val="000000"/>
                <w:sz w:val="20"/>
                <w:szCs w:val="20"/>
              </w:rPr>
              <w:t>4.8</w:t>
            </w:r>
          </w:p>
        </w:tc>
        <w:tc>
          <w:tcPr>
            <w:tcW w:w="340" w:type="dxa"/>
            <w:tcBorders>
              <w:top w:val="nil"/>
              <w:left w:val="nil"/>
              <w:bottom w:val="nil"/>
              <w:right w:val="nil"/>
            </w:tcBorders>
            <w:shd w:val="clear" w:color="auto" w:fill="auto"/>
            <w:noWrap/>
            <w:vAlign w:val="center"/>
            <w:hideMark/>
          </w:tcPr>
          <w:p w:rsidR="00712AF0" w:rsidRPr="004F5638" w:rsidRDefault="00712AF0" w:rsidP="004C5AA3">
            <w:pPr>
              <w:spacing w:after="0" w:line="240" w:lineRule="auto"/>
              <w:jc w:val="center"/>
              <w:rPr>
                <w:rFonts w:eastAsia="Times New Roman" w:cstheme="minorHAnsi"/>
                <w:color w:val="000000"/>
                <w:sz w:val="20"/>
                <w:szCs w:val="20"/>
              </w:rPr>
            </w:pPr>
          </w:p>
        </w:tc>
        <w:tc>
          <w:tcPr>
            <w:tcW w:w="780" w:type="dxa"/>
            <w:tcBorders>
              <w:top w:val="nil"/>
              <w:left w:val="nil"/>
              <w:bottom w:val="nil"/>
              <w:right w:val="nil"/>
            </w:tcBorders>
            <w:shd w:val="clear" w:color="auto" w:fill="auto"/>
            <w:noWrap/>
            <w:vAlign w:val="center"/>
            <w:hideMark/>
          </w:tcPr>
          <w:p w:rsidR="00712AF0" w:rsidRPr="004F5638" w:rsidRDefault="00712AF0" w:rsidP="004C5AA3">
            <w:pPr>
              <w:spacing w:after="0" w:line="240" w:lineRule="auto"/>
              <w:jc w:val="center"/>
              <w:rPr>
                <w:rFonts w:eastAsia="Times New Roman" w:cstheme="minorHAnsi"/>
                <w:color w:val="000000"/>
                <w:sz w:val="20"/>
                <w:szCs w:val="20"/>
              </w:rPr>
            </w:pPr>
            <w:r w:rsidRPr="004F5638">
              <w:rPr>
                <w:rFonts w:eastAsia="Times New Roman" w:cstheme="minorHAnsi"/>
                <w:color w:val="000000"/>
                <w:sz w:val="20"/>
                <w:szCs w:val="20"/>
              </w:rPr>
              <w:t>9.5</w:t>
            </w:r>
          </w:p>
        </w:tc>
        <w:tc>
          <w:tcPr>
            <w:tcW w:w="1100" w:type="dxa"/>
            <w:tcBorders>
              <w:top w:val="nil"/>
              <w:left w:val="nil"/>
              <w:bottom w:val="nil"/>
              <w:right w:val="nil"/>
            </w:tcBorders>
            <w:shd w:val="clear" w:color="auto" w:fill="auto"/>
            <w:noWrap/>
            <w:vAlign w:val="center"/>
            <w:hideMark/>
          </w:tcPr>
          <w:p w:rsidR="00712AF0" w:rsidRPr="004F5638" w:rsidRDefault="00712AF0" w:rsidP="004C5AA3">
            <w:pPr>
              <w:spacing w:after="0" w:line="240" w:lineRule="auto"/>
              <w:jc w:val="center"/>
              <w:rPr>
                <w:rFonts w:eastAsia="Times New Roman" w:cstheme="minorHAnsi"/>
                <w:color w:val="000000"/>
                <w:sz w:val="20"/>
                <w:szCs w:val="20"/>
              </w:rPr>
            </w:pPr>
            <w:r w:rsidRPr="004F5638">
              <w:rPr>
                <w:rFonts w:eastAsia="Times New Roman" w:cstheme="minorHAnsi"/>
                <w:color w:val="000000"/>
                <w:sz w:val="20"/>
                <w:szCs w:val="20"/>
              </w:rPr>
              <w:t>3.0</w:t>
            </w:r>
          </w:p>
        </w:tc>
      </w:tr>
    </w:tbl>
    <w:p w:rsidR="00712AF0" w:rsidRDefault="00712AF0" w:rsidP="00CB32FB">
      <w:pPr>
        <w:widowControl w:val="0"/>
        <w:autoSpaceDE w:val="0"/>
        <w:autoSpaceDN w:val="0"/>
        <w:adjustRightInd w:val="0"/>
        <w:rPr>
          <w:rFonts w:ascii="Times" w:hAnsi="Times" w:cs="Times"/>
          <w:i/>
          <w:iCs/>
        </w:rPr>
      </w:pPr>
    </w:p>
    <w:p w:rsidR="006F5EB3" w:rsidRPr="002B4A6F" w:rsidRDefault="004C5AA3" w:rsidP="004C5AA3">
      <w:pPr>
        <w:rPr>
          <w:rFonts w:eastAsia="Times New Roman" w:cstheme="minorHAnsi"/>
          <w:color w:val="000000"/>
        </w:rPr>
      </w:pPr>
      <w:r w:rsidRPr="002B4A6F">
        <w:rPr>
          <w:b/>
        </w:rPr>
        <w:t>Discussion</w:t>
      </w:r>
      <w:r w:rsidR="00F04342" w:rsidRPr="002B4A6F">
        <w:t xml:space="preserve">: At baseline, </w:t>
      </w:r>
      <w:r w:rsidR="008462B8" w:rsidRPr="002B4A6F">
        <w:t>many of the</w:t>
      </w:r>
      <w:r w:rsidR="00F04342" w:rsidRPr="002B4A6F">
        <w:t xml:space="preserve"> youth who participated in the Native VOICES study reported behavior that could put them at-risk for STDs/HIV and teen pregnancy. Over 72% had ever had sexual intercourse (</w:t>
      </w:r>
      <w:r w:rsidR="008462B8" w:rsidRPr="002B4A6F">
        <w:t>including</w:t>
      </w:r>
      <w:r w:rsidR="00F04342" w:rsidRPr="002B4A6F">
        <w:t xml:space="preserve"> vaginal, oral, and anal</w:t>
      </w:r>
      <w:r w:rsidR="008462B8" w:rsidRPr="002B4A6F">
        <w:t xml:space="preserve"> sex</w:t>
      </w:r>
      <w:r w:rsidR="00F04342" w:rsidRPr="002B4A6F">
        <w:t xml:space="preserve">), over 7% </w:t>
      </w:r>
      <w:r w:rsidR="008462B8" w:rsidRPr="002B4A6F">
        <w:t xml:space="preserve">reported having </w:t>
      </w:r>
      <w:r w:rsidR="00F04342" w:rsidRPr="002B4A6F">
        <w:t xml:space="preserve">had sexual intercourse for the first time before age 13, and over one-quarter (28%) reported having had </w:t>
      </w:r>
      <w:r w:rsidR="00F04342" w:rsidRPr="002B4A6F">
        <w:rPr>
          <w:rFonts w:eastAsia="Times New Roman" w:cstheme="minorHAnsi"/>
          <w:color w:val="000000"/>
        </w:rPr>
        <w:t>vaginal sex with four or more people</w:t>
      </w:r>
      <w:r w:rsidR="008462B8" w:rsidRPr="002B4A6F">
        <w:rPr>
          <w:rFonts w:eastAsia="Times New Roman" w:cstheme="minorHAnsi"/>
          <w:color w:val="000000"/>
        </w:rPr>
        <w:t xml:space="preserve"> in their lifetime</w:t>
      </w:r>
      <w:r w:rsidR="00F04342" w:rsidRPr="002B4A6F">
        <w:rPr>
          <w:rFonts w:eastAsia="Times New Roman" w:cstheme="minorHAnsi"/>
          <w:color w:val="000000"/>
        </w:rPr>
        <w:t>.</w:t>
      </w:r>
      <w:r w:rsidR="008462B8" w:rsidRPr="002B4A6F">
        <w:rPr>
          <w:rFonts w:eastAsia="Times New Roman" w:cstheme="minorHAnsi"/>
          <w:color w:val="000000"/>
        </w:rPr>
        <w:t xml:space="preserve"> </w:t>
      </w:r>
    </w:p>
    <w:p w:rsidR="006F5EB3" w:rsidRPr="002B4A6F" w:rsidRDefault="006F5EB3" w:rsidP="004C5AA3">
      <w:pPr>
        <w:rPr>
          <w:rFonts w:eastAsia="Times New Roman" w:cstheme="minorHAnsi"/>
          <w:color w:val="000000"/>
        </w:rPr>
      </w:pPr>
      <w:r w:rsidRPr="002B4A6F">
        <w:rPr>
          <w:rFonts w:eastAsia="Times New Roman" w:cstheme="minorHAnsi"/>
          <w:color w:val="000000"/>
        </w:rPr>
        <w:t>Not surprisingly,</w:t>
      </w:r>
      <w:r w:rsidR="008462B8" w:rsidRPr="002B4A6F">
        <w:rPr>
          <w:rFonts w:eastAsia="Times New Roman" w:cstheme="minorHAnsi"/>
          <w:color w:val="000000"/>
        </w:rPr>
        <w:t xml:space="preserve"> rates</w:t>
      </w:r>
      <w:r w:rsidRPr="002B4A6F">
        <w:rPr>
          <w:rFonts w:eastAsia="Times New Roman" w:cstheme="minorHAnsi"/>
          <w:color w:val="000000"/>
        </w:rPr>
        <w:t xml:space="preserve"> of “ever having had sex” </w:t>
      </w:r>
      <w:r w:rsidR="008462B8" w:rsidRPr="002B4A6F">
        <w:rPr>
          <w:rFonts w:eastAsia="Times New Roman" w:cstheme="minorHAnsi"/>
          <w:color w:val="000000"/>
        </w:rPr>
        <w:t>were higher among older participants (</w:t>
      </w:r>
      <w:r w:rsidRPr="002B4A6F">
        <w:rPr>
          <w:rFonts w:eastAsia="Times New Roman" w:cstheme="minorHAnsi"/>
          <w:color w:val="000000"/>
        </w:rPr>
        <w:t xml:space="preserve">95% - </w:t>
      </w:r>
      <w:r w:rsidR="008462B8" w:rsidRPr="002B4A6F">
        <w:rPr>
          <w:rFonts w:eastAsia="Times New Roman" w:cstheme="minorHAnsi"/>
          <w:color w:val="000000"/>
        </w:rPr>
        <w:t>20-24 years old)</w:t>
      </w:r>
      <w:r w:rsidRPr="002B4A6F">
        <w:rPr>
          <w:rFonts w:eastAsia="Times New Roman" w:cstheme="minorHAnsi"/>
          <w:color w:val="000000"/>
        </w:rPr>
        <w:t xml:space="preserve">, than among younger participants (66% - 15-19 years old). And rates of </w:t>
      </w:r>
      <w:proofErr w:type="gramStart"/>
      <w:r w:rsidRPr="002B4A6F">
        <w:rPr>
          <w:rFonts w:eastAsia="Times New Roman" w:cstheme="minorHAnsi"/>
          <w:color w:val="000000"/>
        </w:rPr>
        <w:t>“having</w:t>
      </w:r>
      <w:proofErr w:type="gramEnd"/>
      <w:r w:rsidRPr="002B4A6F">
        <w:rPr>
          <w:rFonts w:eastAsia="Times New Roman" w:cstheme="minorHAnsi"/>
          <w:color w:val="000000"/>
        </w:rPr>
        <w:t xml:space="preserve"> had sex with 4 or more </w:t>
      </w:r>
      <w:r w:rsidR="002B4A6F">
        <w:rPr>
          <w:rFonts w:eastAsia="Times New Roman" w:cstheme="minorHAnsi"/>
          <w:color w:val="000000"/>
        </w:rPr>
        <w:t>partners</w:t>
      </w:r>
      <w:r w:rsidRPr="002B4A6F">
        <w:rPr>
          <w:rFonts w:eastAsia="Times New Roman" w:cstheme="minorHAnsi"/>
          <w:color w:val="000000"/>
        </w:rPr>
        <w:t>” were higher among the older participants (56%) than among younger participants (25%).</w:t>
      </w:r>
    </w:p>
    <w:p w:rsidR="00F04342" w:rsidRPr="002B4A6F" w:rsidRDefault="006F5EB3" w:rsidP="004C5AA3">
      <w:pPr>
        <w:rPr>
          <w:rFonts w:eastAsia="Times New Roman" w:cstheme="minorHAnsi"/>
          <w:color w:val="000000"/>
        </w:rPr>
      </w:pPr>
      <w:r w:rsidRPr="002B4A6F">
        <w:rPr>
          <w:rFonts w:eastAsia="Times New Roman" w:cstheme="minorHAnsi"/>
          <w:color w:val="000000"/>
        </w:rPr>
        <w:t xml:space="preserve">A greater percentage of the </w:t>
      </w:r>
      <w:r w:rsidRPr="002B4A6F">
        <w:rPr>
          <w:rFonts w:eastAsia="Times New Roman" w:cstheme="minorHAnsi"/>
          <w:i/>
          <w:color w:val="000000"/>
        </w:rPr>
        <w:t>younger</w:t>
      </w:r>
      <w:r w:rsidRPr="002B4A6F">
        <w:rPr>
          <w:rFonts w:eastAsia="Times New Roman" w:cstheme="minorHAnsi"/>
          <w:color w:val="000000"/>
        </w:rPr>
        <w:t xml:space="preserve"> participants, on the other hand, reported having had vaginal sex for the first time before age 13 (6.6%), compared to the older participants (at 4.8%).</w:t>
      </w:r>
    </w:p>
    <w:p w:rsidR="006F5EB3" w:rsidRPr="002B4A6F" w:rsidRDefault="006F5EB3" w:rsidP="004C5AA3"/>
    <w:p w:rsidR="00F04342" w:rsidRDefault="00F04342">
      <w:pPr>
        <w:rPr>
          <w:rFonts w:ascii="Times" w:hAnsi="Times" w:cs="Times"/>
          <w:b/>
          <w:iCs/>
          <w:color w:val="730E00" w:themeColor="accent6"/>
          <w:sz w:val="24"/>
        </w:rPr>
      </w:pPr>
      <w:r>
        <w:rPr>
          <w:rFonts w:ascii="Times" w:hAnsi="Times" w:cs="Times"/>
          <w:b/>
          <w:iCs/>
          <w:color w:val="730E00" w:themeColor="accent6"/>
          <w:sz w:val="24"/>
        </w:rPr>
        <w:br w:type="page"/>
      </w:r>
    </w:p>
    <w:p w:rsidR="00F04342" w:rsidRPr="004C5AA3" w:rsidRDefault="00F04342" w:rsidP="00F04342">
      <w:pPr>
        <w:widowControl w:val="0"/>
        <w:autoSpaceDE w:val="0"/>
        <w:autoSpaceDN w:val="0"/>
        <w:adjustRightInd w:val="0"/>
        <w:spacing w:after="240"/>
        <w:rPr>
          <w:rFonts w:ascii="Times" w:hAnsi="Times" w:cs="Times"/>
          <w:b/>
          <w:iCs/>
          <w:color w:val="730E00" w:themeColor="accent6"/>
          <w:sz w:val="24"/>
        </w:rPr>
      </w:pPr>
      <w:r w:rsidRPr="004C5AA3">
        <w:rPr>
          <w:rFonts w:ascii="Times" w:hAnsi="Times" w:cs="Times"/>
          <w:b/>
          <w:iCs/>
          <w:color w:val="730E00" w:themeColor="accent6"/>
          <w:sz w:val="24"/>
        </w:rPr>
        <w:lastRenderedPageBreak/>
        <w:t>Baseline Behavior</w:t>
      </w:r>
    </w:p>
    <w:tbl>
      <w:tblPr>
        <w:tblW w:w="9595" w:type="dxa"/>
        <w:tblInd w:w="93" w:type="dxa"/>
        <w:tblLook w:val="04A0" w:firstRow="1" w:lastRow="0" w:firstColumn="1" w:lastColumn="0" w:noHBand="0" w:noVBand="1"/>
      </w:tblPr>
      <w:tblGrid>
        <w:gridCol w:w="4515"/>
        <w:gridCol w:w="980"/>
        <w:gridCol w:w="940"/>
        <w:gridCol w:w="940"/>
        <w:gridCol w:w="340"/>
        <w:gridCol w:w="780"/>
        <w:gridCol w:w="1100"/>
      </w:tblGrid>
      <w:tr w:rsidR="00F04342" w:rsidRPr="004F5638" w:rsidTr="001A1586">
        <w:trPr>
          <w:trHeight w:val="288"/>
        </w:trPr>
        <w:tc>
          <w:tcPr>
            <w:tcW w:w="4515" w:type="dxa"/>
            <w:tcBorders>
              <w:top w:val="nil"/>
              <w:left w:val="nil"/>
              <w:bottom w:val="nil"/>
              <w:right w:val="nil"/>
            </w:tcBorders>
            <w:shd w:val="clear" w:color="auto" w:fill="auto"/>
            <w:noWrap/>
            <w:vAlign w:val="bottom"/>
            <w:hideMark/>
          </w:tcPr>
          <w:p w:rsidR="00F04342" w:rsidRPr="004F5638" w:rsidRDefault="00F04342" w:rsidP="001A1586">
            <w:pPr>
              <w:spacing w:after="0" w:line="240" w:lineRule="auto"/>
              <w:rPr>
                <w:rFonts w:eastAsia="Times New Roman" w:cstheme="minorHAnsi"/>
                <w:color w:val="000000"/>
                <w:sz w:val="20"/>
                <w:szCs w:val="20"/>
              </w:rPr>
            </w:pPr>
          </w:p>
        </w:tc>
        <w:tc>
          <w:tcPr>
            <w:tcW w:w="980" w:type="dxa"/>
            <w:tcBorders>
              <w:top w:val="nil"/>
              <w:left w:val="nil"/>
              <w:bottom w:val="nil"/>
              <w:right w:val="nil"/>
            </w:tcBorders>
            <w:shd w:val="clear" w:color="auto" w:fill="auto"/>
            <w:noWrap/>
            <w:vAlign w:val="bottom"/>
            <w:hideMark/>
          </w:tcPr>
          <w:p w:rsidR="00F04342" w:rsidRPr="004F5638" w:rsidRDefault="00F04342" w:rsidP="001A1586">
            <w:pPr>
              <w:spacing w:after="0" w:line="240" w:lineRule="auto"/>
              <w:jc w:val="center"/>
              <w:rPr>
                <w:rFonts w:eastAsia="Times New Roman" w:cstheme="minorHAnsi"/>
                <w:color w:val="000000"/>
                <w:sz w:val="20"/>
                <w:szCs w:val="20"/>
              </w:rPr>
            </w:pPr>
          </w:p>
        </w:tc>
        <w:tc>
          <w:tcPr>
            <w:tcW w:w="1880" w:type="dxa"/>
            <w:gridSpan w:val="2"/>
            <w:tcBorders>
              <w:top w:val="nil"/>
              <w:left w:val="nil"/>
              <w:bottom w:val="nil"/>
              <w:right w:val="nil"/>
            </w:tcBorders>
            <w:shd w:val="clear" w:color="auto" w:fill="auto"/>
            <w:noWrap/>
            <w:vAlign w:val="bottom"/>
            <w:hideMark/>
          </w:tcPr>
          <w:p w:rsidR="00F04342" w:rsidRPr="004F5638" w:rsidRDefault="00F04342" w:rsidP="001A1586">
            <w:pPr>
              <w:spacing w:after="0" w:line="240" w:lineRule="auto"/>
              <w:jc w:val="center"/>
              <w:rPr>
                <w:rFonts w:eastAsia="Times New Roman" w:cstheme="minorHAnsi"/>
                <w:color w:val="000000"/>
                <w:sz w:val="20"/>
                <w:szCs w:val="20"/>
              </w:rPr>
            </w:pPr>
            <w:r w:rsidRPr="004F5638">
              <w:rPr>
                <w:rFonts w:eastAsia="Times New Roman" w:cstheme="minorHAnsi"/>
                <w:color w:val="000000"/>
                <w:sz w:val="20"/>
                <w:szCs w:val="20"/>
              </w:rPr>
              <w:t>Age Group</w:t>
            </w:r>
          </w:p>
        </w:tc>
        <w:tc>
          <w:tcPr>
            <w:tcW w:w="340" w:type="dxa"/>
            <w:tcBorders>
              <w:top w:val="nil"/>
              <w:left w:val="nil"/>
              <w:bottom w:val="nil"/>
              <w:right w:val="nil"/>
            </w:tcBorders>
            <w:shd w:val="clear" w:color="auto" w:fill="auto"/>
            <w:noWrap/>
            <w:vAlign w:val="bottom"/>
            <w:hideMark/>
          </w:tcPr>
          <w:p w:rsidR="00F04342" w:rsidRPr="004F5638" w:rsidRDefault="00F04342" w:rsidP="001A1586">
            <w:pPr>
              <w:spacing w:after="0" w:line="240" w:lineRule="auto"/>
              <w:rPr>
                <w:rFonts w:eastAsia="Times New Roman" w:cstheme="minorHAnsi"/>
                <w:color w:val="000000"/>
                <w:sz w:val="20"/>
                <w:szCs w:val="20"/>
              </w:rPr>
            </w:pPr>
          </w:p>
        </w:tc>
        <w:tc>
          <w:tcPr>
            <w:tcW w:w="1880" w:type="dxa"/>
            <w:gridSpan w:val="2"/>
            <w:tcBorders>
              <w:top w:val="nil"/>
              <w:left w:val="nil"/>
              <w:bottom w:val="nil"/>
              <w:right w:val="nil"/>
            </w:tcBorders>
            <w:shd w:val="clear" w:color="auto" w:fill="auto"/>
            <w:noWrap/>
            <w:vAlign w:val="bottom"/>
            <w:hideMark/>
          </w:tcPr>
          <w:p w:rsidR="00F04342" w:rsidRPr="004F5638" w:rsidRDefault="00F04342" w:rsidP="001A1586">
            <w:pPr>
              <w:spacing w:after="0" w:line="240" w:lineRule="auto"/>
              <w:jc w:val="center"/>
              <w:rPr>
                <w:rFonts w:eastAsia="Times New Roman" w:cstheme="minorHAnsi"/>
                <w:color w:val="000000"/>
                <w:sz w:val="20"/>
                <w:szCs w:val="20"/>
              </w:rPr>
            </w:pPr>
            <w:r w:rsidRPr="004F5638">
              <w:rPr>
                <w:rFonts w:eastAsia="Times New Roman" w:cstheme="minorHAnsi"/>
                <w:color w:val="000000"/>
                <w:sz w:val="20"/>
                <w:szCs w:val="20"/>
              </w:rPr>
              <w:t>Sex</w:t>
            </w:r>
          </w:p>
        </w:tc>
      </w:tr>
      <w:tr w:rsidR="00F04342" w:rsidRPr="004F5638" w:rsidTr="001A1586">
        <w:trPr>
          <w:trHeight w:val="449"/>
        </w:trPr>
        <w:tc>
          <w:tcPr>
            <w:tcW w:w="4515" w:type="dxa"/>
            <w:tcBorders>
              <w:top w:val="single" w:sz="4" w:space="0" w:color="auto"/>
              <w:left w:val="nil"/>
              <w:bottom w:val="single" w:sz="4" w:space="0" w:color="auto"/>
              <w:right w:val="nil"/>
            </w:tcBorders>
            <w:shd w:val="clear" w:color="auto" w:fill="auto"/>
            <w:noWrap/>
            <w:vAlign w:val="center"/>
            <w:hideMark/>
          </w:tcPr>
          <w:p w:rsidR="00F04342" w:rsidRPr="004F5638" w:rsidRDefault="00F04342" w:rsidP="001A1586">
            <w:pPr>
              <w:spacing w:after="0" w:line="240" w:lineRule="auto"/>
              <w:rPr>
                <w:rFonts w:eastAsia="Times New Roman" w:cstheme="minorHAnsi"/>
                <w:color w:val="000000"/>
                <w:sz w:val="20"/>
                <w:szCs w:val="20"/>
              </w:rPr>
            </w:pPr>
            <w:r w:rsidRPr="004F5638">
              <w:rPr>
                <w:rFonts w:eastAsia="Times New Roman" w:cstheme="minorHAnsi"/>
                <w:color w:val="000000"/>
                <w:sz w:val="20"/>
                <w:szCs w:val="20"/>
              </w:rPr>
              <w:t>Risk Behaviors in Sexually Active Respondents</w:t>
            </w:r>
          </w:p>
        </w:tc>
        <w:tc>
          <w:tcPr>
            <w:tcW w:w="980" w:type="dxa"/>
            <w:tcBorders>
              <w:top w:val="single" w:sz="4" w:space="0" w:color="auto"/>
              <w:left w:val="nil"/>
              <w:bottom w:val="single" w:sz="4" w:space="0" w:color="auto"/>
              <w:right w:val="nil"/>
            </w:tcBorders>
            <w:shd w:val="clear" w:color="auto" w:fill="auto"/>
            <w:noWrap/>
            <w:vAlign w:val="center"/>
            <w:hideMark/>
          </w:tcPr>
          <w:p w:rsidR="00F04342" w:rsidRPr="004F5638" w:rsidRDefault="00F04342" w:rsidP="001A1586">
            <w:pPr>
              <w:spacing w:after="0" w:line="240" w:lineRule="auto"/>
              <w:jc w:val="center"/>
              <w:rPr>
                <w:rFonts w:eastAsia="Times New Roman" w:cstheme="minorHAnsi"/>
                <w:color w:val="000000"/>
                <w:sz w:val="20"/>
                <w:szCs w:val="20"/>
              </w:rPr>
            </w:pPr>
            <w:r w:rsidRPr="004F5638">
              <w:rPr>
                <w:rFonts w:eastAsia="Times New Roman" w:cstheme="minorHAnsi"/>
                <w:color w:val="000000"/>
                <w:sz w:val="20"/>
                <w:szCs w:val="20"/>
              </w:rPr>
              <w:t>Total %</w:t>
            </w:r>
          </w:p>
        </w:tc>
        <w:tc>
          <w:tcPr>
            <w:tcW w:w="940" w:type="dxa"/>
            <w:tcBorders>
              <w:top w:val="single" w:sz="4" w:space="0" w:color="auto"/>
              <w:left w:val="nil"/>
              <w:bottom w:val="single" w:sz="4" w:space="0" w:color="auto"/>
              <w:right w:val="nil"/>
            </w:tcBorders>
            <w:shd w:val="clear" w:color="auto" w:fill="auto"/>
            <w:noWrap/>
            <w:vAlign w:val="center"/>
            <w:hideMark/>
          </w:tcPr>
          <w:p w:rsidR="00F04342" w:rsidRPr="004F5638" w:rsidRDefault="00F04342" w:rsidP="001A1586">
            <w:pPr>
              <w:spacing w:after="0" w:line="240" w:lineRule="auto"/>
              <w:jc w:val="center"/>
              <w:rPr>
                <w:rFonts w:eastAsia="Times New Roman" w:cstheme="minorHAnsi"/>
                <w:color w:val="000000"/>
                <w:sz w:val="20"/>
                <w:szCs w:val="20"/>
              </w:rPr>
            </w:pPr>
            <w:r w:rsidRPr="004F5638">
              <w:rPr>
                <w:rFonts w:eastAsia="Times New Roman" w:cstheme="minorHAnsi"/>
                <w:color w:val="000000"/>
                <w:sz w:val="20"/>
                <w:szCs w:val="20"/>
              </w:rPr>
              <w:t>15-19</w:t>
            </w:r>
          </w:p>
        </w:tc>
        <w:tc>
          <w:tcPr>
            <w:tcW w:w="940" w:type="dxa"/>
            <w:tcBorders>
              <w:top w:val="single" w:sz="4" w:space="0" w:color="auto"/>
              <w:left w:val="nil"/>
              <w:bottom w:val="single" w:sz="4" w:space="0" w:color="auto"/>
              <w:right w:val="nil"/>
            </w:tcBorders>
            <w:shd w:val="clear" w:color="auto" w:fill="auto"/>
            <w:noWrap/>
            <w:vAlign w:val="center"/>
            <w:hideMark/>
          </w:tcPr>
          <w:p w:rsidR="00F04342" w:rsidRPr="004F5638" w:rsidRDefault="00F04342" w:rsidP="001A1586">
            <w:pPr>
              <w:spacing w:after="0" w:line="240" w:lineRule="auto"/>
              <w:jc w:val="center"/>
              <w:rPr>
                <w:rFonts w:eastAsia="Times New Roman" w:cstheme="minorHAnsi"/>
                <w:color w:val="000000"/>
                <w:sz w:val="20"/>
                <w:szCs w:val="20"/>
              </w:rPr>
            </w:pPr>
            <w:r w:rsidRPr="004F5638">
              <w:rPr>
                <w:rFonts w:eastAsia="Times New Roman" w:cstheme="minorHAnsi"/>
                <w:color w:val="000000"/>
                <w:sz w:val="20"/>
                <w:szCs w:val="20"/>
              </w:rPr>
              <w:t>20-24</w:t>
            </w:r>
          </w:p>
        </w:tc>
        <w:tc>
          <w:tcPr>
            <w:tcW w:w="340" w:type="dxa"/>
            <w:tcBorders>
              <w:top w:val="single" w:sz="4" w:space="0" w:color="auto"/>
              <w:left w:val="nil"/>
              <w:bottom w:val="single" w:sz="4" w:space="0" w:color="auto"/>
              <w:right w:val="nil"/>
            </w:tcBorders>
            <w:shd w:val="clear" w:color="auto" w:fill="auto"/>
            <w:noWrap/>
            <w:vAlign w:val="center"/>
            <w:hideMark/>
          </w:tcPr>
          <w:p w:rsidR="00F04342" w:rsidRPr="004F5638" w:rsidRDefault="00F04342" w:rsidP="001A1586">
            <w:pPr>
              <w:spacing w:after="0" w:line="240" w:lineRule="auto"/>
              <w:jc w:val="center"/>
              <w:rPr>
                <w:rFonts w:eastAsia="Times New Roman" w:cstheme="minorHAnsi"/>
                <w:color w:val="000000"/>
                <w:sz w:val="20"/>
                <w:szCs w:val="20"/>
              </w:rPr>
            </w:pPr>
          </w:p>
        </w:tc>
        <w:tc>
          <w:tcPr>
            <w:tcW w:w="780" w:type="dxa"/>
            <w:tcBorders>
              <w:top w:val="single" w:sz="4" w:space="0" w:color="auto"/>
              <w:left w:val="nil"/>
              <w:bottom w:val="single" w:sz="4" w:space="0" w:color="auto"/>
              <w:right w:val="nil"/>
            </w:tcBorders>
            <w:shd w:val="clear" w:color="auto" w:fill="auto"/>
            <w:noWrap/>
            <w:vAlign w:val="center"/>
            <w:hideMark/>
          </w:tcPr>
          <w:p w:rsidR="00F04342" w:rsidRPr="004F5638" w:rsidRDefault="00F04342" w:rsidP="001A1586">
            <w:pPr>
              <w:spacing w:after="0" w:line="240" w:lineRule="auto"/>
              <w:jc w:val="center"/>
              <w:rPr>
                <w:rFonts w:eastAsia="Times New Roman" w:cstheme="minorHAnsi"/>
                <w:color w:val="000000"/>
                <w:sz w:val="20"/>
                <w:szCs w:val="20"/>
              </w:rPr>
            </w:pPr>
            <w:r w:rsidRPr="004F5638">
              <w:rPr>
                <w:rFonts w:eastAsia="Times New Roman" w:cstheme="minorHAnsi"/>
                <w:color w:val="000000"/>
                <w:sz w:val="20"/>
                <w:szCs w:val="20"/>
              </w:rPr>
              <w:t>Male</w:t>
            </w:r>
          </w:p>
        </w:tc>
        <w:tc>
          <w:tcPr>
            <w:tcW w:w="1100" w:type="dxa"/>
            <w:tcBorders>
              <w:top w:val="single" w:sz="4" w:space="0" w:color="auto"/>
              <w:left w:val="nil"/>
              <w:bottom w:val="single" w:sz="4" w:space="0" w:color="auto"/>
              <w:right w:val="nil"/>
            </w:tcBorders>
            <w:shd w:val="clear" w:color="auto" w:fill="auto"/>
            <w:noWrap/>
            <w:vAlign w:val="center"/>
            <w:hideMark/>
          </w:tcPr>
          <w:p w:rsidR="00F04342" w:rsidRPr="004F5638" w:rsidRDefault="00F04342" w:rsidP="001A1586">
            <w:pPr>
              <w:spacing w:after="0" w:line="240" w:lineRule="auto"/>
              <w:jc w:val="center"/>
              <w:rPr>
                <w:rFonts w:eastAsia="Times New Roman" w:cstheme="minorHAnsi"/>
                <w:color w:val="000000"/>
                <w:sz w:val="20"/>
                <w:szCs w:val="20"/>
              </w:rPr>
            </w:pPr>
            <w:r w:rsidRPr="004F5638">
              <w:rPr>
                <w:rFonts w:eastAsia="Times New Roman" w:cstheme="minorHAnsi"/>
                <w:color w:val="000000"/>
                <w:sz w:val="20"/>
                <w:szCs w:val="20"/>
              </w:rPr>
              <w:t>Female</w:t>
            </w:r>
          </w:p>
        </w:tc>
      </w:tr>
      <w:tr w:rsidR="00F04342" w:rsidRPr="008462B8" w:rsidTr="008462B8">
        <w:trPr>
          <w:trHeight w:val="720"/>
        </w:trPr>
        <w:tc>
          <w:tcPr>
            <w:tcW w:w="4515" w:type="dxa"/>
            <w:tcBorders>
              <w:top w:val="nil"/>
              <w:left w:val="nil"/>
              <w:bottom w:val="nil"/>
              <w:right w:val="nil"/>
            </w:tcBorders>
            <w:shd w:val="clear" w:color="auto" w:fill="EEE9E1" w:themeFill="accent3" w:themeFillTint="33"/>
            <w:noWrap/>
            <w:vAlign w:val="center"/>
            <w:hideMark/>
          </w:tcPr>
          <w:p w:rsidR="00F04342" w:rsidRPr="008462B8" w:rsidRDefault="00F04342" w:rsidP="008462B8">
            <w:pPr>
              <w:spacing w:after="0" w:line="240" w:lineRule="auto"/>
              <w:rPr>
                <w:rFonts w:eastAsia="Times New Roman" w:cstheme="minorHAnsi"/>
                <w:b/>
                <w:color w:val="000000"/>
                <w:sz w:val="20"/>
                <w:szCs w:val="20"/>
              </w:rPr>
            </w:pPr>
            <w:r w:rsidRPr="008462B8">
              <w:rPr>
                <w:rFonts w:eastAsia="Times New Roman" w:cstheme="minorHAnsi"/>
                <w:b/>
                <w:color w:val="000000"/>
                <w:sz w:val="20"/>
                <w:szCs w:val="20"/>
              </w:rPr>
              <w:t>Drank alcohol or used drugs before last vaginal sex (among those who have had vaginal sex)</w:t>
            </w:r>
          </w:p>
        </w:tc>
        <w:tc>
          <w:tcPr>
            <w:tcW w:w="980" w:type="dxa"/>
            <w:tcBorders>
              <w:top w:val="nil"/>
              <w:left w:val="nil"/>
              <w:bottom w:val="nil"/>
              <w:right w:val="nil"/>
            </w:tcBorders>
            <w:shd w:val="clear" w:color="auto" w:fill="EEE9E1" w:themeFill="accent3" w:themeFillTint="33"/>
            <w:noWrap/>
            <w:vAlign w:val="center"/>
            <w:hideMark/>
          </w:tcPr>
          <w:p w:rsidR="00F04342" w:rsidRPr="008462B8" w:rsidRDefault="00F04342" w:rsidP="008462B8">
            <w:pPr>
              <w:spacing w:after="0" w:line="240" w:lineRule="auto"/>
              <w:jc w:val="center"/>
              <w:rPr>
                <w:rFonts w:eastAsia="Times New Roman" w:cstheme="minorHAnsi"/>
                <w:b/>
                <w:color w:val="000000"/>
                <w:sz w:val="20"/>
                <w:szCs w:val="20"/>
              </w:rPr>
            </w:pPr>
            <w:r w:rsidRPr="008462B8">
              <w:rPr>
                <w:rFonts w:eastAsia="Times New Roman" w:cstheme="minorHAnsi"/>
                <w:b/>
                <w:color w:val="000000"/>
                <w:sz w:val="20"/>
                <w:szCs w:val="20"/>
              </w:rPr>
              <w:t>22.7</w:t>
            </w:r>
          </w:p>
        </w:tc>
        <w:tc>
          <w:tcPr>
            <w:tcW w:w="940" w:type="dxa"/>
            <w:tcBorders>
              <w:top w:val="nil"/>
              <w:left w:val="nil"/>
              <w:bottom w:val="nil"/>
              <w:right w:val="nil"/>
            </w:tcBorders>
            <w:shd w:val="clear" w:color="auto" w:fill="EEE9E1" w:themeFill="accent3" w:themeFillTint="33"/>
            <w:noWrap/>
            <w:vAlign w:val="center"/>
            <w:hideMark/>
          </w:tcPr>
          <w:p w:rsidR="00F04342" w:rsidRPr="008462B8" w:rsidRDefault="00F04342" w:rsidP="008462B8">
            <w:pPr>
              <w:spacing w:after="0" w:line="240" w:lineRule="auto"/>
              <w:jc w:val="center"/>
              <w:rPr>
                <w:rFonts w:eastAsia="Times New Roman" w:cstheme="minorHAnsi"/>
                <w:b/>
                <w:color w:val="000000"/>
                <w:sz w:val="20"/>
                <w:szCs w:val="20"/>
              </w:rPr>
            </w:pPr>
            <w:r w:rsidRPr="008462B8">
              <w:rPr>
                <w:rFonts w:eastAsia="Times New Roman" w:cstheme="minorHAnsi"/>
                <w:b/>
                <w:color w:val="000000"/>
                <w:sz w:val="20"/>
                <w:szCs w:val="20"/>
              </w:rPr>
              <w:t>21.8</w:t>
            </w:r>
          </w:p>
        </w:tc>
        <w:tc>
          <w:tcPr>
            <w:tcW w:w="940" w:type="dxa"/>
            <w:tcBorders>
              <w:top w:val="nil"/>
              <w:left w:val="nil"/>
              <w:bottom w:val="nil"/>
              <w:right w:val="nil"/>
            </w:tcBorders>
            <w:shd w:val="clear" w:color="auto" w:fill="EEE9E1" w:themeFill="accent3" w:themeFillTint="33"/>
            <w:noWrap/>
            <w:vAlign w:val="center"/>
            <w:hideMark/>
          </w:tcPr>
          <w:p w:rsidR="00F04342" w:rsidRPr="008462B8" w:rsidRDefault="00F04342" w:rsidP="008462B8">
            <w:pPr>
              <w:spacing w:after="0" w:line="240" w:lineRule="auto"/>
              <w:jc w:val="center"/>
              <w:rPr>
                <w:rFonts w:eastAsia="Times New Roman" w:cstheme="minorHAnsi"/>
                <w:b/>
                <w:color w:val="000000"/>
                <w:sz w:val="20"/>
                <w:szCs w:val="20"/>
              </w:rPr>
            </w:pPr>
            <w:r w:rsidRPr="008462B8">
              <w:rPr>
                <w:rFonts w:eastAsia="Times New Roman" w:cstheme="minorHAnsi"/>
                <w:b/>
                <w:color w:val="000000"/>
                <w:sz w:val="20"/>
                <w:szCs w:val="20"/>
              </w:rPr>
              <w:t>24.7</w:t>
            </w:r>
          </w:p>
        </w:tc>
        <w:tc>
          <w:tcPr>
            <w:tcW w:w="340" w:type="dxa"/>
            <w:tcBorders>
              <w:top w:val="nil"/>
              <w:left w:val="nil"/>
              <w:bottom w:val="nil"/>
              <w:right w:val="nil"/>
            </w:tcBorders>
            <w:shd w:val="clear" w:color="auto" w:fill="EEE9E1" w:themeFill="accent3" w:themeFillTint="33"/>
            <w:noWrap/>
            <w:vAlign w:val="center"/>
            <w:hideMark/>
          </w:tcPr>
          <w:p w:rsidR="00F04342" w:rsidRPr="008462B8" w:rsidRDefault="00F04342" w:rsidP="008462B8">
            <w:pPr>
              <w:spacing w:after="0" w:line="240" w:lineRule="auto"/>
              <w:jc w:val="center"/>
              <w:rPr>
                <w:rFonts w:eastAsia="Times New Roman" w:cstheme="minorHAnsi"/>
                <w:b/>
                <w:color w:val="000000"/>
                <w:sz w:val="20"/>
                <w:szCs w:val="20"/>
              </w:rPr>
            </w:pPr>
          </w:p>
        </w:tc>
        <w:tc>
          <w:tcPr>
            <w:tcW w:w="780" w:type="dxa"/>
            <w:tcBorders>
              <w:top w:val="nil"/>
              <w:left w:val="nil"/>
              <w:bottom w:val="nil"/>
              <w:right w:val="nil"/>
            </w:tcBorders>
            <w:shd w:val="clear" w:color="auto" w:fill="EEE9E1" w:themeFill="accent3" w:themeFillTint="33"/>
            <w:noWrap/>
            <w:vAlign w:val="center"/>
            <w:hideMark/>
          </w:tcPr>
          <w:p w:rsidR="00F04342" w:rsidRPr="008462B8" w:rsidRDefault="00F04342" w:rsidP="008462B8">
            <w:pPr>
              <w:spacing w:after="0" w:line="240" w:lineRule="auto"/>
              <w:jc w:val="center"/>
              <w:rPr>
                <w:rFonts w:eastAsia="Times New Roman" w:cstheme="minorHAnsi"/>
                <w:b/>
                <w:color w:val="000000"/>
                <w:sz w:val="20"/>
                <w:szCs w:val="20"/>
              </w:rPr>
            </w:pPr>
            <w:r w:rsidRPr="008462B8">
              <w:rPr>
                <w:rFonts w:eastAsia="Times New Roman" w:cstheme="minorHAnsi"/>
                <w:b/>
                <w:color w:val="000000"/>
                <w:sz w:val="20"/>
                <w:szCs w:val="20"/>
              </w:rPr>
              <w:t>26.3</w:t>
            </w:r>
          </w:p>
        </w:tc>
        <w:tc>
          <w:tcPr>
            <w:tcW w:w="1100" w:type="dxa"/>
            <w:tcBorders>
              <w:top w:val="nil"/>
              <w:left w:val="nil"/>
              <w:bottom w:val="nil"/>
              <w:right w:val="nil"/>
            </w:tcBorders>
            <w:shd w:val="clear" w:color="auto" w:fill="EEE9E1" w:themeFill="accent3" w:themeFillTint="33"/>
            <w:noWrap/>
            <w:vAlign w:val="center"/>
            <w:hideMark/>
          </w:tcPr>
          <w:p w:rsidR="00F04342" w:rsidRPr="008462B8" w:rsidRDefault="00F04342" w:rsidP="008462B8">
            <w:pPr>
              <w:spacing w:after="0" w:line="240" w:lineRule="auto"/>
              <w:jc w:val="center"/>
              <w:rPr>
                <w:rFonts w:eastAsia="Times New Roman" w:cstheme="minorHAnsi"/>
                <w:b/>
                <w:color w:val="000000"/>
                <w:sz w:val="20"/>
                <w:szCs w:val="20"/>
              </w:rPr>
            </w:pPr>
            <w:r w:rsidRPr="008462B8">
              <w:rPr>
                <w:rFonts w:eastAsia="Times New Roman" w:cstheme="minorHAnsi"/>
                <w:b/>
                <w:color w:val="000000"/>
                <w:sz w:val="20"/>
                <w:szCs w:val="20"/>
              </w:rPr>
              <w:t>19.9</w:t>
            </w:r>
          </w:p>
        </w:tc>
      </w:tr>
      <w:tr w:rsidR="00F04342" w:rsidRPr="008462B8" w:rsidTr="008462B8">
        <w:trPr>
          <w:trHeight w:val="720"/>
        </w:trPr>
        <w:tc>
          <w:tcPr>
            <w:tcW w:w="4515" w:type="dxa"/>
            <w:tcBorders>
              <w:top w:val="nil"/>
              <w:left w:val="nil"/>
              <w:bottom w:val="nil"/>
              <w:right w:val="nil"/>
            </w:tcBorders>
            <w:shd w:val="clear" w:color="auto" w:fill="FFFFFF" w:themeFill="background1"/>
            <w:noWrap/>
            <w:vAlign w:val="center"/>
            <w:hideMark/>
          </w:tcPr>
          <w:p w:rsidR="00F04342" w:rsidRPr="008462B8" w:rsidRDefault="00F04342" w:rsidP="008462B8">
            <w:pPr>
              <w:spacing w:after="0" w:line="240" w:lineRule="auto"/>
              <w:rPr>
                <w:rFonts w:eastAsia="Times New Roman" w:cstheme="minorHAnsi"/>
                <w:color w:val="000000"/>
                <w:sz w:val="20"/>
                <w:szCs w:val="20"/>
              </w:rPr>
            </w:pPr>
            <w:r w:rsidRPr="008462B8">
              <w:rPr>
                <w:rFonts w:eastAsia="Times New Roman" w:cstheme="minorHAnsi"/>
                <w:color w:val="000000"/>
                <w:sz w:val="20"/>
                <w:szCs w:val="20"/>
              </w:rPr>
              <w:t>Drank alcohol or used drugs before last oral sex (among those who have had oral sex)</w:t>
            </w:r>
          </w:p>
        </w:tc>
        <w:tc>
          <w:tcPr>
            <w:tcW w:w="980" w:type="dxa"/>
            <w:tcBorders>
              <w:top w:val="nil"/>
              <w:left w:val="nil"/>
              <w:bottom w:val="nil"/>
              <w:right w:val="nil"/>
            </w:tcBorders>
            <w:shd w:val="clear" w:color="auto" w:fill="FFFFFF" w:themeFill="background1"/>
            <w:noWrap/>
            <w:vAlign w:val="center"/>
            <w:hideMark/>
          </w:tcPr>
          <w:p w:rsidR="00F04342" w:rsidRPr="008462B8" w:rsidRDefault="00F04342" w:rsidP="008462B8">
            <w:pPr>
              <w:spacing w:after="0" w:line="240" w:lineRule="auto"/>
              <w:jc w:val="center"/>
              <w:rPr>
                <w:rFonts w:eastAsia="Times New Roman" w:cstheme="minorHAnsi"/>
                <w:color w:val="000000"/>
                <w:sz w:val="20"/>
                <w:szCs w:val="20"/>
              </w:rPr>
            </w:pPr>
            <w:r w:rsidRPr="008462B8">
              <w:rPr>
                <w:rFonts w:eastAsia="Times New Roman" w:cstheme="minorHAnsi"/>
                <w:color w:val="000000"/>
                <w:sz w:val="20"/>
                <w:szCs w:val="20"/>
              </w:rPr>
              <w:t>24.2</w:t>
            </w:r>
          </w:p>
        </w:tc>
        <w:tc>
          <w:tcPr>
            <w:tcW w:w="940" w:type="dxa"/>
            <w:tcBorders>
              <w:top w:val="nil"/>
              <w:left w:val="nil"/>
              <w:bottom w:val="nil"/>
              <w:right w:val="nil"/>
            </w:tcBorders>
            <w:shd w:val="clear" w:color="auto" w:fill="FFFFFF" w:themeFill="background1"/>
            <w:noWrap/>
            <w:vAlign w:val="center"/>
            <w:hideMark/>
          </w:tcPr>
          <w:p w:rsidR="00F04342" w:rsidRPr="008462B8" w:rsidRDefault="00F04342" w:rsidP="008462B8">
            <w:pPr>
              <w:spacing w:after="0" w:line="240" w:lineRule="auto"/>
              <w:jc w:val="center"/>
              <w:rPr>
                <w:rFonts w:eastAsia="Times New Roman" w:cstheme="minorHAnsi"/>
                <w:color w:val="000000"/>
                <w:sz w:val="20"/>
                <w:szCs w:val="20"/>
              </w:rPr>
            </w:pPr>
            <w:r w:rsidRPr="008462B8">
              <w:rPr>
                <w:rFonts w:eastAsia="Times New Roman" w:cstheme="minorHAnsi"/>
                <w:color w:val="000000"/>
                <w:sz w:val="20"/>
                <w:szCs w:val="20"/>
              </w:rPr>
              <w:t>20.0</w:t>
            </w:r>
          </w:p>
        </w:tc>
        <w:tc>
          <w:tcPr>
            <w:tcW w:w="940" w:type="dxa"/>
            <w:tcBorders>
              <w:top w:val="nil"/>
              <w:left w:val="nil"/>
              <w:bottom w:val="nil"/>
              <w:right w:val="nil"/>
            </w:tcBorders>
            <w:shd w:val="clear" w:color="auto" w:fill="FFFFFF" w:themeFill="background1"/>
            <w:noWrap/>
            <w:vAlign w:val="center"/>
            <w:hideMark/>
          </w:tcPr>
          <w:p w:rsidR="00F04342" w:rsidRPr="008462B8" w:rsidRDefault="00F04342" w:rsidP="008462B8">
            <w:pPr>
              <w:spacing w:after="0" w:line="240" w:lineRule="auto"/>
              <w:jc w:val="center"/>
              <w:rPr>
                <w:rFonts w:eastAsia="Times New Roman" w:cstheme="minorHAnsi"/>
                <w:color w:val="000000"/>
                <w:sz w:val="20"/>
                <w:szCs w:val="20"/>
              </w:rPr>
            </w:pPr>
            <w:r w:rsidRPr="008462B8">
              <w:rPr>
                <w:rFonts w:eastAsia="Times New Roman" w:cstheme="minorHAnsi"/>
                <w:color w:val="000000"/>
                <w:sz w:val="20"/>
                <w:szCs w:val="20"/>
              </w:rPr>
              <w:t>32.3</w:t>
            </w:r>
          </w:p>
        </w:tc>
        <w:tc>
          <w:tcPr>
            <w:tcW w:w="340" w:type="dxa"/>
            <w:tcBorders>
              <w:top w:val="nil"/>
              <w:left w:val="nil"/>
              <w:bottom w:val="nil"/>
              <w:right w:val="nil"/>
            </w:tcBorders>
            <w:shd w:val="clear" w:color="auto" w:fill="FFFFFF" w:themeFill="background1"/>
            <w:noWrap/>
            <w:vAlign w:val="center"/>
            <w:hideMark/>
          </w:tcPr>
          <w:p w:rsidR="00F04342" w:rsidRPr="008462B8" w:rsidRDefault="00F04342" w:rsidP="008462B8">
            <w:pPr>
              <w:spacing w:after="0" w:line="240" w:lineRule="auto"/>
              <w:jc w:val="center"/>
              <w:rPr>
                <w:rFonts w:eastAsia="Times New Roman" w:cstheme="minorHAnsi"/>
                <w:color w:val="000000"/>
                <w:sz w:val="20"/>
                <w:szCs w:val="20"/>
              </w:rPr>
            </w:pPr>
          </w:p>
        </w:tc>
        <w:tc>
          <w:tcPr>
            <w:tcW w:w="780" w:type="dxa"/>
            <w:tcBorders>
              <w:top w:val="nil"/>
              <w:left w:val="nil"/>
              <w:bottom w:val="nil"/>
              <w:right w:val="nil"/>
            </w:tcBorders>
            <w:shd w:val="clear" w:color="auto" w:fill="FFFFFF" w:themeFill="background1"/>
            <w:noWrap/>
            <w:vAlign w:val="center"/>
            <w:hideMark/>
          </w:tcPr>
          <w:p w:rsidR="00F04342" w:rsidRPr="008462B8" w:rsidRDefault="00F04342" w:rsidP="008462B8">
            <w:pPr>
              <w:spacing w:after="0" w:line="240" w:lineRule="auto"/>
              <w:jc w:val="center"/>
              <w:rPr>
                <w:rFonts w:eastAsia="Times New Roman" w:cstheme="minorHAnsi"/>
                <w:color w:val="000000"/>
                <w:sz w:val="20"/>
                <w:szCs w:val="20"/>
              </w:rPr>
            </w:pPr>
            <w:r w:rsidRPr="008462B8">
              <w:rPr>
                <w:rFonts w:eastAsia="Times New Roman" w:cstheme="minorHAnsi"/>
                <w:color w:val="000000"/>
                <w:sz w:val="20"/>
                <w:szCs w:val="20"/>
              </w:rPr>
              <w:t>24.9</w:t>
            </w:r>
          </w:p>
        </w:tc>
        <w:tc>
          <w:tcPr>
            <w:tcW w:w="1100" w:type="dxa"/>
            <w:tcBorders>
              <w:top w:val="nil"/>
              <w:left w:val="nil"/>
              <w:bottom w:val="nil"/>
              <w:right w:val="nil"/>
            </w:tcBorders>
            <w:shd w:val="clear" w:color="auto" w:fill="FFFFFF" w:themeFill="background1"/>
            <w:noWrap/>
            <w:vAlign w:val="center"/>
            <w:hideMark/>
          </w:tcPr>
          <w:p w:rsidR="00F04342" w:rsidRPr="008462B8" w:rsidRDefault="00F04342" w:rsidP="008462B8">
            <w:pPr>
              <w:spacing w:after="0" w:line="240" w:lineRule="auto"/>
              <w:jc w:val="center"/>
              <w:rPr>
                <w:rFonts w:eastAsia="Times New Roman" w:cstheme="minorHAnsi"/>
                <w:color w:val="000000"/>
                <w:sz w:val="20"/>
                <w:szCs w:val="20"/>
              </w:rPr>
            </w:pPr>
            <w:r w:rsidRPr="008462B8">
              <w:rPr>
                <w:rFonts w:eastAsia="Times New Roman" w:cstheme="minorHAnsi"/>
                <w:color w:val="000000"/>
                <w:sz w:val="20"/>
                <w:szCs w:val="20"/>
              </w:rPr>
              <w:t>23.8</w:t>
            </w:r>
          </w:p>
        </w:tc>
      </w:tr>
      <w:tr w:rsidR="00F04342" w:rsidRPr="008462B8" w:rsidTr="008462B8">
        <w:trPr>
          <w:trHeight w:val="720"/>
        </w:trPr>
        <w:tc>
          <w:tcPr>
            <w:tcW w:w="4515" w:type="dxa"/>
            <w:tcBorders>
              <w:top w:val="nil"/>
              <w:left w:val="nil"/>
              <w:bottom w:val="nil"/>
              <w:right w:val="nil"/>
            </w:tcBorders>
            <w:shd w:val="clear" w:color="auto" w:fill="EEE9E1" w:themeFill="accent3" w:themeFillTint="33"/>
            <w:noWrap/>
            <w:vAlign w:val="center"/>
            <w:hideMark/>
          </w:tcPr>
          <w:p w:rsidR="00F04342" w:rsidRPr="008462B8" w:rsidRDefault="00F04342" w:rsidP="008462B8">
            <w:pPr>
              <w:spacing w:after="0" w:line="240" w:lineRule="auto"/>
              <w:rPr>
                <w:rFonts w:eastAsia="Times New Roman" w:cstheme="minorHAnsi"/>
                <w:b/>
                <w:color w:val="000000"/>
                <w:sz w:val="20"/>
                <w:szCs w:val="20"/>
              </w:rPr>
            </w:pPr>
            <w:r w:rsidRPr="008462B8">
              <w:rPr>
                <w:rFonts w:eastAsia="Times New Roman" w:cstheme="minorHAnsi"/>
                <w:b/>
                <w:color w:val="000000"/>
                <w:sz w:val="20"/>
                <w:szCs w:val="20"/>
              </w:rPr>
              <w:t>Drank alcohol or used drugs before last anal sex (among those who have had anal sex)</w:t>
            </w:r>
          </w:p>
        </w:tc>
        <w:tc>
          <w:tcPr>
            <w:tcW w:w="980" w:type="dxa"/>
            <w:tcBorders>
              <w:top w:val="nil"/>
              <w:left w:val="nil"/>
              <w:bottom w:val="nil"/>
              <w:right w:val="nil"/>
            </w:tcBorders>
            <w:shd w:val="clear" w:color="auto" w:fill="EEE9E1" w:themeFill="accent3" w:themeFillTint="33"/>
            <w:noWrap/>
            <w:vAlign w:val="center"/>
            <w:hideMark/>
          </w:tcPr>
          <w:p w:rsidR="00F04342" w:rsidRPr="008462B8" w:rsidRDefault="00F04342" w:rsidP="008462B8">
            <w:pPr>
              <w:spacing w:after="0" w:line="240" w:lineRule="auto"/>
              <w:jc w:val="center"/>
              <w:rPr>
                <w:rFonts w:eastAsia="Times New Roman" w:cstheme="minorHAnsi"/>
                <w:b/>
                <w:color w:val="000000"/>
                <w:sz w:val="20"/>
                <w:szCs w:val="20"/>
              </w:rPr>
            </w:pPr>
            <w:r w:rsidRPr="008462B8">
              <w:rPr>
                <w:rFonts w:eastAsia="Times New Roman" w:cstheme="minorHAnsi"/>
                <w:b/>
                <w:color w:val="000000"/>
                <w:sz w:val="20"/>
                <w:szCs w:val="20"/>
              </w:rPr>
              <w:t>18.9</w:t>
            </w:r>
          </w:p>
        </w:tc>
        <w:tc>
          <w:tcPr>
            <w:tcW w:w="940" w:type="dxa"/>
            <w:tcBorders>
              <w:top w:val="nil"/>
              <w:left w:val="nil"/>
              <w:bottom w:val="nil"/>
              <w:right w:val="nil"/>
            </w:tcBorders>
            <w:shd w:val="clear" w:color="auto" w:fill="EEE9E1" w:themeFill="accent3" w:themeFillTint="33"/>
            <w:noWrap/>
            <w:vAlign w:val="center"/>
            <w:hideMark/>
          </w:tcPr>
          <w:p w:rsidR="00F04342" w:rsidRPr="008462B8" w:rsidRDefault="00F04342" w:rsidP="008462B8">
            <w:pPr>
              <w:spacing w:after="0" w:line="240" w:lineRule="auto"/>
              <w:jc w:val="center"/>
              <w:rPr>
                <w:rFonts w:eastAsia="Times New Roman" w:cstheme="minorHAnsi"/>
                <w:b/>
                <w:color w:val="000000"/>
                <w:sz w:val="20"/>
                <w:szCs w:val="20"/>
              </w:rPr>
            </w:pPr>
            <w:r w:rsidRPr="008462B8">
              <w:rPr>
                <w:rFonts w:eastAsia="Times New Roman" w:cstheme="minorHAnsi"/>
                <w:b/>
                <w:color w:val="000000"/>
                <w:sz w:val="20"/>
                <w:szCs w:val="20"/>
              </w:rPr>
              <w:t>18.9</w:t>
            </w:r>
          </w:p>
        </w:tc>
        <w:tc>
          <w:tcPr>
            <w:tcW w:w="940" w:type="dxa"/>
            <w:tcBorders>
              <w:top w:val="nil"/>
              <w:left w:val="nil"/>
              <w:bottom w:val="nil"/>
              <w:right w:val="nil"/>
            </w:tcBorders>
            <w:shd w:val="clear" w:color="auto" w:fill="EEE9E1" w:themeFill="accent3" w:themeFillTint="33"/>
            <w:noWrap/>
            <w:vAlign w:val="center"/>
            <w:hideMark/>
          </w:tcPr>
          <w:p w:rsidR="00F04342" w:rsidRPr="008462B8" w:rsidRDefault="00F04342" w:rsidP="008462B8">
            <w:pPr>
              <w:spacing w:after="0" w:line="240" w:lineRule="auto"/>
              <w:jc w:val="center"/>
              <w:rPr>
                <w:rFonts w:eastAsia="Times New Roman" w:cstheme="minorHAnsi"/>
                <w:b/>
                <w:color w:val="000000"/>
                <w:sz w:val="20"/>
                <w:szCs w:val="20"/>
              </w:rPr>
            </w:pPr>
            <w:r w:rsidRPr="008462B8">
              <w:rPr>
                <w:rFonts w:eastAsia="Times New Roman" w:cstheme="minorHAnsi"/>
                <w:b/>
                <w:color w:val="000000"/>
                <w:sz w:val="20"/>
                <w:szCs w:val="20"/>
              </w:rPr>
              <w:t>19.0</w:t>
            </w:r>
          </w:p>
        </w:tc>
        <w:tc>
          <w:tcPr>
            <w:tcW w:w="340" w:type="dxa"/>
            <w:tcBorders>
              <w:top w:val="nil"/>
              <w:left w:val="nil"/>
              <w:bottom w:val="nil"/>
              <w:right w:val="nil"/>
            </w:tcBorders>
            <w:shd w:val="clear" w:color="auto" w:fill="EEE9E1" w:themeFill="accent3" w:themeFillTint="33"/>
            <w:noWrap/>
            <w:vAlign w:val="center"/>
            <w:hideMark/>
          </w:tcPr>
          <w:p w:rsidR="00F04342" w:rsidRPr="008462B8" w:rsidRDefault="00F04342" w:rsidP="008462B8">
            <w:pPr>
              <w:spacing w:after="0" w:line="240" w:lineRule="auto"/>
              <w:jc w:val="center"/>
              <w:rPr>
                <w:rFonts w:eastAsia="Times New Roman" w:cstheme="minorHAnsi"/>
                <w:b/>
                <w:color w:val="000000"/>
                <w:sz w:val="20"/>
                <w:szCs w:val="20"/>
              </w:rPr>
            </w:pPr>
          </w:p>
        </w:tc>
        <w:tc>
          <w:tcPr>
            <w:tcW w:w="780" w:type="dxa"/>
            <w:tcBorders>
              <w:top w:val="nil"/>
              <w:left w:val="nil"/>
              <w:bottom w:val="nil"/>
              <w:right w:val="nil"/>
            </w:tcBorders>
            <w:shd w:val="clear" w:color="auto" w:fill="EEE9E1" w:themeFill="accent3" w:themeFillTint="33"/>
            <w:noWrap/>
            <w:vAlign w:val="center"/>
            <w:hideMark/>
          </w:tcPr>
          <w:p w:rsidR="00F04342" w:rsidRPr="008462B8" w:rsidRDefault="00F04342" w:rsidP="008462B8">
            <w:pPr>
              <w:spacing w:after="0" w:line="240" w:lineRule="auto"/>
              <w:jc w:val="center"/>
              <w:rPr>
                <w:rFonts w:eastAsia="Times New Roman" w:cstheme="minorHAnsi"/>
                <w:b/>
                <w:color w:val="000000"/>
                <w:sz w:val="20"/>
                <w:szCs w:val="20"/>
              </w:rPr>
            </w:pPr>
            <w:r w:rsidRPr="008462B8">
              <w:rPr>
                <w:rFonts w:eastAsia="Times New Roman" w:cstheme="minorHAnsi"/>
                <w:b/>
                <w:color w:val="000000"/>
                <w:sz w:val="20"/>
                <w:szCs w:val="20"/>
              </w:rPr>
              <w:t>24.1</w:t>
            </w:r>
          </w:p>
        </w:tc>
        <w:tc>
          <w:tcPr>
            <w:tcW w:w="1100" w:type="dxa"/>
            <w:tcBorders>
              <w:top w:val="nil"/>
              <w:left w:val="nil"/>
              <w:bottom w:val="nil"/>
              <w:right w:val="nil"/>
            </w:tcBorders>
            <w:shd w:val="clear" w:color="auto" w:fill="EEE9E1" w:themeFill="accent3" w:themeFillTint="33"/>
            <w:noWrap/>
            <w:vAlign w:val="center"/>
            <w:hideMark/>
          </w:tcPr>
          <w:p w:rsidR="00F04342" w:rsidRPr="008462B8" w:rsidRDefault="00F04342" w:rsidP="008462B8">
            <w:pPr>
              <w:spacing w:after="0" w:line="240" w:lineRule="auto"/>
              <w:jc w:val="center"/>
              <w:rPr>
                <w:rFonts w:eastAsia="Times New Roman" w:cstheme="minorHAnsi"/>
                <w:b/>
                <w:color w:val="000000"/>
                <w:sz w:val="20"/>
                <w:szCs w:val="20"/>
              </w:rPr>
            </w:pPr>
            <w:r w:rsidRPr="008462B8">
              <w:rPr>
                <w:rFonts w:eastAsia="Times New Roman" w:cstheme="minorHAnsi"/>
                <w:b/>
                <w:color w:val="000000"/>
                <w:sz w:val="20"/>
                <w:szCs w:val="20"/>
              </w:rPr>
              <w:t>13.8</w:t>
            </w:r>
          </w:p>
        </w:tc>
      </w:tr>
      <w:tr w:rsidR="00F04342" w:rsidRPr="008462B8" w:rsidTr="008462B8">
        <w:trPr>
          <w:trHeight w:val="720"/>
        </w:trPr>
        <w:tc>
          <w:tcPr>
            <w:tcW w:w="4515" w:type="dxa"/>
            <w:tcBorders>
              <w:top w:val="nil"/>
              <w:left w:val="nil"/>
              <w:bottom w:val="nil"/>
              <w:right w:val="nil"/>
            </w:tcBorders>
            <w:shd w:val="clear" w:color="auto" w:fill="FFFFFF" w:themeFill="background1"/>
            <w:noWrap/>
            <w:vAlign w:val="center"/>
            <w:hideMark/>
          </w:tcPr>
          <w:p w:rsidR="00F04342" w:rsidRPr="008462B8" w:rsidRDefault="00F04342" w:rsidP="008462B8">
            <w:pPr>
              <w:spacing w:after="0" w:line="240" w:lineRule="auto"/>
              <w:rPr>
                <w:rFonts w:eastAsia="Times New Roman" w:cstheme="minorHAnsi"/>
                <w:color w:val="000000"/>
                <w:sz w:val="20"/>
                <w:szCs w:val="20"/>
              </w:rPr>
            </w:pPr>
            <w:r w:rsidRPr="008462B8">
              <w:rPr>
                <w:rFonts w:eastAsia="Times New Roman" w:cstheme="minorHAnsi"/>
                <w:color w:val="000000"/>
                <w:sz w:val="20"/>
                <w:szCs w:val="20"/>
              </w:rPr>
              <w:t>Did not use a condom during last vaginal sex (among those who have had vaginal sex)</w:t>
            </w:r>
          </w:p>
        </w:tc>
        <w:tc>
          <w:tcPr>
            <w:tcW w:w="980" w:type="dxa"/>
            <w:tcBorders>
              <w:top w:val="nil"/>
              <w:left w:val="nil"/>
              <w:bottom w:val="nil"/>
              <w:right w:val="nil"/>
            </w:tcBorders>
            <w:shd w:val="clear" w:color="auto" w:fill="FFFFFF" w:themeFill="background1"/>
            <w:noWrap/>
            <w:vAlign w:val="center"/>
            <w:hideMark/>
          </w:tcPr>
          <w:p w:rsidR="00F04342" w:rsidRPr="008462B8" w:rsidRDefault="00F04342" w:rsidP="008462B8">
            <w:pPr>
              <w:spacing w:after="0" w:line="240" w:lineRule="auto"/>
              <w:jc w:val="center"/>
              <w:rPr>
                <w:rFonts w:eastAsia="Times New Roman" w:cstheme="minorHAnsi"/>
                <w:color w:val="000000"/>
                <w:sz w:val="20"/>
                <w:szCs w:val="20"/>
              </w:rPr>
            </w:pPr>
            <w:r w:rsidRPr="008462B8">
              <w:rPr>
                <w:rFonts w:eastAsia="Times New Roman" w:cstheme="minorHAnsi"/>
                <w:color w:val="000000"/>
                <w:sz w:val="20"/>
                <w:szCs w:val="20"/>
              </w:rPr>
              <w:t>49.4</w:t>
            </w:r>
          </w:p>
        </w:tc>
        <w:tc>
          <w:tcPr>
            <w:tcW w:w="940" w:type="dxa"/>
            <w:tcBorders>
              <w:top w:val="nil"/>
              <w:left w:val="nil"/>
              <w:bottom w:val="nil"/>
              <w:right w:val="nil"/>
            </w:tcBorders>
            <w:shd w:val="clear" w:color="auto" w:fill="FFFFFF" w:themeFill="background1"/>
            <w:noWrap/>
            <w:vAlign w:val="center"/>
            <w:hideMark/>
          </w:tcPr>
          <w:p w:rsidR="00F04342" w:rsidRPr="008462B8" w:rsidRDefault="00F04342" w:rsidP="008462B8">
            <w:pPr>
              <w:spacing w:after="0" w:line="240" w:lineRule="auto"/>
              <w:jc w:val="center"/>
              <w:rPr>
                <w:rFonts w:eastAsia="Times New Roman" w:cstheme="minorHAnsi"/>
                <w:color w:val="000000"/>
                <w:sz w:val="20"/>
                <w:szCs w:val="20"/>
              </w:rPr>
            </w:pPr>
            <w:r w:rsidRPr="008462B8">
              <w:rPr>
                <w:rFonts w:eastAsia="Times New Roman" w:cstheme="minorHAnsi"/>
                <w:color w:val="000000"/>
                <w:sz w:val="20"/>
                <w:szCs w:val="20"/>
              </w:rPr>
              <w:t>46.4</w:t>
            </w:r>
          </w:p>
        </w:tc>
        <w:tc>
          <w:tcPr>
            <w:tcW w:w="940" w:type="dxa"/>
            <w:tcBorders>
              <w:top w:val="nil"/>
              <w:left w:val="nil"/>
              <w:bottom w:val="nil"/>
              <w:right w:val="nil"/>
            </w:tcBorders>
            <w:shd w:val="clear" w:color="auto" w:fill="FFFFFF" w:themeFill="background1"/>
            <w:noWrap/>
            <w:vAlign w:val="center"/>
            <w:hideMark/>
          </w:tcPr>
          <w:p w:rsidR="00F04342" w:rsidRPr="008462B8" w:rsidRDefault="00F04342" w:rsidP="008462B8">
            <w:pPr>
              <w:spacing w:after="0" w:line="240" w:lineRule="auto"/>
              <w:jc w:val="center"/>
              <w:rPr>
                <w:rFonts w:eastAsia="Times New Roman" w:cstheme="minorHAnsi"/>
                <w:color w:val="000000"/>
                <w:sz w:val="20"/>
                <w:szCs w:val="20"/>
              </w:rPr>
            </w:pPr>
            <w:r w:rsidRPr="008462B8">
              <w:rPr>
                <w:rFonts w:eastAsia="Times New Roman" w:cstheme="minorHAnsi"/>
                <w:color w:val="000000"/>
                <w:sz w:val="20"/>
                <w:szCs w:val="20"/>
              </w:rPr>
              <w:t>55.7</w:t>
            </w:r>
          </w:p>
        </w:tc>
        <w:tc>
          <w:tcPr>
            <w:tcW w:w="340" w:type="dxa"/>
            <w:tcBorders>
              <w:top w:val="nil"/>
              <w:left w:val="nil"/>
              <w:bottom w:val="nil"/>
              <w:right w:val="nil"/>
            </w:tcBorders>
            <w:shd w:val="clear" w:color="auto" w:fill="FFFFFF" w:themeFill="background1"/>
            <w:noWrap/>
            <w:vAlign w:val="center"/>
            <w:hideMark/>
          </w:tcPr>
          <w:p w:rsidR="00F04342" w:rsidRPr="008462B8" w:rsidRDefault="00F04342" w:rsidP="008462B8">
            <w:pPr>
              <w:spacing w:after="0" w:line="240" w:lineRule="auto"/>
              <w:jc w:val="center"/>
              <w:rPr>
                <w:rFonts w:eastAsia="Times New Roman" w:cstheme="minorHAnsi"/>
                <w:color w:val="000000"/>
                <w:sz w:val="20"/>
                <w:szCs w:val="20"/>
              </w:rPr>
            </w:pPr>
          </w:p>
        </w:tc>
        <w:tc>
          <w:tcPr>
            <w:tcW w:w="780" w:type="dxa"/>
            <w:tcBorders>
              <w:top w:val="nil"/>
              <w:left w:val="nil"/>
              <w:bottom w:val="nil"/>
              <w:right w:val="nil"/>
            </w:tcBorders>
            <w:shd w:val="clear" w:color="auto" w:fill="FFFFFF" w:themeFill="background1"/>
            <w:noWrap/>
            <w:vAlign w:val="center"/>
            <w:hideMark/>
          </w:tcPr>
          <w:p w:rsidR="00F04342" w:rsidRPr="008462B8" w:rsidRDefault="00F04342" w:rsidP="008462B8">
            <w:pPr>
              <w:spacing w:after="0" w:line="240" w:lineRule="auto"/>
              <w:jc w:val="center"/>
              <w:rPr>
                <w:rFonts w:eastAsia="Times New Roman" w:cstheme="minorHAnsi"/>
                <w:color w:val="000000"/>
                <w:sz w:val="20"/>
                <w:szCs w:val="20"/>
              </w:rPr>
            </w:pPr>
            <w:r w:rsidRPr="008462B8">
              <w:rPr>
                <w:rFonts w:eastAsia="Times New Roman" w:cstheme="minorHAnsi"/>
                <w:color w:val="000000"/>
                <w:sz w:val="20"/>
                <w:szCs w:val="20"/>
              </w:rPr>
              <w:t>48.7</w:t>
            </w:r>
          </w:p>
        </w:tc>
        <w:tc>
          <w:tcPr>
            <w:tcW w:w="1100" w:type="dxa"/>
            <w:tcBorders>
              <w:top w:val="nil"/>
              <w:left w:val="nil"/>
              <w:bottom w:val="nil"/>
              <w:right w:val="nil"/>
            </w:tcBorders>
            <w:shd w:val="clear" w:color="auto" w:fill="FFFFFF" w:themeFill="background1"/>
            <w:noWrap/>
            <w:vAlign w:val="center"/>
            <w:hideMark/>
          </w:tcPr>
          <w:p w:rsidR="00F04342" w:rsidRPr="008462B8" w:rsidRDefault="00F04342" w:rsidP="008462B8">
            <w:pPr>
              <w:spacing w:after="0" w:line="240" w:lineRule="auto"/>
              <w:jc w:val="center"/>
              <w:rPr>
                <w:rFonts w:eastAsia="Times New Roman" w:cstheme="minorHAnsi"/>
                <w:color w:val="000000"/>
                <w:sz w:val="20"/>
                <w:szCs w:val="20"/>
              </w:rPr>
            </w:pPr>
            <w:r w:rsidRPr="008462B8">
              <w:rPr>
                <w:rFonts w:eastAsia="Times New Roman" w:cstheme="minorHAnsi"/>
                <w:color w:val="000000"/>
                <w:sz w:val="20"/>
                <w:szCs w:val="20"/>
              </w:rPr>
              <w:t>50.0</w:t>
            </w:r>
          </w:p>
        </w:tc>
      </w:tr>
      <w:tr w:rsidR="00F04342" w:rsidRPr="008462B8" w:rsidTr="008462B8">
        <w:trPr>
          <w:trHeight w:val="720"/>
        </w:trPr>
        <w:tc>
          <w:tcPr>
            <w:tcW w:w="4515" w:type="dxa"/>
            <w:tcBorders>
              <w:top w:val="nil"/>
              <w:left w:val="nil"/>
              <w:bottom w:val="nil"/>
              <w:right w:val="nil"/>
            </w:tcBorders>
            <w:shd w:val="clear" w:color="auto" w:fill="EEE9E1" w:themeFill="accent3" w:themeFillTint="33"/>
            <w:noWrap/>
            <w:vAlign w:val="center"/>
            <w:hideMark/>
          </w:tcPr>
          <w:p w:rsidR="00F04342" w:rsidRPr="008462B8" w:rsidRDefault="00F04342" w:rsidP="008462B8">
            <w:pPr>
              <w:spacing w:after="0" w:line="240" w:lineRule="auto"/>
              <w:rPr>
                <w:rFonts w:eastAsia="Times New Roman" w:cstheme="minorHAnsi"/>
                <w:b/>
                <w:color w:val="000000"/>
                <w:sz w:val="20"/>
                <w:szCs w:val="20"/>
              </w:rPr>
            </w:pPr>
            <w:r w:rsidRPr="008462B8">
              <w:rPr>
                <w:rFonts w:eastAsia="Times New Roman" w:cstheme="minorHAnsi"/>
                <w:b/>
                <w:color w:val="000000"/>
                <w:sz w:val="20"/>
                <w:szCs w:val="20"/>
              </w:rPr>
              <w:t xml:space="preserve">Did not use a condom during last oral sex </w:t>
            </w:r>
          </w:p>
          <w:p w:rsidR="00F04342" w:rsidRPr="008462B8" w:rsidRDefault="00F04342" w:rsidP="008462B8">
            <w:pPr>
              <w:spacing w:after="0" w:line="240" w:lineRule="auto"/>
              <w:rPr>
                <w:rFonts w:eastAsia="Times New Roman" w:cstheme="minorHAnsi"/>
                <w:b/>
                <w:color w:val="000000"/>
                <w:sz w:val="20"/>
                <w:szCs w:val="20"/>
              </w:rPr>
            </w:pPr>
            <w:r w:rsidRPr="008462B8">
              <w:rPr>
                <w:rFonts w:eastAsia="Times New Roman" w:cstheme="minorHAnsi"/>
                <w:b/>
                <w:color w:val="000000"/>
                <w:sz w:val="20"/>
                <w:szCs w:val="20"/>
              </w:rPr>
              <w:t>(out of those who have had oral sex)</w:t>
            </w:r>
          </w:p>
        </w:tc>
        <w:tc>
          <w:tcPr>
            <w:tcW w:w="980" w:type="dxa"/>
            <w:tcBorders>
              <w:top w:val="nil"/>
              <w:left w:val="nil"/>
              <w:bottom w:val="nil"/>
              <w:right w:val="nil"/>
            </w:tcBorders>
            <w:shd w:val="clear" w:color="auto" w:fill="EEE9E1" w:themeFill="accent3" w:themeFillTint="33"/>
            <w:noWrap/>
            <w:vAlign w:val="center"/>
            <w:hideMark/>
          </w:tcPr>
          <w:p w:rsidR="00F04342" w:rsidRPr="008462B8" w:rsidRDefault="00F04342" w:rsidP="008462B8">
            <w:pPr>
              <w:spacing w:after="0" w:line="240" w:lineRule="auto"/>
              <w:jc w:val="center"/>
              <w:rPr>
                <w:rFonts w:eastAsia="Times New Roman" w:cstheme="minorHAnsi"/>
                <w:b/>
                <w:color w:val="000000"/>
                <w:sz w:val="20"/>
                <w:szCs w:val="20"/>
              </w:rPr>
            </w:pPr>
            <w:r w:rsidRPr="008462B8">
              <w:rPr>
                <w:rFonts w:eastAsia="Times New Roman" w:cstheme="minorHAnsi"/>
                <w:b/>
                <w:color w:val="000000"/>
                <w:sz w:val="20"/>
                <w:szCs w:val="20"/>
              </w:rPr>
              <w:t>84.9</w:t>
            </w:r>
          </w:p>
        </w:tc>
        <w:tc>
          <w:tcPr>
            <w:tcW w:w="940" w:type="dxa"/>
            <w:tcBorders>
              <w:top w:val="nil"/>
              <w:left w:val="nil"/>
              <w:bottom w:val="nil"/>
              <w:right w:val="nil"/>
            </w:tcBorders>
            <w:shd w:val="clear" w:color="auto" w:fill="EEE9E1" w:themeFill="accent3" w:themeFillTint="33"/>
            <w:noWrap/>
            <w:vAlign w:val="center"/>
            <w:hideMark/>
          </w:tcPr>
          <w:p w:rsidR="00F04342" w:rsidRPr="008462B8" w:rsidRDefault="00F04342" w:rsidP="008462B8">
            <w:pPr>
              <w:spacing w:after="0" w:line="240" w:lineRule="auto"/>
              <w:jc w:val="center"/>
              <w:rPr>
                <w:rFonts w:eastAsia="Times New Roman" w:cstheme="minorHAnsi"/>
                <w:b/>
                <w:color w:val="000000"/>
                <w:sz w:val="20"/>
                <w:szCs w:val="20"/>
              </w:rPr>
            </w:pPr>
            <w:r w:rsidRPr="008462B8">
              <w:rPr>
                <w:rFonts w:eastAsia="Times New Roman" w:cstheme="minorHAnsi"/>
                <w:b/>
                <w:color w:val="000000"/>
                <w:sz w:val="20"/>
                <w:szCs w:val="20"/>
              </w:rPr>
              <w:t>83.7</w:t>
            </w:r>
          </w:p>
        </w:tc>
        <w:tc>
          <w:tcPr>
            <w:tcW w:w="940" w:type="dxa"/>
            <w:tcBorders>
              <w:top w:val="nil"/>
              <w:left w:val="nil"/>
              <w:bottom w:val="nil"/>
              <w:right w:val="nil"/>
            </w:tcBorders>
            <w:shd w:val="clear" w:color="auto" w:fill="EEE9E1" w:themeFill="accent3" w:themeFillTint="33"/>
            <w:noWrap/>
            <w:vAlign w:val="center"/>
            <w:hideMark/>
          </w:tcPr>
          <w:p w:rsidR="00F04342" w:rsidRPr="008462B8" w:rsidRDefault="00F04342" w:rsidP="008462B8">
            <w:pPr>
              <w:spacing w:after="0" w:line="240" w:lineRule="auto"/>
              <w:jc w:val="center"/>
              <w:rPr>
                <w:rFonts w:eastAsia="Times New Roman" w:cstheme="minorHAnsi"/>
                <w:b/>
                <w:color w:val="000000"/>
                <w:sz w:val="20"/>
                <w:szCs w:val="20"/>
              </w:rPr>
            </w:pPr>
            <w:r w:rsidRPr="008462B8">
              <w:rPr>
                <w:rFonts w:eastAsia="Times New Roman" w:cstheme="minorHAnsi"/>
                <w:b/>
                <w:color w:val="000000"/>
                <w:sz w:val="20"/>
                <w:szCs w:val="20"/>
              </w:rPr>
              <w:t>87.0</w:t>
            </w:r>
          </w:p>
        </w:tc>
        <w:tc>
          <w:tcPr>
            <w:tcW w:w="340" w:type="dxa"/>
            <w:tcBorders>
              <w:top w:val="nil"/>
              <w:left w:val="nil"/>
              <w:bottom w:val="nil"/>
              <w:right w:val="nil"/>
            </w:tcBorders>
            <w:shd w:val="clear" w:color="auto" w:fill="EEE9E1" w:themeFill="accent3" w:themeFillTint="33"/>
            <w:noWrap/>
            <w:vAlign w:val="center"/>
            <w:hideMark/>
          </w:tcPr>
          <w:p w:rsidR="00F04342" w:rsidRPr="008462B8" w:rsidRDefault="00F04342" w:rsidP="008462B8">
            <w:pPr>
              <w:spacing w:after="0" w:line="240" w:lineRule="auto"/>
              <w:jc w:val="center"/>
              <w:rPr>
                <w:rFonts w:eastAsia="Times New Roman" w:cstheme="minorHAnsi"/>
                <w:b/>
                <w:color w:val="000000"/>
                <w:sz w:val="20"/>
                <w:szCs w:val="20"/>
              </w:rPr>
            </w:pPr>
          </w:p>
        </w:tc>
        <w:tc>
          <w:tcPr>
            <w:tcW w:w="780" w:type="dxa"/>
            <w:tcBorders>
              <w:top w:val="nil"/>
              <w:left w:val="nil"/>
              <w:bottom w:val="nil"/>
              <w:right w:val="nil"/>
            </w:tcBorders>
            <w:shd w:val="clear" w:color="auto" w:fill="EEE9E1" w:themeFill="accent3" w:themeFillTint="33"/>
            <w:noWrap/>
            <w:vAlign w:val="center"/>
            <w:hideMark/>
          </w:tcPr>
          <w:p w:rsidR="00F04342" w:rsidRPr="008462B8" w:rsidRDefault="00F04342" w:rsidP="008462B8">
            <w:pPr>
              <w:spacing w:after="0" w:line="240" w:lineRule="auto"/>
              <w:jc w:val="center"/>
              <w:rPr>
                <w:rFonts w:eastAsia="Times New Roman" w:cstheme="minorHAnsi"/>
                <w:b/>
                <w:color w:val="000000"/>
                <w:sz w:val="20"/>
                <w:szCs w:val="20"/>
              </w:rPr>
            </w:pPr>
            <w:r w:rsidRPr="008462B8">
              <w:rPr>
                <w:rFonts w:eastAsia="Times New Roman" w:cstheme="minorHAnsi"/>
                <w:b/>
                <w:color w:val="000000"/>
                <w:sz w:val="20"/>
                <w:szCs w:val="20"/>
              </w:rPr>
              <w:t>84.3</w:t>
            </w:r>
          </w:p>
        </w:tc>
        <w:tc>
          <w:tcPr>
            <w:tcW w:w="1100" w:type="dxa"/>
            <w:tcBorders>
              <w:top w:val="nil"/>
              <w:left w:val="nil"/>
              <w:bottom w:val="nil"/>
              <w:right w:val="nil"/>
            </w:tcBorders>
            <w:shd w:val="clear" w:color="auto" w:fill="EEE9E1" w:themeFill="accent3" w:themeFillTint="33"/>
            <w:noWrap/>
            <w:vAlign w:val="center"/>
            <w:hideMark/>
          </w:tcPr>
          <w:p w:rsidR="00F04342" w:rsidRPr="008462B8" w:rsidRDefault="00F04342" w:rsidP="008462B8">
            <w:pPr>
              <w:spacing w:after="0" w:line="240" w:lineRule="auto"/>
              <w:jc w:val="center"/>
              <w:rPr>
                <w:rFonts w:eastAsia="Times New Roman" w:cstheme="minorHAnsi"/>
                <w:b/>
                <w:color w:val="000000"/>
                <w:sz w:val="20"/>
                <w:szCs w:val="20"/>
              </w:rPr>
            </w:pPr>
            <w:r w:rsidRPr="008462B8">
              <w:rPr>
                <w:rFonts w:eastAsia="Times New Roman" w:cstheme="minorHAnsi"/>
                <w:b/>
                <w:color w:val="000000"/>
                <w:sz w:val="20"/>
                <w:szCs w:val="20"/>
              </w:rPr>
              <w:t>85.5</w:t>
            </w:r>
          </w:p>
        </w:tc>
      </w:tr>
      <w:tr w:rsidR="00F04342" w:rsidRPr="008462B8" w:rsidTr="008462B8">
        <w:trPr>
          <w:trHeight w:val="720"/>
        </w:trPr>
        <w:tc>
          <w:tcPr>
            <w:tcW w:w="4515" w:type="dxa"/>
            <w:tcBorders>
              <w:top w:val="nil"/>
              <w:left w:val="nil"/>
              <w:bottom w:val="nil"/>
              <w:right w:val="nil"/>
            </w:tcBorders>
            <w:shd w:val="clear" w:color="auto" w:fill="FFFFFF" w:themeFill="background1"/>
            <w:noWrap/>
            <w:vAlign w:val="center"/>
            <w:hideMark/>
          </w:tcPr>
          <w:p w:rsidR="00F04342" w:rsidRPr="008462B8" w:rsidRDefault="00F04342" w:rsidP="008462B8">
            <w:pPr>
              <w:spacing w:after="0" w:line="240" w:lineRule="auto"/>
              <w:rPr>
                <w:rFonts w:eastAsia="Times New Roman" w:cstheme="minorHAnsi"/>
                <w:color w:val="000000"/>
                <w:sz w:val="20"/>
                <w:szCs w:val="20"/>
              </w:rPr>
            </w:pPr>
            <w:r w:rsidRPr="008462B8">
              <w:rPr>
                <w:rFonts w:eastAsia="Times New Roman" w:cstheme="minorHAnsi"/>
                <w:color w:val="000000"/>
                <w:sz w:val="20"/>
                <w:szCs w:val="20"/>
              </w:rPr>
              <w:t xml:space="preserve">Did not use a dental dam during last oral sex </w:t>
            </w:r>
          </w:p>
          <w:p w:rsidR="00F04342" w:rsidRPr="008462B8" w:rsidRDefault="00F04342" w:rsidP="008462B8">
            <w:pPr>
              <w:spacing w:after="0" w:line="240" w:lineRule="auto"/>
              <w:rPr>
                <w:rFonts w:eastAsia="Times New Roman" w:cstheme="minorHAnsi"/>
                <w:color w:val="000000"/>
                <w:sz w:val="20"/>
                <w:szCs w:val="20"/>
              </w:rPr>
            </w:pPr>
            <w:r w:rsidRPr="008462B8">
              <w:rPr>
                <w:rFonts w:eastAsia="Times New Roman" w:cstheme="minorHAnsi"/>
                <w:color w:val="000000"/>
                <w:sz w:val="20"/>
                <w:szCs w:val="20"/>
              </w:rPr>
              <w:t>(among those who have had oral sex)</w:t>
            </w:r>
          </w:p>
        </w:tc>
        <w:tc>
          <w:tcPr>
            <w:tcW w:w="980" w:type="dxa"/>
            <w:tcBorders>
              <w:top w:val="nil"/>
              <w:left w:val="nil"/>
              <w:bottom w:val="nil"/>
              <w:right w:val="nil"/>
            </w:tcBorders>
            <w:shd w:val="clear" w:color="auto" w:fill="FFFFFF" w:themeFill="background1"/>
            <w:noWrap/>
            <w:vAlign w:val="center"/>
            <w:hideMark/>
          </w:tcPr>
          <w:p w:rsidR="00F04342" w:rsidRPr="008462B8" w:rsidRDefault="00F04342" w:rsidP="008462B8">
            <w:pPr>
              <w:spacing w:after="0" w:line="240" w:lineRule="auto"/>
              <w:jc w:val="center"/>
              <w:rPr>
                <w:rFonts w:eastAsia="Times New Roman" w:cstheme="minorHAnsi"/>
                <w:color w:val="000000"/>
                <w:sz w:val="20"/>
                <w:szCs w:val="20"/>
              </w:rPr>
            </w:pPr>
            <w:r w:rsidRPr="008462B8">
              <w:rPr>
                <w:rFonts w:eastAsia="Times New Roman" w:cstheme="minorHAnsi"/>
                <w:color w:val="000000"/>
                <w:sz w:val="20"/>
                <w:szCs w:val="20"/>
              </w:rPr>
              <w:t>91.9</w:t>
            </w:r>
          </w:p>
        </w:tc>
        <w:tc>
          <w:tcPr>
            <w:tcW w:w="940" w:type="dxa"/>
            <w:tcBorders>
              <w:top w:val="nil"/>
              <w:left w:val="nil"/>
              <w:bottom w:val="nil"/>
              <w:right w:val="nil"/>
            </w:tcBorders>
            <w:shd w:val="clear" w:color="auto" w:fill="FFFFFF" w:themeFill="background1"/>
            <w:noWrap/>
            <w:vAlign w:val="center"/>
            <w:hideMark/>
          </w:tcPr>
          <w:p w:rsidR="00F04342" w:rsidRPr="008462B8" w:rsidRDefault="00F04342" w:rsidP="008462B8">
            <w:pPr>
              <w:spacing w:after="0" w:line="240" w:lineRule="auto"/>
              <w:jc w:val="center"/>
              <w:rPr>
                <w:rFonts w:eastAsia="Times New Roman" w:cstheme="minorHAnsi"/>
                <w:color w:val="000000"/>
                <w:sz w:val="20"/>
                <w:szCs w:val="20"/>
              </w:rPr>
            </w:pPr>
            <w:r w:rsidRPr="008462B8">
              <w:rPr>
                <w:rFonts w:eastAsia="Times New Roman" w:cstheme="minorHAnsi"/>
                <w:color w:val="000000"/>
                <w:sz w:val="20"/>
                <w:szCs w:val="20"/>
              </w:rPr>
              <w:t>90.3</w:t>
            </w:r>
          </w:p>
        </w:tc>
        <w:tc>
          <w:tcPr>
            <w:tcW w:w="940" w:type="dxa"/>
            <w:tcBorders>
              <w:top w:val="nil"/>
              <w:left w:val="nil"/>
              <w:bottom w:val="nil"/>
              <w:right w:val="nil"/>
            </w:tcBorders>
            <w:shd w:val="clear" w:color="auto" w:fill="FFFFFF" w:themeFill="background1"/>
            <w:noWrap/>
            <w:vAlign w:val="center"/>
            <w:hideMark/>
          </w:tcPr>
          <w:p w:rsidR="00F04342" w:rsidRPr="008462B8" w:rsidRDefault="00F04342" w:rsidP="008462B8">
            <w:pPr>
              <w:spacing w:after="0" w:line="240" w:lineRule="auto"/>
              <w:jc w:val="center"/>
              <w:rPr>
                <w:rFonts w:eastAsia="Times New Roman" w:cstheme="minorHAnsi"/>
                <w:color w:val="000000"/>
                <w:sz w:val="20"/>
                <w:szCs w:val="20"/>
              </w:rPr>
            </w:pPr>
            <w:r w:rsidRPr="008462B8">
              <w:rPr>
                <w:rFonts w:eastAsia="Times New Roman" w:cstheme="minorHAnsi"/>
                <w:color w:val="000000"/>
                <w:sz w:val="20"/>
                <w:szCs w:val="20"/>
              </w:rPr>
              <w:t>94.6</w:t>
            </w:r>
          </w:p>
        </w:tc>
        <w:tc>
          <w:tcPr>
            <w:tcW w:w="340" w:type="dxa"/>
            <w:tcBorders>
              <w:top w:val="nil"/>
              <w:left w:val="nil"/>
              <w:bottom w:val="nil"/>
              <w:right w:val="nil"/>
            </w:tcBorders>
            <w:shd w:val="clear" w:color="auto" w:fill="FFFFFF" w:themeFill="background1"/>
            <w:noWrap/>
            <w:vAlign w:val="center"/>
            <w:hideMark/>
          </w:tcPr>
          <w:p w:rsidR="00F04342" w:rsidRPr="008462B8" w:rsidRDefault="00F04342" w:rsidP="008462B8">
            <w:pPr>
              <w:spacing w:after="0" w:line="240" w:lineRule="auto"/>
              <w:jc w:val="center"/>
              <w:rPr>
                <w:rFonts w:eastAsia="Times New Roman" w:cstheme="minorHAnsi"/>
                <w:color w:val="000000"/>
                <w:sz w:val="20"/>
                <w:szCs w:val="20"/>
              </w:rPr>
            </w:pPr>
          </w:p>
        </w:tc>
        <w:tc>
          <w:tcPr>
            <w:tcW w:w="780" w:type="dxa"/>
            <w:tcBorders>
              <w:top w:val="nil"/>
              <w:left w:val="nil"/>
              <w:bottom w:val="nil"/>
              <w:right w:val="nil"/>
            </w:tcBorders>
            <w:shd w:val="clear" w:color="auto" w:fill="FFFFFF" w:themeFill="background1"/>
            <w:noWrap/>
            <w:vAlign w:val="center"/>
            <w:hideMark/>
          </w:tcPr>
          <w:p w:rsidR="00F04342" w:rsidRPr="008462B8" w:rsidRDefault="00F04342" w:rsidP="008462B8">
            <w:pPr>
              <w:spacing w:after="0" w:line="240" w:lineRule="auto"/>
              <w:jc w:val="center"/>
              <w:rPr>
                <w:rFonts w:eastAsia="Times New Roman" w:cstheme="minorHAnsi"/>
                <w:color w:val="000000"/>
                <w:sz w:val="20"/>
                <w:szCs w:val="20"/>
              </w:rPr>
            </w:pPr>
            <w:r w:rsidRPr="008462B8">
              <w:rPr>
                <w:rFonts w:eastAsia="Times New Roman" w:cstheme="minorHAnsi"/>
                <w:color w:val="000000"/>
                <w:sz w:val="20"/>
                <w:szCs w:val="20"/>
              </w:rPr>
              <w:t>88.8</w:t>
            </w:r>
          </w:p>
        </w:tc>
        <w:tc>
          <w:tcPr>
            <w:tcW w:w="1100" w:type="dxa"/>
            <w:tcBorders>
              <w:top w:val="nil"/>
              <w:left w:val="nil"/>
              <w:bottom w:val="nil"/>
              <w:right w:val="nil"/>
            </w:tcBorders>
            <w:shd w:val="clear" w:color="auto" w:fill="FFFFFF" w:themeFill="background1"/>
            <w:noWrap/>
            <w:vAlign w:val="center"/>
            <w:hideMark/>
          </w:tcPr>
          <w:p w:rsidR="00F04342" w:rsidRPr="008462B8" w:rsidRDefault="00F04342" w:rsidP="008462B8">
            <w:pPr>
              <w:spacing w:after="0" w:line="240" w:lineRule="auto"/>
              <w:jc w:val="center"/>
              <w:rPr>
                <w:rFonts w:eastAsia="Times New Roman" w:cstheme="minorHAnsi"/>
                <w:color w:val="000000"/>
                <w:sz w:val="20"/>
                <w:szCs w:val="20"/>
              </w:rPr>
            </w:pPr>
            <w:r w:rsidRPr="008462B8">
              <w:rPr>
                <w:rFonts w:eastAsia="Times New Roman" w:cstheme="minorHAnsi"/>
                <w:color w:val="000000"/>
                <w:sz w:val="20"/>
                <w:szCs w:val="20"/>
              </w:rPr>
              <w:t>95.2</w:t>
            </w:r>
          </w:p>
        </w:tc>
      </w:tr>
      <w:tr w:rsidR="00F04342" w:rsidRPr="008462B8" w:rsidTr="008462B8">
        <w:trPr>
          <w:trHeight w:val="720"/>
        </w:trPr>
        <w:tc>
          <w:tcPr>
            <w:tcW w:w="4515" w:type="dxa"/>
            <w:tcBorders>
              <w:top w:val="nil"/>
              <w:left w:val="nil"/>
              <w:bottom w:val="nil"/>
              <w:right w:val="nil"/>
            </w:tcBorders>
            <w:shd w:val="clear" w:color="auto" w:fill="EEE9E1" w:themeFill="accent3" w:themeFillTint="33"/>
            <w:noWrap/>
            <w:vAlign w:val="center"/>
            <w:hideMark/>
          </w:tcPr>
          <w:p w:rsidR="00F04342" w:rsidRPr="008462B8" w:rsidRDefault="00F04342" w:rsidP="008462B8">
            <w:pPr>
              <w:spacing w:after="0" w:line="240" w:lineRule="auto"/>
              <w:rPr>
                <w:rFonts w:eastAsia="Times New Roman" w:cstheme="minorHAnsi"/>
                <w:b/>
                <w:color w:val="000000"/>
                <w:sz w:val="20"/>
                <w:szCs w:val="20"/>
              </w:rPr>
            </w:pPr>
            <w:r w:rsidRPr="008462B8">
              <w:rPr>
                <w:rFonts w:eastAsia="Times New Roman" w:cstheme="minorHAnsi"/>
                <w:b/>
                <w:color w:val="000000"/>
                <w:sz w:val="20"/>
                <w:szCs w:val="20"/>
              </w:rPr>
              <w:t>Did not use a condom during last anal sex (out of those who have had anal sex)</w:t>
            </w:r>
          </w:p>
        </w:tc>
        <w:tc>
          <w:tcPr>
            <w:tcW w:w="980" w:type="dxa"/>
            <w:tcBorders>
              <w:top w:val="nil"/>
              <w:left w:val="nil"/>
              <w:bottom w:val="nil"/>
              <w:right w:val="nil"/>
            </w:tcBorders>
            <w:shd w:val="clear" w:color="auto" w:fill="EEE9E1" w:themeFill="accent3" w:themeFillTint="33"/>
            <w:noWrap/>
            <w:vAlign w:val="center"/>
            <w:hideMark/>
          </w:tcPr>
          <w:p w:rsidR="00F04342" w:rsidRPr="008462B8" w:rsidRDefault="00F04342" w:rsidP="008462B8">
            <w:pPr>
              <w:spacing w:after="0" w:line="240" w:lineRule="auto"/>
              <w:jc w:val="center"/>
              <w:rPr>
                <w:rFonts w:eastAsia="Times New Roman" w:cstheme="minorHAnsi"/>
                <w:b/>
                <w:color w:val="000000"/>
                <w:sz w:val="20"/>
                <w:szCs w:val="20"/>
              </w:rPr>
            </w:pPr>
            <w:r w:rsidRPr="008462B8">
              <w:rPr>
                <w:rFonts w:eastAsia="Times New Roman" w:cstheme="minorHAnsi"/>
                <w:b/>
                <w:color w:val="000000"/>
                <w:sz w:val="20"/>
                <w:szCs w:val="20"/>
              </w:rPr>
              <w:t>66.8</w:t>
            </w:r>
          </w:p>
        </w:tc>
        <w:tc>
          <w:tcPr>
            <w:tcW w:w="940" w:type="dxa"/>
            <w:tcBorders>
              <w:top w:val="nil"/>
              <w:left w:val="nil"/>
              <w:bottom w:val="nil"/>
              <w:right w:val="nil"/>
            </w:tcBorders>
            <w:shd w:val="clear" w:color="auto" w:fill="EEE9E1" w:themeFill="accent3" w:themeFillTint="33"/>
            <w:noWrap/>
            <w:vAlign w:val="center"/>
            <w:hideMark/>
          </w:tcPr>
          <w:p w:rsidR="00F04342" w:rsidRPr="008462B8" w:rsidRDefault="00F04342" w:rsidP="008462B8">
            <w:pPr>
              <w:spacing w:after="0" w:line="240" w:lineRule="auto"/>
              <w:jc w:val="center"/>
              <w:rPr>
                <w:rFonts w:eastAsia="Times New Roman" w:cstheme="minorHAnsi"/>
                <w:b/>
                <w:color w:val="000000"/>
                <w:sz w:val="20"/>
                <w:szCs w:val="20"/>
              </w:rPr>
            </w:pPr>
            <w:r w:rsidRPr="008462B8">
              <w:rPr>
                <w:rFonts w:eastAsia="Times New Roman" w:cstheme="minorHAnsi"/>
                <w:b/>
                <w:color w:val="000000"/>
                <w:sz w:val="20"/>
                <w:szCs w:val="20"/>
              </w:rPr>
              <w:t>61.9</w:t>
            </w:r>
          </w:p>
        </w:tc>
        <w:tc>
          <w:tcPr>
            <w:tcW w:w="940" w:type="dxa"/>
            <w:tcBorders>
              <w:top w:val="nil"/>
              <w:left w:val="nil"/>
              <w:bottom w:val="nil"/>
              <w:right w:val="nil"/>
            </w:tcBorders>
            <w:shd w:val="clear" w:color="auto" w:fill="EEE9E1" w:themeFill="accent3" w:themeFillTint="33"/>
            <w:noWrap/>
            <w:vAlign w:val="center"/>
            <w:hideMark/>
          </w:tcPr>
          <w:p w:rsidR="00F04342" w:rsidRPr="008462B8" w:rsidRDefault="00F04342" w:rsidP="008462B8">
            <w:pPr>
              <w:spacing w:after="0" w:line="240" w:lineRule="auto"/>
              <w:jc w:val="center"/>
              <w:rPr>
                <w:rFonts w:eastAsia="Times New Roman" w:cstheme="minorHAnsi"/>
                <w:b/>
                <w:color w:val="000000"/>
                <w:sz w:val="20"/>
                <w:szCs w:val="20"/>
              </w:rPr>
            </w:pPr>
            <w:r w:rsidRPr="008462B8">
              <w:rPr>
                <w:rFonts w:eastAsia="Times New Roman" w:cstheme="minorHAnsi"/>
                <w:b/>
                <w:color w:val="000000"/>
                <w:sz w:val="20"/>
                <w:szCs w:val="20"/>
              </w:rPr>
              <w:t>74.0</w:t>
            </w:r>
          </w:p>
        </w:tc>
        <w:tc>
          <w:tcPr>
            <w:tcW w:w="340" w:type="dxa"/>
            <w:tcBorders>
              <w:top w:val="nil"/>
              <w:left w:val="nil"/>
              <w:bottom w:val="nil"/>
              <w:right w:val="nil"/>
            </w:tcBorders>
            <w:shd w:val="clear" w:color="auto" w:fill="EEE9E1" w:themeFill="accent3" w:themeFillTint="33"/>
            <w:noWrap/>
            <w:vAlign w:val="center"/>
            <w:hideMark/>
          </w:tcPr>
          <w:p w:rsidR="00F04342" w:rsidRPr="008462B8" w:rsidRDefault="00F04342" w:rsidP="008462B8">
            <w:pPr>
              <w:spacing w:after="0" w:line="240" w:lineRule="auto"/>
              <w:jc w:val="center"/>
              <w:rPr>
                <w:rFonts w:eastAsia="Times New Roman" w:cstheme="minorHAnsi"/>
                <w:b/>
                <w:color w:val="000000"/>
                <w:sz w:val="20"/>
                <w:szCs w:val="20"/>
              </w:rPr>
            </w:pPr>
          </w:p>
        </w:tc>
        <w:tc>
          <w:tcPr>
            <w:tcW w:w="780" w:type="dxa"/>
            <w:tcBorders>
              <w:top w:val="nil"/>
              <w:left w:val="nil"/>
              <w:bottom w:val="nil"/>
              <w:right w:val="nil"/>
            </w:tcBorders>
            <w:shd w:val="clear" w:color="auto" w:fill="EEE9E1" w:themeFill="accent3" w:themeFillTint="33"/>
            <w:noWrap/>
            <w:vAlign w:val="center"/>
            <w:hideMark/>
          </w:tcPr>
          <w:p w:rsidR="00F04342" w:rsidRPr="008462B8" w:rsidRDefault="00F04342" w:rsidP="008462B8">
            <w:pPr>
              <w:spacing w:after="0" w:line="240" w:lineRule="auto"/>
              <w:jc w:val="center"/>
              <w:rPr>
                <w:rFonts w:eastAsia="Times New Roman" w:cstheme="minorHAnsi"/>
                <w:b/>
                <w:color w:val="000000"/>
                <w:sz w:val="20"/>
                <w:szCs w:val="20"/>
              </w:rPr>
            </w:pPr>
            <w:r w:rsidRPr="008462B8">
              <w:rPr>
                <w:rFonts w:eastAsia="Times New Roman" w:cstheme="minorHAnsi"/>
                <w:b/>
                <w:color w:val="000000"/>
                <w:sz w:val="20"/>
                <w:szCs w:val="20"/>
              </w:rPr>
              <w:t>60.4</w:t>
            </w:r>
          </w:p>
        </w:tc>
        <w:tc>
          <w:tcPr>
            <w:tcW w:w="1100" w:type="dxa"/>
            <w:tcBorders>
              <w:top w:val="nil"/>
              <w:left w:val="nil"/>
              <w:bottom w:val="nil"/>
              <w:right w:val="nil"/>
            </w:tcBorders>
            <w:shd w:val="clear" w:color="auto" w:fill="EEE9E1" w:themeFill="accent3" w:themeFillTint="33"/>
            <w:noWrap/>
            <w:vAlign w:val="center"/>
            <w:hideMark/>
          </w:tcPr>
          <w:p w:rsidR="00F04342" w:rsidRPr="008462B8" w:rsidRDefault="00F04342" w:rsidP="008462B8">
            <w:pPr>
              <w:spacing w:after="0" w:line="240" w:lineRule="auto"/>
              <w:jc w:val="center"/>
              <w:rPr>
                <w:rFonts w:eastAsia="Times New Roman" w:cstheme="minorHAnsi"/>
                <w:b/>
                <w:color w:val="000000"/>
                <w:sz w:val="20"/>
                <w:szCs w:val="20"/>
              </w:rPr>
            </w:pPr>
            <w:r w:rsidRPr="008462B8">
              <w:rPr>
                <w:rFonts w:eastAsia="Times New Roman" w:cstheme="minorHAnsi"/>
                <w:b/>
                <w:color w:val="000000"/>
                <w:sz w:val="20"/>
                <w:szCs w:val="20"/>
              </w:rPr>
              <w:t>73.0</w:t>
            </w:r>
          </w:p>
        </w:tc>
      </w:tr>
    </w:tbl>
    <w:p w:rsidR="00F04342" w:rsidRPr="008462B8" w:rsidRDefault="00F04342" w:rsidP="008462B8">
      <w:pPr>
        <w:widowControl w:val="0"/>
        <w:autoSpaceDE w:val="0"/>
        <w:autoSpaceDN w:val="0"/>
        <w:adjustRightInd w:val="0"/>
        <w:rPr>
          <w:rFonts w:ascii="Times" w:hAnsi="Times" w:cs="Times"/>
          <w:i/>
          <w:iCs/>
        </w:rPr>
      </w:pPr>
    </w:p>
    <w:p w:rsidR="002F3A49" w:rsidRDefault="00F04342" w:rsidP="00F04342">
      <w:r w:rsidRPr="00F04342">
        <w:rPr>
          <w:b/>
        </w:rPr>
        <w:t>Discussion</w:t>
      </w:r>
      <w:r>
        <w:t xml:space="preserve">: </w:t>
      </w:r>
      <w:r w:rsidR="007C21C3">
        <w:t>Two other high-risk behaviors include d</w:t>
      </w:r>
      <w:r w:rsidR="007C21C3" w:rsidRPr="007C21C3">
        <w:t>r</w:t>
      </w:r>
      <w:r w:rsidR="007C21C3">
        <w:t>inking</w:t>
      </w:r>
      <w:r w:rsidR="007C21C3" w:rsidRPr="007C21C3">
        <w:t xml:space="preserve"> alcohol or </w:t>
      </w:r>
      <w:r w:rsidR="007C21C3">
        <w:t>using</w:t>
      </w:r>
      <w:r w:rsidR="007C21C3" w:rsidRPr="007C21C3">
        <w:t xml:space="preserve"> drugs before </w:t>
      </w:r>
      <w:r w:rsidR="007C21C3">
        <w:t>s</w:t>
      </w:r>
      <w:r w:rsidR="007C21C3" w:rsidRPr="007C21C3">
        <w:t>ex</w:t>
      </w:r>
      <w:r w:rsidR="007C21C3">
        <w:t>, and not using protection (a condom for vaginal or anal sex; a condom or dental dam for oral sex). At baseline, roughly one-fifth of the participants (23%) reported d</w:t>
      </w:r>
      <w:r w:rsidR="007C21C3" w:rsidRPr="007C21C3">
        <w:t>r</w:t>
      </w:r>
      <w:r w:rsidR="007C21C3">
        <w:t>inking</w:t>
      </w:r>
      <w:r w:rsidR="007C21C3" w:rsidRPr="007C21C3">
        <w:t xml:space="preserve"> alcohol or </w:t>
      </w:r>
      <w:r w:rsidR="007C21C3">
        <w:t>using</w:t>
      </w:r>
      <w:r w:rsidR="007C21C3" w:rsidRPr="007C21C3">
        <w:t xml:space="preserve"> drugs before </w:t>
      </w:r>
      <w:r w:rsidR="007C21C3">
        <w:t>their last vaginal s</w:t>
      </w:r>
      <w:r w:rsidR="007C21C3" w:rsidRPr="007C21C3">
        <w:t>ex</w:t>
      </w:r>
      <w:r w:rsidR="007C21C3">
        <w:t>, and half (49%) reported not using a condom.</w:t>
      </w:r>
      <w:r w:rsidR="002F3A49">
        <w:t xml:space="preserve"> </w:t>
      </w:r>
    </w:p>
    <w:p w:rsidR="002F3A49" w:rsidRDefault="002B4A6F" w:rsidP="002F3A49">
      <w:r>
        <w:t>Both risk</w:t>
      </w:r>
      <w:r w:rsidR="00AD7B26">
        <w:t>y</w:t>
      </w:r>
      <w:r>
        <w:t xml:space="preserve"> behaviors were more common </w:t>
      </w:r>
      <w:r w:rsidR="002F3A49">
        <w:t>among those who had had oral sex.</w:t>
      </w:r>
      <w:r w:rsidR="007C21C3">
        <w:t xml:space="preserve"> </w:t>
      </w:r>
      <w:r w:rsidR="002F3A49">
        <w:t>At baseline, roughly one-quarter of the participants (24%) reported d</w:t>
      </w:r>
      <w:r w:rsidR="002F3A49" w:rsidRPr="007C21C3">
        <w:t>r</w:t>
      </w:r>
      <w:r w:rsidR="002F3A49">
        <w:t>inking</w:t>
      </w:r>
      <w:r w:rsidR="002F3A49" w:rsidRPr="007C21C3">
        <w:t xml:space="preserve"> alcohol or </w:t>
      </w:r>
      <w:r w:rsidR="002F3A49">
        <w:t>using</w:t>
      </w:r>
      <w:r w:rsidR="002F3A49" w:rsidRPr="007C21C3">
        <w:t xml:space="preserve"> drugs </w:t>
      </w:r>
      <w:r w:rsidR="002F3A49">
        <w:t>prior to oral s</w:t>
      </w:r>
      <w:r w:rsidR="002F3A49" w:rsidRPr="007C21C3">
        <w:t>ex</w:t>
      </w:r>
      <w:r w:rsidR="002F3A49">
        <w:t xml:space="preserve">, 85% did not use a condom, and 92% did not use a dental dam.   </w:t>
      </w:r>
    </w:p>
    <w:p w:rsidR="00F04342" w:rsidRDefault="00F04342" w:rsidP="00F04342"/>
    <w:p w:rsidR="004C5AA3" w:rsidRDefault="004C5AA3" w:rsidP="004C5AA3"/>
    <w:p w:rsidR="008462B8" w:rsidRDefault="008462B8">
      <w:pPr>
        <w:rPr>
          <w:rFonts w:ascii="Times" w:hAnsi="Times" w:cs="Times"/>
          <w:b/>
          <w:iCs/>
          <w:color w:val="730E00" w:themeColor="accent6"/>
          <w:sz w:val="24"/>
        </w:rPr>
      </w:pPr>
      <w:r>
        <w:rPr>
          <w:rFonts w:ascii="Times" w:hAnsi="Times" w:cs="Times"/>
          <w:b/>
          <w:iCs/>
          <w:color w:val="730E00" w:themeColor="accent6"/>
          <w:sz w:val="24"/>
        </w:rPr>
        <w:br w:type="page"/>
      </w:r>
    </w:p>
    <w:p w:rsidR="00CA57A6" w:rsidRPr="004C5AA3" w:rsidRDefault="00061A65" w:rsidP="00CB32FB">
      <w:pPr>
        <w:widowControl w:val="0"/>
        <w:autoSpaceDE w:val="0"/>
        <w:autoSpaceDN w:val="0"/>
        <w:adjustRightInd w:val="0"/>
        <w:rPr>
          <w:rFonts w:ascii="Times" w:hAnsi="Times" w:cs="Times"/>
          <w:b/>
          <w:iCs/>
          <w:color w:val="730E00" w:themeColor="accent6"/>
          <w:sz w:val="24"/>
        </w:rPr>
      </w:pPr>
      <w:r>
        <w:rPr>
          <w:rFonts w:ascii="Times" w:hAnsi="Times" w:cs="Times"/>
          <w:b/>
          <w:iCs/>
          <w:color w:val="730E00" w:themeColor="accent6"/>
          <w:sz w:val="24"/>
        </w:rPr>
        <w:lastRenderedPageBreak/>
        <w:t xml:space="preserve">6-Month Follow-up </w:t>
      </w:r>
      <w:r w:rsidR="00CA57A6" w:rsidRPr="004C5AA3">
        <w:rPr>
          <w:rFonts w:ascii="Times" w:hAnsi="Times" w:cs="Times"/>
          <w:b/>
          <w:iCs/>
          <w:color w:val="730E00" w:themeColor="accent6"/>
          <w:sz w:val="24"/>
        </w:rPr>
        <w:t>Behavior</w:t>
      </w:r>
      <w:r w:rsidR="004C5AA3">
        <w:rPr>
          <w:rFonts w:ascii="Times" w:hAnsi="Times" w:cs="Times"/>
          <w:b/>
          <w:iCs/>
          <w:color w:val="730E00" w:themeColor="accent6"/>
          <w:sz w:val="24"/>
        </w:rPr>
        <w:t xml:space="preserve"> </w:t>
      </w:r>
    </w:p>
    <w:tbl>
      <w:tblPr>
        <w:tblW w:w="9595" w:type="dxa"/>
        <w:tblInd w:w="93" w:type="dxa"/>
        <w:tblLook w:val="04A0" w:firstRow="1" w:lastRow="0" w:firstColumn="1" w:lastColumn="0" w:noHBand="0" w:noVBand="1"/>
      </w:tblPr>
      <w:tblGrid>
        <w:gridCol w:w="4515"/>
        <w:gridCol w:w="980"/>
        <w:gridCol w:w="940"/>
        <w:gridCol w:w="940"/>
        <w:gridCol w:w="340"/>
        <w:gridCol w:w="780"/>
        <w:gridCol w:w="1100"/>
      </w:tblGrid>
      <w:tr w:rsidR="00061A65" w:rsidRPr="004F5638" w:rsidTr="00061A65">
        <w:trPr>
          <w:trHeight w:val="288"/>
        </w:trPr>
        <w:tc>
          <w:tcPr>
            <w:tcW w:w="4515" w:type="dxa"/>
            <w:tcBorders>
              <w:top w:val="nil"/>
              <w:left w:val="nil"/>
              <w:bottom w:val="nil"/>
              <w:right w:val="nil"/>
            </w:tcBorders>
            <w:shd w:val="clear" w:color="auto" w:fill="auto"/>
            <w:noWrap/>
            <w:vAlign w:val="bottom"/>
            <w:hideMark/>
          </w:tcPr>
          <w:p w:rsidR="00061A65" w:rsidRPr="004F5638" w:rsidRDefault="00061A65" w:rsidP="00061A65">
            <w:pPr>
              <w:spacing w:after="0" w:line="240" w:lineRule="auto"/>
              <w:rPr>
                <w:rFonts w:eastAsia="Times New Roman" w:cstheme="minorHAnsi"/>
                <w:color w:val="000000"/>
                <w:sz w:val="20"/>
                <w:szCs w:val="20"/>
              </w:rPr>
            </w:pPr>
          </w:p>
        </w:tc>
        <w:tc>
          <w:tcPr>
            <w:tcW w:w="980" w:type="dxa"/>
            <w:tcBorders>
              <w:top w:val="nil"/>
              <w:left w:val="nil"/>
              <w:bottom w:val="nil"/>
              <w:right w:val="nil"/>
            </w:tcBorders>
            <w:shd w:val="clear" w:color="auto" w:fill="auto"/>
            <w:noWrap/>
            <w:vAlign w:val="bottom"/>
            <w:hideMark/>
          </w:tcPr>
          <w:p w:rsidR="00061A65" w:rsidRPr="004F5638" w:rsidRDefault="00061A65" w:rsidP="00061A65">
            <w:pPr>
              <w:spacing w:after="0" w:line="240" w:lineRule="auto"/>
              <w:jc w:val="center"/>
              <w:rPr>
                <w:rFonts w:eastAsia="Times New Roman" w:cstheme="minorHAnsi"/>
                <w:color w:val="000000"/>
                <w:sz w:val="20"/>
                <w:szCs w:val="20"/>
              </w:rPr>
            </w:pPr>
          </w:p>
        </w:tc>
        <w:tc>
          <w:tcPr>
            <w:tcW w:w="1880" w:type="dxa"/>
            <w:gridSpan w:val="2"/>
            <w:tcBorders>
              <w:top w:val="nil"/>
              <w:left w:val="nil"/>
              <w:bottom w:val="nil"/>
              <w:right w:val="nil"/>
            </w:tcBorders>
            <w:shd w:val="clear" w:color="auto" w:fill="auto"/>
            <w:noWrap/>
            <w:vAlign w:val="bottom"/>
            <w:hideMark/>
          </w:tcPr>
          <w:p w:rsidR="00061A65" w:rsidRPr="004F5638" w:rsidRDefault="00061A65" w:rsidP="00061A65">
            <w:pPr>
              <w:spacing w:after="0" w:line="240" w:lineRule="auto"/>
              <w:jc w:val="center"/>
              <w:rPr>
                <w:rFonts w:eastAsia="Times New Roman" w:cstheme="minorHAnsi"/>
                <w:color w:val="000000"/>
                <w:sz w:val="20"/>
                <w:szCs w:val="20"/>
              </w:rPr>
            </w:pPr>
            <w:r w:rsidRPr="004F5638">
              <w:rPr>
                <w:rFonts w:eastAsia="Times New Roman" w:cstheme="minorHAnsi"/>
                <w:color w:val="000000"/>
                <w:sz w:val="20"/>
                <w:szCs w:val="20"/>
              </w:rPr>
              <w:t>Age Group</w:t>
            </w:r>
          </w:p>
        </w:tc>
        <w:tc>
          <w:tcPr>
            <w:tcW w:w="340" w:type="dxa"/>
            <w:tcBorders>
              <w:top w:val="nil"/>
              <w:left w:val="nil"/>
              <w:bottom w:val="nil"/>
              <w:right w:val="nil"/>
            </w:tcBorders>
            <w:shd w:val="clear" w:color="auto" w:fill="auto"/>
            <w:noWrap/>
            <w:vAlign w:val="bottom"/>
            <w:hideMark/>
          </w:tcPr>
          <w:p w:rsidR="00061A65" w:rsidRPr="004F5638" w:rsidRDefault="00061A65" w:rsidP="00061A65">
            <w:pPr>
              <w:spacing w:after="0" w:line="240" w:lineRule="auto"/>
              <w:rPr>
                <w:rFonts w:eastAsia="Times New Roman" w:cstheme="minorHAnsi"/>
                <w:color w:val="000000"/>
                <w:sz w:val="20"/>
                <w:szCs w:val="20"/>
              </w:rPr>
            </w:pPr>
          </w:p>
        </w:tc>
        <w:tc>
          <w:tcPr>
            <w:tcW w:w="1880" w:type="dxa"/>
            <w:gridSpan w:val="2"/>
            <w:tcBorders>
              <w:top w:val="nil"/>
              <w:left w:val="nil"/>
              <w:bottom w:val="nil"/>
              <w:right w:val="nil"/>
            </w:tcBorders>
            <w:shd w:val="clear" w:color="auto" w:fill="auto"/>
            <w:noWrap/>
            <w:vAlign w:val="bottom"/>
            <w:hideMark/>
          </w:tcPr>
          <w:p w:rsidR="00061A65" w:rsidRPr="004F5638" w:rsidRDefault="00061A65" w:rsidP="00061A65">
            <w:pPr>
              <w:spacing w:after="0" w:line="240" w:lineRule="auto"/>
              <w:jc w:val="center"/>
              <w:rPr>
                <w:rFonts w:eastAsia="Times New Roman" w:cstheme="minorHAnsi"/>
                <w:color w:val="000000"/>
                <w:sz w:val="20"/>
                <w:szCs w:val="20"/>
              </w:rPr>
            </w:pPr>
            <w:r w:rsidRPr="004F5638">
              <w:rPr>
                <w:rFonts w:eastAsia="Times New Roman" w:cstheme="minorHAnsi"/>
                <w:color w:val="000000"/>
                <w:sz w:val="20"/>
                <w:szCs w:val="20"/>
              </w:rPr>
              <w:t>Sex</w:t>
            </w:r>
          </w:p>
        </w:tc>
      </w:tr>
      <w:tr w:rsidR="00061A65" w:rsidRPr="004F5638" w:rsidTr="00061A65">
        <w:trPr>
          <w:trHeight w:val="449"/>
        </w:trPr>
        <w:tc>
          <w:tcPr>
            <w:tcW w:w="4515" w:type="dxa"/>
            <w:tcBorders>
              <w:top w:val="single" w:sz="4" w:space="0" w:color="auto"/>
              <w:left w:val="nil"/>
              <w:bottom w:val="single" w:sz="4" w:space="0" w:color="auto"/>
              <w:right w:val="nil"/>
            </w:tcBorders>
            <w:shd w:val="clear" w:color="auto" w:fill="auto"/>
            <w:noWrap/>
            <w:vAlign w:val="center"/>
            <w:hideMark/>
          </w:tcPr>
          <w:p w:rsidR="00061A65" w:rsidRPr="004F5638" w:rsidRDefault="00061A65" w:rsidP="00061A65">
            <w:pPr>
              <w:spacing w:after="0" w:line="240" w:lineRule="auto"/>
              <w:rPr>
                <w:rFonts w:eastAsia="Times New Roman" w:cstheme="minorHAnsi"/>
                <w:color w:val="000000"/>
                <w:sz w:val="20"/>
                <w:szCs w:val="20"/>
              </w:rPr>
            </w:pPr>
            <w:r w:rsidRPr="004F5638">
              <w:rPr>
                <w:rFonts w:eastAsia="Times New Roman" w:cstheme="minorHAnsi"/>
                <w:color w:val="000000"/>
                <w:sz w:val="20"/>
                <w:szCs w:val="20"/>
              </w:rPr>
              <w:t>Risk Behaviors in Sexually Active Respondents</w:t>
            </w:r>
          </w:p>
        </w:tc>
        <w:tc>
          <w:tcPr>
            <w:tcW w:w="980" w:type="dxa"/>
            <w:tcBorders>
              <w:top w:val="single" w:sz="4" w:space="0" w:color="auto"/>
              <w:left w:val="nil"/>
              <w:bottom w:val="single" w:sz="4" w:space="0" w:color="auto"/>
              <w:right w:val="nil"/>
            </w:tcBorders>
            <w:shd w:val="clear" w:color="auto" w:fill="auto"/>
            <w:noWrap/>
            <w:vAlign w:val="center"/>
            <w:hideMark/>
          </w:tcPr>
          <w:p w:rsidR="00061A65" w:rsidRPr="004F5638" w:rsidRDefault="00061A65" w:rsidP="00061A65">
            <w:pPr>
              <w:spacing w:after="0" w:line="240" w:lineRule="auto"/>
              <w:jc w:val="center"/>
              <w:rPr>
                <w:rFonts w:eastAsia="Times New Roman" w:cstheme="minorHAnsi"/>
                <w:color w:val="000000"/>
                <w:sz w:val="20"/>
                <w:szCs w:val="20"/>
              </w:rPr>
            </w:pPr>
            <w:r w:rsidRPr="004F5638">
              <w:rPr>
                <w:rFonts w:eastAsia="Times New Roman" w:cstheme="minorHAnsi"/>
                <w:color w:val="000000"/>
                <w:sz w:val="20"/>
                <w:szCs w:val="20"/>
              </w:rPr>
              <w:t>Total %</w:t>
            </w:r>
          </w:p>
        </w:tc>
        <w:tc>
          <w:tcPr>
            <w:tcW w:w="940" w:type="dxa"/>
            <w:tcBorders>
              <w:top w:val="single" w:sz="4" w:space="0" w:color="auto"/>
              <w:left w:val="nil"/>
              <w:bottom w:val="single" w:sz="4" w:space="0" w:color="auto"/>
              <w:right w:val="nil"/>
            </w:tcBorders>
            <w:shd w:val="clear" w:color="auto" w:fill="auto"/>
            <w:noWrap/>
            <w:vAlign w:val="center"/>
            <w:hideMark/>
          </w:tcPr>
          <w:p w:rsidR="00061A65" w:rsidRPr="004F5638" w:rsidRDefault="00061A65" w:rsidP="00061A65">
            <w:pPr>
              <w:spacing w:after="0" w:line="240" w:lineRule="auto"/>
              <w:jc w:val="center"/>
              <w:rPr>
                <w:rFonts w:eastAsia="Times New Roman" w:cstheme="minorHAnsi"/>
                <w:color w:val="000000"/>
                <w:sz w:val="20"/>
                <w:szCs w:val="20"/>
              </w:rPr>
            </w:pPr>
            <w:r w:rsidRPr="004F5638">
              <w:rPr>
                <w:rFonts w:eastAsia="Times New Roman" w:cstheme="minorHAnsi"/>
                <w:color w:val="000000"/>
                <w:sz w:val="20"/>
                <w:szCs w:val="20"/>
              </w:rPr>
              <w:t>15-19</w:t>
            </w:r>
          </w:p>
        </w:tc>
        <w:tc>
          <w:tcPr>
            <w:tcW w:w="940" w:type="dxa"/>
            <w:tcBorders>
              <w:top w:val="single" w:sz="4" w:space="0" w:color="auto"/>
              <w:left w:val="nil"/>
              <w:bottom w:val="single" w:sz="4" w:space="0" w:color="auto"/>
              <w:right w:val="nil"/>
            </w:tcBorders>
            <w:shd w:val="clear" w:color="auto" w:fill="auto"/>
            <w:noWrap/>
            <w:vAlign w:val="center"/>
            <w:hideMark/>
          </w:tcPr>
          <w:p w:rsidR="00061A65" w:rsidRPr="004F5638" w:rsidRDefault="00061A65" w:rsidP="00061A65">
            <w:pPr>
              <w:spacing w:after="0" w:line="240" w:lineRule="auto"/>
              <w:jc w:val="center"/>
              <w:rPr>
                <w:rFonts w:eastAsia="Times New Roman" w:cstheme="minorHAnsi"/>
                <w:color w:val="000000"/>
                <w:sz w:val="20"/>
                <w:szCs w:val="20"/>
              </w:rPr>
            </w:pPr>
            <w:r w:rsidRPr="004F5638">
              <w:rPr>
                <w:rFonts w:eastAsia="Times New Roman" w:cstheme="minorHAnsi"/>
                <w:color w:val="000000"/>
                <w:sz w:val="20"/>
                <w:szCs w:val="20"/>
              </w:rPr>
              <w:t>20-24</w:t>
            </w:r>
          </w:p>
        </w:tc>
        <w:tc>
          <w:tcPr>
            <w:tcW w:w="340" w:type="dxa"/>
            <w:tcBorders>
              <w:top w:val="single" w:sz="4" w:space="0" w:color="auto"/>
              <w:left w:val="nil"/>
              <w:bottom w:val="single" w:sz="4" w:space="0" w:color="auto"/>
              <w:right w:val="nil"/>
            </w:tcBorders>
            <w:shd w:val="clear" w:color="auto" w:fill="auto"/>
            <w:noWrap/>
            <w:vAlign w:val="center"/>
            <w:hideMark/>
          </w:tcPr>
          <w:p w:rsidR="00061A65" w:rsidRPr="004F5638" w:rsidRDefault="00061A65" w:rsidP="00061A65">
            <w:pPr>
              <w:spacing w:after="0" w:line="240" w:lineRule="auto"/>
              <w:jc w:val="center"/>
              <w:rPr>
                <w:rFonts w:eastAsia="Times New Roman" w:cstheme="minorHAnsi"/>
                <w:color w:val="000000"/>
                <w:sz w:val="20"/>
                <w:szCs w:val="20"/>
              </w:rPr>
            </w:pPr>
          </w:p>
        </w:tc>
        <w:tc>
          <w:tcPr>
            <w:tcW w:w="780" w:type="dxa"/>
            <w:tcBorders>
              <w:top w:val="single" w:sz="4" w:space="0" w:color="auto"/>
              <w:left w:val="nil"/>
              <w:bottom w:val="single" w:sz="4" w:space="0" w:color="auto"/>
              <w:right w:val="nil"/>
            </w:tcBorders>
            <w:shd w:val="clear" w:color="auto" w:fill="auto"/>
            <w:noWrap/>
            <w:vAlign w:val="center"/>
            <w:hideMark/>
          </w:tcPr>
          <w:p w:rsidR="00061A65" w:rsidRPr="004F5638" w:rsidRDefault="00061A65" w:rsidP="00061A65">
            <w:pPr>
              <w:spacing w:after="0" w:line="240" w:lineRule="auto"/>
              <w:jc w:val="center"/>
              <w:rPr>
                <w:rFonts w:eastAsia="Times New Roman" w:cstheme="minorHAnsi"/>
                <w:color w:val="000000"/>
                <w:sz w:val="20"/>
                <w:szCs w:val="20"/>
              </w:rPr>
            </w:pPr>
            <w:r w:rsidRPr="004F5638">
              <w:rPr>
                <w:rFonts w:eastAsia="Times New Roman" w:cstheme="minorHAnsi"/>
                <w:color w:val="000000"/>
                <w:sz w:val="20"/>
                <w:szCs w:val="20"/>
              </w:rPr>
              <w:t>Male</w:t>
            </w:r>
          </w:p>
        </w:tc>
        <w:tc>
          <w:tcPr>
            <w:tcW w:w="1100" w:type="dxa"/>
            <w:tcBorders>
              <w:top w:val="single" w:sz="4" w:space="0" w:color="auto"/>
              <w:left w:val="nil"/>
              <w:bottom w:val="single" w:sz="4" w:space="0" w:color="auto"/>
              <w:right w:val="nil"/>
            </w:tcBorders>
            <w:shd w:val="clear" w:color="auto" w:fill="auto"/>
            <w:noWrap/>
            <w:vAlign w:val="center"/>
            <w:hideMark/>
          </w:tcPr>
          <w:p w:rsidR="00061A65" w:rsidRPr="004F5638" w:rsidRDefault="00061A65" w:rsidP="00061A65">
            <w:pPr>
              <w:spacing w:after="0" w:line="240" w:lineRule="auto"/>
              <w:jc w:val="center"/>
              <w:rPr>
                <w:rFonts w:eastAsia="Times New Roman" w:cstheme="minorHAnsi"/>
                <w:color w:val="000000"/>
                <w:sz w:val="20"/>
                <w:szCs w:val="20"/>
              </w:rPr>
            </w:pPr>
            <w:r w:rsidRPr="004F5638">
              <w:rPr>
                <w:rFonts w:eastAsia="Times New Roman" w:cstheme="minorHAnsi"/>
                <w:color w:val="000000"/>
                <w:sz w:val="20"/>
                <w:szCs w:val="20"/>
              </w:rPr>
              <w:t>Female</w:t>
            </w:r>
          </w:p>
        </w:tc>
      </w:tr>
      <w:tr w:rsidR="00061A65" w:rsidRPr="004F5638" w:rsidTr="00061A65">
        <w:trPr>
          <w:trHeight w:val="720"/>
        </w:trPr>
        <w:tc>
          <w:tcPr>
            <w:tcW w:w="4515" w:type="dxa"/>
            <w:tcBorders>
              <w:top w:val="nil"/>
              <w:left w:val="nil"/>
              <w:bottom w:val="nil"/>
              <w:right w:val="nil"/>
            </w:tcBorders>
            <w:shd w:val="clear" w:color="auto" w:fill="EEE9E1" w:themeFill="accent3" w:themeFillTint="33"/>
            <w:noWrap/>
            <w:vAlign w:val="center"/>
          </w:tcPr>
          <w:p w:rsidR="00061A65" w:rsidRPr="008462B8" w:rsidRDefault="00061A65" w:rsidP="00061A65">
            <w:pPr>
              <w:spacing w:after="0" w:line="240" w:lineRule="auto"/>
              <w:rPr>
                <w:rFonts w:eastAsia="Times New Roman" w:cstheme="minorHAnsi"/>
                <w:b/>
                <w:color w:val="000000"/>
                <w:sz w:val="20"/>
                <w:szCs w:val="20"/>
                <w:highlight w:val="yellow"/>
              </w:rPr>
            </w:pPr>
            <w:r w:rsidRPr="008462B8">
              <w:rPr>
                <w:rFonts w:eastAsia="Times New Roman" w:cstheme="minorHAnsi"/>
                <w:b/>
                <w:color w:val="000000"/>
                <w:sz w:val="20"/>
                <w:szCs w:val="20"/>
              </w:rPr>
              <w:t>Had vaginal sex with at least one person in past three months</w:t>
            </w:r>
          </w:p>
        </w:tc>
        <w:tc>
          <w:tcPr>
            <w:tcW w:w="980" w:type="dxa"/>
            <w:tcBorders>
              <w:top w:val="nil"/>
              <w:left w:val="nil"/>
              <w:bottom w:val="nil"/>
              <w:right w:val="nil"/>
            </w:tcBorders>
            <w:shd w:val="clear" w:color="auto" w:fill="EEE9E1" w:themeFill="accent3" w:themeFillTint="33"/>
            <w:noWrap/>
            <w:vAlign w:val="bottom"/>
          </w:tcPr>
          <w:p w:rsidR="00061A65" w:rsidRPr="008462B8" w:rsidRDefault="00061A65">
            <w:pPr>
              <w:jc w:val="right"/>
              <w:rPr>
                <w:rFonts w:cstheme="minorHAnsi"/>
                <w:b/>
                <w:color w:val="000000"/>
                <w:sz w:val="20"/>
                <w:szCs w:val="20"/>
              </w:rPr>
            </w:pPr>
            <w:r w:rsidRPr="008462B8">
              <w:rPr>
                <w:rFonts w:cstheme="minorHAnsi"/>
                <w:b/>
                <w:color w:val="000000"/>
                <w:sz w:val="20"/>
                <w:szCs w:val="20"/>
              </w:rPr>
              <w:t>51</w:t>
            </w:r>
          </w:p>
        </w:tc>
        <w:tc>
          <w:tcPr>
            <w:tcW w:w="940" w:type="dxa"/>
            <w:tcBorders>
              <w:top w:val="nil"/>
              <w:left w:val="nil"/>
              <w:bottom w:val="nil"/>
              <w:right w:val="nil"/>
            </w:tcBorders>
            <w:shd w:val="clear" w:color="auto" w:fill="EEE9E1" w:themeFill="accent3" w:themeFillTint="33"/>
            <w:noWrap/>
            <w:vAlign w:val="bottom"/>
          </w:tcPr>
          <w:p w:rsidR="00061A65" w:rsidRPr="008462B8" w:rsidRDefault="00061A65">
            <w:pPr>
              <w:jc w:val="right"/>
              <w:rPr>
                <w:rFonts w:cstheme="minorHAnsi"/>
                <w:b/>
                <w:color w:val="000000"/>
                <w:sz w:val="20"/>
                <w:szCs w:val="20"/>
              </w:rPr>
            </w:pPr>
            <w:r w:rsidRPr="008462B8">
              <w:rPr>
                <w:rFonts w:cstheme="minorHAnsi"/>
                <w:b/>
                <w:color w:val="000000"/>
                <w:sz w:val="20"/>
                <w:szCs w:val="20"/>
              </w:rPr>
              <w:t>44.8</w:t>
            </w:r>
          </w:p>
        </w:tc>
        <w:tc>
          <w:tcPr>
            <w:tcW w:w="940" w:type="dxa"/>
            <w:tcBorders>
              <w:top w:val="nil"/>
              <w:left w:val="nil"/>
              <w:bottom w:val="nil"/>
              <w:right w:val="nil"/>
            </w:tcBorders>
            <w:shd w:val="clear" w:color="auto" w:fill="EEE9E1" w:themeFill="accent3" w:themeFillTint="33"/>
            <w:noWrap/>
            <w:vAlign w:val="bottom"/>
          </w:tcPr>
          <w:p w:rsidR="00061A65" w:rsidRPr="008462B8" w:rsidRDefault="00061A65">
            <w:pPr>
              <w:jc w:val="right"/>
              <w:rPr>
                <w:rFonts w:cstheme="minorHAnsi"/>
                <w:b/>
                <w:color w:val="000000"/>
                <w:sz w:val="20"/>
                <w:szCs w:val="20"/>
              </w:rPr>
            </w:pPr>
            <w:r w:rsidRPr="008462B8">
              <w:rPr>
                <w:rFonts w:cstheme="minorHAnsi"/>
                <w:b/>
                <w:color w:val="000000"/>
                <w:sz w:val="20"/>
                <w:szCs w:val="20"/>
              </w:rPr>
              <w:t>72.4</w:t>
            </w:r>
          </w:p>
        </w:tc>
        <w:tc>
          <w:tcPr>
            <w:tcW w:w="340" w:type="dxa"/>
            <w:tcBorders>
              <w:top w:val="nil"/>
              <w:left w:val="nil"/>
              <w:bottom w:val="nil"/>
              <w:right w:val="nil"/>
            </w:tcBorders>
            <w:shd w:val="clear" w:color="auto" w:fill="EEE9E1" w:themeFill="accent3" w:themeFillTint="33"/>
            <w:noWrap/>
            <w:vAlign w:val="bottom"/>
          </w:tcPr>
          <w:p w:rsidR="00061A65" w:rsidRPr="008462B8" w:rsidRDefault="00061A65">
            <w:pPr>
              <w:jc w:val="right"/>
              <w:rPr>
                <w:rFonts w:cstheme="minorHAnsi"/>
                <w:b/>
                <w:color w:val="000000"/>
                <w:sz w:val="20"/>
                <w:szCs w:val="20"/>
              </w:rPr>
            </w:pPr>
          </w:p>
        </w:tc>
        <w:tc>
          <w:tcPr>
            <w:tcW w:w="780" w:type="dxa"/>
            <w:tcBorders>
              <w:top w:val="nil"/>
              <w:left w:val="nil"/>
              <w:bottom w:val="nil"/>
              <w:right w:val="nil"/>
            </w:tcBorders>
            <w:shd w:val="clear" w:color="auto" w:fill="EEE9E1" w:themeFill="accent3" w:themeFillTint="33"/>
            <w:noWrap/>
            <w:vAlign w:val="bottom"/>
          </w:tcPr>
          <w:p w:rsidR="00061A65" w:rsidRPr="008462B8" w:rsidRDefault="00061A65" w:rsidP="00061A65">
            <w:pPr>
              <w:jc w:val="right"/>
              <w:rPr>
                <w:rFonts w:cstheme="minorHAnsi"/>
                <w:b/>
                <w:color w:val="000000"/>
                <w:sz w:val="20"/>
                <w:szCs w:val="20"/>
              </w:rPr>
            </w:pPr>
            <w:r w:rsidRPr="008462B8">
              <w:rPr>
                <w:rFonts w:cstheme="minorHAnsi"/>
                <w:b/>
                <w:color w:val="000000"/>
                <w:sz w:val="20"/>
                <w:szCs w:val="20"/>
              </w:rPr>
              <w:t>51.3</w:t>
            </w:r>
          </w:p>
        </w:tc>
        <w:tc>
          <w:tcPr>
            <w:tcW w:w="1100" w:type="dxa"/>
            <w:tcBorders>
              <w:top w:val="nil"/>
              <w:left w:val="nil"/>
              <w:bottom w:val="nil"/>
              <w:right w:val="nil"/>
            </w:tcBorders>
            <w:shd w:val="clear" w:color="auto" w:fill="EEE9E1" w:themeFill="accent3" w:themeFillTint="33"/>
            <w:noWrap/>
            <w:vAlign w:val="bottom"/>
          </w:tcPr>
          <w:p w:rsidR="00061A65" w:rsidRPr="008462B8" w:rsidRDefault="00061A65" w:rsidP="00061A65">
            <w:pPr>
              <w:jc w:val="right"/>
              <w:rPr>
                <w:rFonts w:cstheme="minorHAnsi"/>
                <w:b/>
                <w:color w:val="000000"/>
                <w:sz w:val="20"/>
                <w:szCs w:val="20"/>
              </w:rPr>
            </w:pPr>
            <w:r w:rsidRPr="008462B8">
              <w:rPr>
                <w:rFonts w:cstheme="minorHAnsi"/>
                <w:b/>
                <w:color w:val="000000"/>
                <w:sz w:val="20"/>
                <w:szCs w:val="20"/>
              </w:rPr>
              <w:t>50.2</w:t>
            </w:r>
          </w:p>
        </w:tc>
      </w:tr>
      <w:tr w:rsidR="00061A65" w:rsidRPr="004F5638" w:rsidTr="008462B8">
        <w:trPr>
          <w:trHeight w:val="720"/>
        </w:trPr>
        <w:tc>
          <w:tcPr>
            <w:tcW w:w="4515" w:type="dxa"/>
            <w:tcBorders>
              <w:top w:val="nil"/>
              <w:left w:val="nil"/>
              <w:bottom w:val="nil"/>
              <w:right w:val="nil"/>
            </w:tcBorders>
            <w:shd w:val="clear" w:color="auto" w:fill="auto"/>
            <w:noWrap/>
            <w:vAlign w:val="center"/>
          </w:tcPr>
          <w:p w:rsidR="00061A65" w:rsidRPr="008462B8" w:rsidRDefault="00061A65" w:rsidP="00061A65">
            <w:pPr>
              <w:spacing w:after="0" w:line="240" w:lineRule="auto"/>
              <w:rPr>
                <w:rFonts w:eastAsia="Times New Roman" w:cstheme="minorHAnsi"/>
                <w:color w:val="000000"/>
                <w:sz w:val="20"/>
                <w:szCs w:val="20"/>
                <w:highlight w:val="yellow"/>
              </w:rPr>
            </w:pPr>
            <w:r w:rsidRPr="008462B8">
              <w:rPr>
                <w:rFonts w:eastAsia="Times New Roman" w:cstheme="minorHAnsi"/>
                <w:color w:val="000000"/>
                <w:sz w:val="20"/>
                <w:szCs w:val="20"/>
              </w:rPr>
              <w:t>Had oral sex with at least one person in past three months</w:t>
            </w:r>
          </w:p>
        </w:tc>
        <w:tc>
          <w:tcPr>
            <w:tcW w:w="980" w:type="dxa"/>
            <w:tcBorders>
              <w:top w:val="nil"/>
              <w:left w:val="nil"/>
              <w:bottom w:val="nil"/>
              <w:right w:val="nil"/>
            </w:tcBorders>
            <w:shd w:val="clear" w:color="auto" w:fill="auto"/>
            <w:noWrap/>
            <w:vAlign w:val="bottom"/>
          </w:tcPr>
          <w:p w:rsidR="00061A65" w:rsidRPr="008462B8" w:rsidRDefault="00061A65">
            <w:pPr>
              <w:jc w:val="right"/>
              <w:rPr>
                <w:rFonts w:cstheme="minorHAnsi"/>
                <w:color w:val="000000"/>
                <w:sz w:val="20"/>
                <w:szCs w:val="20"/>
              </w:rPr>
            </w:pPr>
            <w:r w:rsidRPr="008462B8">
              <w:rPr>
                <w:rFonts w:cstheme="minorHAnsi"/>
                <w:color w:val="000000"/>
                <w:sz w:val="20"/>
                <w:szCs w:val="20"/>
              </w:rPr>
              <w:t>40.8</w:t>
            </w:r>
          </w:p>
        </w:tc>
        <w:tc>
          <w:tcPr>
            <w:tcW w:w="940" w:type="dxa"/>
            <w:tcBorders>
              <w:top w:val="nil"/>
              <w:left w:val="nil"/>
              <w:bottom w:val="nil"/>
              <w:right w:val="nil"/>
            </w:tcBorders>
            <w:shd w:val="clear" w:color="auto" w:fill="auto"/>
            <w:noWrap/>
            <w:vAlign w:val="bottom"/>
          </w:tcPr>
          <w:p w:rsidR="00061A65" w:rsidRPr="008462B8" w:rsidRDefault="00061A65">
            <w:pPr>
              <w:jc w:val="right"/>
              <w:rPr>
                <w:rFonts w:cstheme="minorHAnsi"/>
                <w:color w:val="000000"/>
                <w:sz w:val="20"/>
                <w:szCs w:val="20"/>
              </w:rPr>
            </w:pPr>
            <w:r w:rsidRPr="008462B8">
              <w:rPr>
                <w:rFonts w:cstheme="minorHAnsi"/>
                <w:color w:val="000000"/>
                <w:sz w:val="20"/>
                <w:szCs w:val="20"/>
              </w:rPr>
              <w:t>33.8</w:t>
            </w:r>
          </w:p>
        </w:tc>
        <w:tc>
          <w:tcPr>
            <w:tcW w:w="940" w:type="dxa"/>
            <w:tcBorders>
              <w:top w:val="nil"/>
              <w:left w:val="nil"/>
              <w:bottom w:val="nil"/>
              <w:right w:val="nil"/>
            </w:tcBorders>
            <w:shd w:val="clear" w:color="auto" w:fill="auto"/>
            <w:noWrap/>
            <w:vAlign w:val="bottom"/>
          </w:tcPr>
          <w:p w:rsidR="00061A65" w:rsidRPr="008462B8" w:rsidRDefault="00061A65">
            <w:pPr>
              <w:jc w:val="right"/>
              <w:rPr>
                <w:rFonts w:cstheme="minorHAnsi"/>
                <w:color w:val="000000"/>
                <w:sz w:val="20"/>
                <w:szCs w:val="20"/>
              </w:rPr>
            </w:pPr>
            <w:r w:rsidRPr="008462B8">
              <w:rPr>
                <w:rFonts w:cstheme="minorHAnsi"/>
                <w:color w:val="000000"/>
                <w:sz w:val="20"/>
                <w:szCs w:val="20"/>
              </w:rPr>
              <w:t>65.5</w:t>
            </w:r>
          </w:p>
        </w:tc>
        <w:tc>
          <w:tcPr>
            <w:tcW w:w="340" w:type="dxa"/>
            <w:tcBorders>
              <w:top w:val="nil"/>
              <w:left w:val="nil"/>
              <w:bottom w:val="nil"/>
              <w:right w:val="nil"/>
            </w:tcBorders>
            <w:shd w:val="clear" w:color="auto" w:fill="auto"/>
            <w:noWrap/>
            <w:vAlign w:val="bottom"/>
          </w:tcPr>
          <w:p w:rsidR="00061A65" w:rsidRPr="008462B8" w:rsidRDefault="00061A65">
            <w:pPr>
              <w:jc w:val="right"/>
              <w:rPr>
                <w:rFonts w:cstheme="minorHAnsi"/>
                <w:color w:val="000000"/>
                <w:sz w:val="20"/>
                <w:szCs w:val="20"/>
              </w:rPr>
            </w:pPr>
          </w:p>
        </w:tc>
        <w:tc>
          <w:tcPr>
            <w:tcW w:w="780" w:type="dxa"/>
            <w:tcBorders>
              <w:top w:val="nil"/>
              <w:left w:val="nil"/>
              <w:bottom w:val="nil"/>
              <w:right w:val="nil"/>
            </w:tcBorders>
            <w:shd w:val="clear" w:color="auto" w:fill="auto"/>
            <w:noWrap/>
            <w:vAlign w:val="bottom"/>
          </w:tcPr>
          <w:p w:rsidR="00061A65" w:rsidRPr="008462B8" w:rsidRDefault="00061A65" w:rsidP="00061A65">
            <w:pPr>
              <w:jc w:val="right"/>
              <w:rPr>
                <w:rFonts w:cstheme="minorHAnsi"/>
                <w:color w:val="000000"/>
                <w:sz w:val="20"/>
                <w:szCs w:val="20"/>
              </w:rPr>
            </w:pPr>
            <w:r w:rsidRPr="008462B8">
              <w:rPr>
                <w:rFonts w:cstheme="minorHAnsi"/>
                <w:color w:val="000000"/>
                <w:sz w:val="20"/>
                <w:szCs w:val="20"/>
              </w:rPr>
              <w:t>44.2</w:t>
            </w:r>
          </w:p>
        </w:tc>
        <w:tc>
          <w:tcPr>
            <w:tcW w:w="1100" w:type="dxa"/>
            <w:tcBorders>
              <w:top w:val="nil"/>
              <w:left w:val="nil"/>
              <w:bottom w:val="nil"/>
              <w:right w:val="nil"/>
            </w:tcBorders>
            <w:shd w:val="clear" w:color="auto" w:fill="auto"/>
            <w:noWrap/>
            <w:vAlign w:val="bottom"/>
          </w:tcPr>
          <w:p w:rsidR="00061A65" w:rsidRPr="008462B8" w:rsidRDefault="00061A65" w:rsidP="00061A65">
            <w:pPr>
              <w:jc w:val="right"/>
              <w:rPr>
                <w:rFonts w:cstheme="minorHAnsi"/>
                <w:color w:val="000000"/>
                <w:sz w:val="20"/>
                <w:szCs w:val="20"/>
              </w:rPr>
            </w:pPr>
            <w:r w:rsidRPr="008462B8">
              <w:rPr>
                <w:rFonts w:cstheme="minorHAnsi"/>
                <w:color w:val="000000"/>
                <w:sz w:val="20"/>
                <w:szCs w:val="20"/>
              </w:rPr>
              <w:t>37.8</w:t>
            </w:r>
          </w:p>
        </w:tc>
      </w:tr>
      <w:tr w:rsidR="00061A65" w:rsidRPr="004F5638" w:rsidTr="008462B8">
        <w:trPr>
          <w:trHeight w:val="720"/>
        </w:trPr>
        <w:tc>
          <w:tcPr>
            <w:tcW w:w="4515" w:type="dxa"/>
            <w:tcBorders>
              <w:top w:val="nil"/>
              <w:left w:val="nil"/>
              <w:bottom w:val="nil"/>
              <w:right w:val="nil"/>
            </w:tcBorders>
            <w:shd w:val="clear" w:color="auto" w:fill="EEE9E1" w:themeFill="accent3" w:themeFillTint="33"/>
            <w:noWrap/>
            <w:vAlign w:val="center"/>
          </w:tcPr>
          <w:p w:rsidR="00061A65" w:rsidRPr="008462B8" w:rsidRDefault="00061A65" w:rsidP="00061A65">
            <w:pPr>
              <w:spacing w:after="0" w:line="240" w:lineRule="auto"/>
              <w:rPr>
                <w:rFonts w:eastAsia="Times New Roman" w:cstheme="minorHAnsi"/>
                <w:b/>
                <w:color w:val="000000"/>
                <w:sz w:val="20"/>
                <w:szCs w:val="20"/>
                <w:highlight w:val="yellow"/>
              </w:rPr>
            </w:pPr>
            <w:r w:rsidRPr="008462B8">
              <w:rPr>
                <w:rFonts w:eastAsia="Times New Roman" w:cstheme="minorHAnsi"/>
                <w:b/>
                <w:color w:val="000000"/>
                <w:sz w:val="20"/>
                <w:szCs w:val="20"/>
              </w:rPr>
              <w:t>Had anal sex with at least one person in past three months</w:t>
            </w:r>
          </w:p>
        </w:tc>
        <w:tc>
          <w:tcPr>
            <w:tcW w:w="980" w:type="dxa"/>
            <w:tcBorders>
              <w:top w:val="nil"/>
              <w:left w:val="nil"/>
              <w:bottom w:val="nil"/>
              <w:right w:val="nil"/>
            </w:tcBorders>
            <w:shd w:val="clear" w:color="auto" w:fill="EEE9E1" w:themeFill="accent3" w:themeFillTint="33"/>
            <w:noWrap/>
            <w:vAlign w:val="bottom"/>
          </w:tcPr>
          <w:p w:rsidR="00061A65" w:rsidRPr="008462B8" w:rsidRDefault="00061A65">
            <w:pPr>
              <w:jc w:val="right"/>
              <w:rPr>
                <w:rFonts w:cstheme="minorHAnsi"/>
                <w:b/>
                <w:color w:val="000000"/>
                <w:sz w:val="20"/>
                <w:szCs w:val="20"/>
              </w:rPr>
            </w:pPr>
            <w:r w:rsidRPr="008462B8">
              <w:rPr>
                <w:rFonts w:cstheme="minorHAnsi"/>
                <w:b/>
                <w:color w:val="000000"/>
                <w:sz w:val="20"/>
                <w:szCs w:val="20"/>
              </w:rPr>
              <w:t>10.9</w:t>
            </w:r>
          </w:p>
        </w:tc>
        <w:tc>
          <w:tcPr>
            <w:tcW w:w="940" w:type="dxa"/>
            <w:tcBorders>
              <w:top w:val="nil"/>
              <w:left w:val="nil"/>
              <w:bottom w:val="nil"/>
              <w:right w:val="nil"/>
            </w:tcBorders>
            <w:shd w:val="clear" w:color="auto" w:fill="EEE9E1" w:themeFill="accent3" w:themeFillTint="33"/>
            <w:noWrap/>
            <w:vAlign w:val="bottom"/>
          </w:tcPr>
          <w:p w:rsidR="00061A65" w:rsidRPr="008462B8" w:rsidRDefault="00061A65">
            <w:pPr>
              <w:jc w:val="right"/>
              <w:rPr>
                <w:rFonts w:cstheme="minorHAnsi"/>
                <w:b/>
                <w:color w:val="000000"/>
                <w:sz w:val="20"/>
                <w:szCs w:val="20"/>
              </w:rPr>
            </w:pPr>
            <w:r w:rsidRPr="008462B8">
              <w:rPr>
                <w:rFonts w:cstheme="minorHAnsi"/>
                <w:b/>
                <w:color w:val="000000"/>
                <w:sz w:val="20"/>
                <w:szCs w:val="20"/>
              </w:rPr>
              <w:t>10.4</w:t>
            </w:r>
          </w:p>
        </w:tc>
        <w:tc>
          <w:tcPr>
            <w:tcW w:w="940" w:type="dxa"/>
            <w:tcBorders>
              <w:top w:val="nil"/>
              <w:left w:val="nil"/>
              <w:bottom w:val="nil"/>
              <w:right w:val="nil"/>
            </w:tcBorders>
            <w:shd w:val="clear" w:color="auto" w:fill="EEE9E1" w:themeFill="accent3" w:themeFillTint="33"/>
            <w:noWrap/>
            <w:vAlign w:val="bottom"/>
          </w:tcPr>
          <w:p w:rsidR="00061A65" w:rsidRPr="008462B8" w:rsidRDefault="00061A65">
            <w:pPr>
              <w:jc w:val="right"/>
              <w:rPr>
                <w:rFonts w:cstheme="minorHAnsi"/>
                <w:b/>
                <w:color w:val="000000"/>
                <w:sz w:val="20"/>
                <w:szCs w:val="20"/>
              </w:rPr>
            </w:pPr>
            <w:r w:rsidRPr="008462B8">
              <w:rPr>
                <w:rFonts w:cstheme="minorHAnsi"/>
                <w:b/>
                <w:color w:val="000000"/>
                <w:sz w:val="20"/>
                <w:szCs w:val="20"/>
              </w:rPr>
              <w:t>11.2</w:t>
            </w:r>
          </w:p>
        </w:tc>
        <w:tc>
          <w:tcPr>
            <w:tcW w:w="340" w:type="dxa"/>
            <w:tcBorders>
              <w:top w:val="nil"/>
              <w:left w:val="nil"/>
              <w:bottom w:val="nil"/>
              <w:right w:val="nil"/>
            </w:tcBorders>
            <w:shd w:val="clear" w:color="auto" w:fill="EEE9E1" w:themeFill="accent3" w:themeFillTint="33"/>
            <w:noWrap/>
            <w:vAlign w:val="bottom"/>
          </w:tcPr>
          <w:p w:rsidR="00061A65" w:rsidRPr="008462B8" w:rsidRDefault="00061A65">
            <w:pPr>
              <w:jc w:val="right"/>
              <w:rPr>
                <w:rFonts w:cstheme="minorHAnsi"/>
                <w:b/>
                <w:color w:val="000000"/>
                <w:sz w:val="20"/>
                <w:szCs w:val="20"/>
              </w:rPr>
            </w:pPr>
          </w:p>
        </w:tc>
        <w:tc>
          <w:tcPr>
            <w:tcW w:w="780" w:type="dxa"/>
            <w:tcBorders>
              <w:top w:val="nil"/>
              <w:left w:val="nil"/>
              <w:bottom w:val="nil"/>
              <w:right w:val="nil"/>
            </w:tcBorders>
            <w:shd w:val="clear" w:color="auto" w:fill="EEE9E1" w:themeFill="accent3" w:themeFillTint="33"/>
            <w:noWrap/>
            <w:vAlign w:val="bottom"/>
          </w:tcPr>
          <w:p w:rsidR="00061A65" w:rsidRPr="008462B8" w:rsidRDefault="00061A65" w:rsidP="00061A65">
            <w:pPr>
              <w:jc w:val="right"/>
              <w:rPr>
                <w:rFonts w:cstheme="minorHAnsi"/>
                <w:b/>
                <w:color w:val="000000"/>
                <w:sz w:val="20"/>
                <w:szCs w:val="20"/>
              </w:rPr>
            </w:pPr>
            <w:r w:rsidRPr="008462B8">
              <w:rPr>
                <w:rFonts w:cstheme="minorHAnsi"/>
                <w:b/>
                <w:color w:val="000000"/>
                <w:sz w:val="20"/>
                <w:szCs w:val="20"/>
              </w:rPr>
              <w:t>14.2</w:t>
            </w:r>
          </w:p>
        </w:tc>
        <w:tc>
          <w:tcPr>
            <w:tcW w:w="1100" w:type="dxa"/>
            <w:tcBorders>
              <w:top w:val="nil"/>
              <w:left w:val="nil"/>
              <w:bottom w:val="nil"/>
              <w:right w:val="nil"/>
            </w:tcBorders>
            <w:shd w:val="clear" w:color="auto" w:fill="EEE9E1" w:themeFill="accent3" w:themeFillTint="33"/>
            <w:noWrap/>
            <w:vAlign w:val="bottom"/>
          </w:tcPr>
          <w:p w:rsidR="00061A65" w:rsidRPr="008462B8" w:rsidRDefault="00061A65" w:rsidP="00061A65">
            <w:pPr>
              <w:jc w:val="right"/>
              <w:rPr>
                <w:rFonts w:cstheme="minorHAnsi"/>
                <w:b/>
                <w:color w:val="000000"/>
                <w:sz w:val="20"/>
                <w:szCs w:val="20"/>
              </w:rPr>
            </w:pPr>
            <w:r w:rsidRPr="008462B8">
              <w:rPr>
                <w:rFonts w:cstheme="minorHAnsi"/>
                <w:b/>
                <w:color w:val="000000"/>
                <w:sz w:val="20"/>
                <w:szCs w:val="20"/>
              </w:rPr>
              <w:t>7.8</w:t>
            </w:r>
          </w:p>
        </w:tc>
      </w:tr>
      <w:tr w:rsidR="00061A65" w:rsidRPr="004F5638" w:rsidTr="008462B8">
        <w:trPr>
          <w:trHeight w:val="720"/>
        </w:trPr>
        <w:tc>
          <w:tcPr>
            <w:tcW w:w="4515" w:type="dxa"/>
            <w:tcBorders>
              <w:top w:val="nil"/>
              <w:left w:val="nil"/>
              <w:bottom w:val="nil"/>
              <w:right w:val="nil"/>
            </w:tcBorders>
            <w:shd w:val="clear" w:color="auto" w:fill="auto"/>
            <w:noWrap/>
            <w:vAlign w:val="center"/>
            <w:hideMark/>
          </w:tcPr>
          <w:p w:rsidR="00061A65" w:rsidRPr="001D3756" w:rsidRDefault="00061A65" w:rsidP="00061A65">
            <w:pPr>
              <w:spacing w:after="0" w:line="240" w:lineRule="auto"/>
              <w:rPr>
                <w:rFonts w:eastAsia="Times New Roman" w:cstheme="minorHAnsi"/>
                <w:color w:val="000000"/>
                <w:sz w:val="20"/>
                <w:szCs w:val="20"/>
              </w:rPr>
            </w:pPr>
            <w:r w:rsidRPr="001D3756">
              <w:rPr>
                <w:rFonts w:eastAsia="Times New Roman" w:cstheme="minorHAnsi"/>
                <w:color w:val="000000"/>
                <w:sz w:val="20"/>
                <w:szCs w:val="20"/>
              </w:rPr>
              <w:t>Drank alcohol or used drugs before last vaginal sex (among those who have had vaginal sex)</w:t>
            </w:r>
          </w:p>
        </w:tc>
        <w:tc>
          <w:tcPr>
            <w:tcW w:w="980" w:type="dxa"/>
            <w:tcBorders>
              <w:top w:val="nil"/>
              <w:left w:val="nil"/>
              <w:bottom w:val="nil"/>
              <w:right w:val="nil"/>
            </w:tcBorders>
            <w:shd w:val="clear" w:color="auto" w:fill="auto"/>
            <w:noWrap/>
            <w:vAlign w:val="bottom"/>
          </w:tcPr>
          <w:p w:rsidR="00061A65" w:rsidRPr="001D3756" w:rsidRDefault="00061A65">
            <w:pPr>
              <w:jc w:val="right"/>
              <w:rPr>
                <w:rFonts w:cstheme="minorHAnsi"/>
                <w:color w:val="000000"/>
                <w:sz w:val="20"/>
                <w:szCs w:val="20"/>
              </w:rPr>
            </w:pPr>
            <w:r w:rsidRPr="001D3756">
              <w:rPr>
                <w:rFonts w:cstheme="minorHAnsi"/>
                <w:color w:val="000000"/>
                <w:sz w:val="20"/>
                <w:szCs w:val="20"/>
              </w:rPr>
              <w:t>22.4</w:t>
            </w:r>
          </w:p>
        </w:tc>
        <w:tc>
          <w:tcPr>
            <w:tcW w:w="940" w:type="dxa"/>
            <w:tcBorders>
              <w:top w:val="nil"/>
              <w:left w:val="nil"/>
              <w:bottom w:val="nil"/>
              <w:right w:val="nil"/>
            </w:tcBorders>
            <w:shd w:val="clear" w:color="auto" w:fill="auto"/>
            <w:noWrap/>
            <w:vAlign w:val="bottom"/>
          </w:tcPr>
          <w:p w:rsidR="00061A65" w:rsidRPr="001D3756" w:rsidRDefault="00061A65">
            <w:pPr>
              <w:jc w:val="right"/>
              <w:rPr>
                <w:rFonts w:cstheme="minorHAnsi"/>
                <w:color w:val="000000"/>
                <w:sz w:val="20"/>
                <w:szCs w:val="20"/>
              </w:rPr>
            </w:pPr>
            <w:r w:rsidRPr="001D3756">
              <w:rPr>
                <w:rFonts w:cstheme="minorHAnsi"/>
                <w:color w:val="000000"/>
                <w:sz w:val="20"/>
                <w:szCs w:val="20"/>
              </w:rPr>
              <w:t>21</w:t>
            </w:r>
          </w:p>
        </w:tc>
        <w:tc>
          <w:tcPr>
            <w:tcW w:w="940" w:type="dxa"/>
            <w:tcBorders>
              <w:top w:val="nil"/>
              <w:left w:val="nil"/>
              <w:bottom w:val="nil"/>
              <w:right w:val="nil"/>
            </w:tcBorders>
            <w:shd w:val="clear" w:color="auto" w:fill="auto"/>
            <w:noWrap/>
            <w:vAlign w:val="bottom"/>
          </w:tcPr>
          <w:p w:rsidR="00061A65" w:rsidRPr="001D3756" w:rsidRDefault="00061A65">
            <w:pPr>
              <w:jc w:val="right"/>
              <w:rPr>
                <w:rFonts w:cstheme="minorHAnsi"/>
                <w:color w:val="000000"/>
                <w:sz w:val="20"/>
                <w:szCs w:val="20"/>
              </w:rPr>
            </w:pPr>
            <w:r w:rsidRPr="001D3756">
              <w:rPr>
                <w:rFonts w:cstheme="minorHAnsi"/>
                <w:color w:val="000000"/>
                <w:sz w:val="20"/>
                <w:szCs w:val="20"/>
              </w:rPr>
              <w:t>25</w:t>
            </w:r>
          </w:p>
        </w:tc>
        <w:tc>
          <w:tcPr>
            <w:tcW w:w="340" w:type="dxa"/>
            <w:tcBorders>
              <w:top w:val="nil"/>
              <w:left w:val="nil"/>
              <w:bottom w:val="nil"/>
              <w:right w:val="nil"/>
            </w:tcBorders>
            <w:shd w:val="clear" w:color="auto" w:fill="auto"/>
            <w:noWrap/>
            <w:vAlign w:val="bottom"/>
          </w:tcPr>
          <w:p w:rsidR="00061A65" w:rsidRPr="001D3756" w:rsidRDefault="00061A65">
            <w:pPr>
              <w:jc w:val="right"/>
              <w:rPr>
                <w:rFonts w:cstheme="minorHAnsi"/>
                <w:color w:val="000000"/>
                <w:sz w:val="20"/>
                <w:szCs w:val="20"/>
              </w:rPr>
            </w:pPr>
          </w:p>
        </w:tc>
        <w:tc>
          <w:tcPr>
            <w:tcW w:w="780" w:type="dxa"/>
            <w:tcBorders>
              <w:top w:val="nil"/>
              <w:left w:val="nil"/>
              <w:bottom w:val="nil"/>
              <w:right w:val="nil"/>
            </w:tcBorders>
            <w:shd w:val="clear" w:color="auto" w:fill="auto"/>
            <w:noWrap/>
            <w:vAlign w:val="bottom"/>
          </w:tcPr>
          <w:p w:rsidR="00061A65" w:rsidRPr="001D3756" w:rsidRDefault="00061A65" w:rsidP="00061A65">
            <w:pPr>
              <w:jc w:val="right"/>
              <w:rPr>
                <w:rFonts w:cstheme="minorHAnsi"/>
                <w:color w:val="000000"/>
                <w:sz w:val="20"/>
                <w:szCs w:val="20"/>
              </w:rPr>
            </w:pPr>
            <w:r w:rsidRPr="001D3756">
              <w:rPr>
                <w:rFonts w:cstheme="minorHAnsi"/>
                <w:color w:val="000000"/>
                <w:sz w:val="20"/>
                <w:szCs w:val="20"/>
              </w:rPr>
              <w:t>23.1</w:t>
            </w:r>
          </w:p>
        </w:tc>
        <w:tc>
          <w:tcPr>
            <w:tcW w:w="1100" w:type="dxa"/>
            <w:tcBorders>
              <w:top w:val="nil"/>
              <w:left w:val="nil"/>
              <w:bottom w:val="nil"/>
              <w:right w:val="nil"/>
            </w:tcBorders>
            <w:shd w:val="clear" w:color="auto" w:fill="auto"/>
            <w:noWrap/>
            <w:vAlign w:val="bottom"/>
          </w:tcPr>
          <w:p w:rsidR="00061A65" w:rsidRPr="001D3756" w:rsidRDefault="00061A65" w:rsidP="00061A65">
            <w:pPr>
              <w:jc w:val="right"/>
              <w:rPr>
                <w:rFonts w:cstheme="minorHAnsi"/>
                <w:color w:val="000000"/>
                <w:sz w:val="20"/>
                <w:szCs w:val="20"/>
              </w:rPr>
            </w:pPr>
            <w:r w:rsidRPr="001D3756">
              <w:rPr>
                <w:rFonts w:cstheme="minorHAnsi"/>
                <w:color w:val="000000"/>
                <w:sz w:val="20"/>
                <w:szCs w:val="20"/>
              </w:rPr>
              <w:t>21.4</w:t>
            </w:r>
          </w:p>
        </w:tc>
      </w:tr>
      <w:tr w:rsidR="00061A65" w:rsidRPr="004F5638" w:rsidTr="008462B8">
        <w:trPr>
          <w:trHeight w:val="720"/>
        </w:trPr>
        <w:tc>
          <w:tcPr>
            <w:tcW w:w="4515" w:type="dxa"/>
            <w:tcBorders>
              <w:top w:val="nil"/>
              <w:left w:val="nil"/>
              <w:bottom w:val="nil"/>
              <w:right w:val="nil"/>
            </w:tcBorders>
            <w:shd w:val="clear" w:color="auto" w:fill="EEE9E1" w:themeFill="accent3" w:themeFillTint="33"/>
            <w:noWrap/>
            <w:vAlign w:val="center"/>
            <w:hideMark/>
          </w:tcPr>
          <w:p w:rsidR="00061A65" w:rsidRPr="008462B8" w:rsidRDefault="00061A65" w:rsidP="00061A65">
            <w:pPr>
              <w:spacing w:after="0" w:line="240" w:lineRule="auto"/>
              <w:rPr>
                <w:rFonts w:eastAsia="Times New Roman" w:cstheme="minorHAnsi"/>
                <w:b/>
                <w:color w:val="000000"/>
                <w:sz w:val="20"/>
                <w:szCs w:val="20"/>
              </w:rPr>
            </w:pPr>
            <w:r w:rsidRPr="008462B8">
              <w:rPr>
                <w:rFonts w:eastAsia="Times New Roman" w:cstheme="minorHAnsi"/>
                <w:b/>
                <w:color w:val="000000"/>
                <w:sz w:val="20"/>
                <w:szCs w:val="20"/>
              </w:rPr>
              <w:t>Drank alcohol or used drugs before last oral sex (among those who have had oral sex)</w:t>
            </w:r>
          </w:p>
        </w:tc>
        <w:tc>
          <w:tcPr>
            <w:tcW w:w="980" w:type="dxa"/>
            <w:tcBorders>
              <w:top w:val="nil"/>
              <w:left w:val="nil"/>
              <w:bottom w:val="nil"/>
              <w:right w:val="nil"/>
            </w:tcBorders>
            <w:shd w:val="clear" w:color="auto" w:fill="EEE9E1" w:themeFill="accent3" w:themeFillTint="33"/>
            <w:noWrap/>
            <w:vAlign w:val="bottom"/>
          </w:tcPr>
          <w:p w:rsidR="00061A65" w:rsidRPr="008462B8" w:rsidRDefault="00061A65">
            <w:pPr>
              <w:jc w:val="right"/>
              <w:rPr>
                <w:rFonts w:cstheme="minorHAnsi"/>
                <w:b/>
                <w:color w:val="000000"/>
                <w:sz w:val="20"/>
                <w:szCs w:val="20"/>
              </w:rPr>
            </w:pPr>
            <w:r w:rsidRPr="008462B8">
              <w:rPr>
                <w:rFonts w:cstheme="minorHAnsi"/>
                <w:b/>
                <w:color w:val="000000"/>
                <w:sz w:val="20"/>
                <w:szCs w:val="20"/>
              </w:rPr>
              <w:t>24.9</w:t>
            </w:r>
          </w:p>
        </w:tc>
        <w:tc>
          <w:tcPr>
            <w:tcW w:w="940" w:type="dxa"/>
            <w:tcBorders>
              <w:top w:val="nil"/>
              <w:left w:val="nil"/>
              <w:bottom w:val="nil"/>
              <w:right w:val="nil"/>
            </w:tcBorders>
            <w:shd w:val="clear" w:color="auto" w:fill="EEE9E1" w:themeFill="accent3" w:themeFillTint="33"/>
            <w:noWrap/>
            <w:vAlign w:val="bottom"/>
          </w:tcPr>
          <w:p w:rsidR="00061A65" w:rsidRPr="008462B8" w:rsidRDefault="00061A65">
            <w:pPr>
              <w:jc w:val="right"/>
              <w:rPr>
                <w:rFonts w:cstheme="minorHAnsi"/>
                <w:b/>
                <w:color w:val="000000"/>
                <w:sz w:val="20"/>
                <w:szCs w:val="20"/>
              </w:rPr>
            </w:pPr>
            <w:r w:rsidRPr="008462B8">
              <w:rPr>
                <w:rFonts w:cstheme="minorHAnsi"/>
                <w:b/>
                <w:color w:val="000000"/>
                <w:sz w:val="20"/>
                <w:szCs w:val="20"/>
              </w:rPr>
              <w:t>24.6</w:t>
            </w:r>
          </w:p>
        </w:tc>
        <w:tc>
          <w:tcPr>
            <w:tcW w:w="940" w:type="dxa"/>
            <w:tcBorders>
              <w:top w:val="nil"/>
              <w:left w:val="nil"/>
              <w:bottom w:val="nil"/>
              <w:right w:val="nil"/>
            </w:tcBorders>
            <w:shd w:val="clear" w:color="auto" w:fill="EEE9E1" w:themeFill="accent3" w:themeFillTint="33"/>
            <w:noWrap/>
            <w:vAlign w:val="bottom"/>
          </w:tcPr>
          <w:p w:rsidR="00061A65" w:rsidRPr="008462B8" w:rsidRDefault="00061A65">
            <w:pPr>
              <w:jc w:val="right"/>
              <w:rPr>
                <w:rFonts w:cstheme="minorHAnsi"/>
                <w:b/>
                <w:color w:val="000000"/>
                <w:sz w:val="20"/>
                <w:szCs w:val="20"/>
              </w:rPr>
            </w:pPr>
            <w:r w:rsidRPr="008462B8">
              <w:rPr>
                <w:rFonts w:cstheme="minorHAnsi"/>
                <w:b/>
                <w:color w:val="000000"/>
                <w:sz w:val="20"/>
                <w:szCs w:val="20"/>
              </w:rPr>
              <w:t>24.5</w:t>
            </w:r>
          </w:p>
        </w:tc>
        <w:tc>
          <w:tcPr>
            <w:tcW w:w="340" w:type="dxa"/>
            <w:tcBorders>
              <w:top w:val="nil"/>
              <w:left w:val="nil"/>
              <w:bottom w:val="nil"/>
              <w:right w:val="nil"/>
            </w:tcBorders>
            <w:shd w:val="clear" w:color="auto" w:fill="EEE9E1" w:themeFill="accent3" w:themeFillTint="33"/>
            <w:noWrap/>
            <w:vAlign w:val="bottom"/>
          </w:tcPr>
          <w:p w:rsidR="00061A65" w:rsidRPr="008462B8" w:rsidRDefault="00061A65">
            <w:pPr>
              <w:jc w:val="right"/>
              <w:rPr>
                <w:rFonts w:cstheme="minorHAnsi"/>
                <w:b/>
                <w:color w:val="000000"/>
                <w:sz w:val="20"/>
                <w:szCs w:val="20"/>
              </w:rPr>
            </w:pPr>
          </w:p>
        </w:tc>
        <w:tc>
          <w:tcPr>
            <w:tcW w:w="780" w:type="dxa"/>
            <w:tcBorders>
              <w:top w:val="nil"/>
              <w:left w:val="nil"/>
              <w:bottom w:val="nil"/>
              <w:right w:val="nil"/>
            </w:tcBorders>
            <w:shd w:val="clear" w:color="auto" w:fill="EEE9E1" w:themeFill="accent3" w:themeFillTint="33"/>
            <w:noWrap/>
            <w:vAlign w:val="bottom"/>
          </w:tcPr>
          <w:p w:rsidR="00061A65" w:rsidRPr="008462B8" w:rsidRDefault="00061A65" w:rsidP="00061A65">
            <w:pPr>
              <w:jc w:val="right"/>
              <w:rPr>
                <w:rFonts w:cstheme="minorHAnsi"/>
                <w:b/>
                <w:color w:val="000000"/>
                <w:sz w:val="20"/>
                <w:szCs w:val="20"/>
              </w:rPr>
            </w:pPr>
            <w:r w:rsidRPr="008462B8">
              <w:rPr>
                <w:rFonts w:cstheme="minorHAnsi"/>
                <w:b/>
                <w:color w:val="000000"/>
                <w:sz w:val="20"/>
                <w:szCs w:val="20"/>
              </w:rPr>
              <w:t>25</w:t>
            </w:r>
          </w:p>
        </w:tc>
        <w:tc>
          <w:tcPr>
            <w:tcW w:w="1100" w:type="dxa"/>
            <w:tcBorders>
              <w:top w:val="nil"/>
              <w:left w:val="nil"/>
              <w:bottom w:val="nil"/>
              <w:right w:val="nil"/>
            </w:tcBorders>
            <w:shd w:val="clear" w:color="auto" w:fill="EEE9E1" w:themeFill="accent3" w:themeFillTint="33"/>
            <w:noWrap/>
            <w:vAlign w:val="bottom"/>
          </w:tcPr>
          <w:p w:rsidR="00061A65" w:rsidRPr="008462B8" w:rsidRDefault="00061A65" w:rsidP="00061A65">
            <w:pPr>
              <w:jc w:val="right"/>
              <w:rPr>
                <w:rFonts w:cstheme="minorHAnsi"/>
                <w:b/>
                <w:color w:val="000000"/>
                <w:sz w:val="20"/>
                <w:szCs w:val="20"/>
              </w:rPr>
            </w:pPr>
            <w:r w:rsidRPr="008462B8">
              <w:rPr>
                <w:rFonts w:cstheme="minorHAnsi"/>
                <w:b/>
                <w:color w:val="000000"/>
                <w:sz w:val="20"/>
                <w:szCs w:val="20"/>
              </w:rPr>
              <w:t>24.1</w:t>
            </w:r>
          </w:p>
        </w:tc>
      </w:tr>
      <w:tr w:rsidR="00061A65" w:rsidRPr="004F5638" w:rsidTr="008462B8">
        <w:trPr>
          <w:trHeight w:val="720"/>
        </w:trPr>
        <w:tc>
          <w:tcPr>
            <w:tcW w:w="4515" w:type="dxa"/>
            <w:tcBorders>
              <w:top w:val="nil"/>
              <w:left w:val="nil"/>
              <w:bottom w:val="nil"/>
              <w:right w:val="nil"/>
            </w:tcBorders>
            <w:shd w:val="clear" w:color="auto" w:fill="auto"/>
            <w:noWrap/>
            <w:vAlign w:val="center"/>
            <w:hideMark/>
          </w:tcPr>
          <w:p w:rsidR="00061A65" w:rsidRPr="008462B8" w:rsidRDefault="00061A65" w:rsidP="00061A65">
            <w:pPr>
              <w:spacing w:after="0" w:line="240" w:lineRule="auto"/>
              <w:rPr>
                <w:rFonts w:eastAsia="Times New Roman" w:cstheme="minorHAnsi"/>
                <w:color w:val="000000"/>
                <w:sz w:val="20"/>
                <w:szCs w:val="20"/>
              </w:rPr>
            </w:pPr>
            <w:r w:rsidRPr="008462B8">
              <w:rPr>
                <w:rFonts w:eastAsia="Times New Roman" w:cstheme="minorHAnsi"/>
                <w:color w:val="000000"/>
                <w:sz w:val="20"/>
                <w:szCs w:val="20"/>
              </w:rPr>
              <w:t>Drank alcohol or used drugs before last anal sex (among those who have had anal sex)</w:t>
            </w:r>
          </w:p>
        </w:tc>
        <w:tc>
          <w:tcPr>
            <w:tcW w:w="980" w:type="dxa"/>
            <w:tcBorders>
              <w:top w:val="nil"/>
              <w:left w:val="nil"/>
              <w:bottom w:val="nil"/>
              <w:right w:val="nil"/>
            </w:tcBorders>
            <w:shd w:val="clear" w:color="auto" w:fill="auto"/>
            <w:noWrap/>
            <w:vAlign w:val="bottom"/>
          </w:tcPr>
          <w:p w:rsidR="00061A65" w:rsidRPr="008462B8" w:rsidRDefault="00061A65">
            <w:pPr>
              <w:jc w:val="right"/>
              <w:rPr>
                <w:rFonts w:cstheme="minorHAnsi"/>
                <w:color w:val="000000"/>
                <w:sz w:val="20"/>
                <w:szCs w:val="20"/>
              </w:rPr>
            </w:pPr>
            <w:r w:rsidRPr="008462B8">
              <w:rPr>
                <w:rFonts w:cstheme="minorHAnsi"/>
                <w:color w:val="000000"/>
                <w:sz w:val="20"/>
                <w:szCs w:val="20"/>
              </w:rPr>
              <w:t>20.7</w:t>
            </w:r>
          </w:p>
        </w:tc>
        <w:tc>
          <w:tcPr>
            <w:tcW w:w="940" w:type="dxa"/>
            <w:tcBorders>
              <w:top w:val="nil"/>
              <w:left w:val="nil"/>
              <w:bottom w:val="nil"/>
              <w:right w:val="nil"/>
            </w:tcBorders>
            <w:shd w:val="clear" w:color="auto" w:fill="auto"/>
            <w:noWrap/>
            <w:vAlign w:val="bottom"/>
          </w:tcPr>
          <w:p w:rsidR="00061A65" w:rsidRPr="008462B8" w:rsidRDefault="00061A65">
            <w:pPr>
              <w:jc w:val="right"/>
              <w:rPr>
                <w:rFonts w:cstheme="minorHAnsi"/>
                <w:color w:val="000000"/>
                <w:sz w:val="20"/>
                <w:szCs w:val="20"/>
              </w:rPr>
            </w:pPr>
            <w:r w:rsidRPr="008462B8">
              <w:rPr>
                <w:rFonts w:cstheme="minorHAnsi"/>
                <w:color w:val="000000"/>
                <w:sz w:val="20"/>
                <w:szCs w:val="20"/>
              </w:rPr>
              <w:t>21</w:t>
            </w:r>
          </w:p>
        </w:tc>
        <w:tc>
          <w:tcPr>
            <w:tcW w:w="940" w:type="dxa"/>
            <w:tcBorders>
              <w:top w:val="nil"/>
              <w:left w:val="nil"/>
              <w:bottom w:val="nil"/>
              <w:right w:val="nil"/>
            </w:tcBorders>
            <w:shd w:val="clear" w:color="auto" w:fill="auto"/>
            <w:noWrap/>
            <w:vAlign w:val="bottom"/>
          </w:tcPr>
          <w:p w:rsidR="00061A65" w:rsidRPr="008462B8" w:rsidRDefault="00061A65">
            <w:pPr>
              <w:jc w:val="right"/>
              <w:rPr>
                <w:rFonts w:cstheme="minorHAnsi"/>
                <w:color w:val="000000"/>
                <w:sz w:val="20"/>
                <w:szCs w:val="20"/>
              </w:rPr>
            </w:pPr>
            <w:r w:rsidRPr="008462B8">
              <w:rPr>
                <w:rFonts w:cstheme="minorHAnsi"/>
                <w:color w:val="000000"/>
                <w:sz w:val="20"/>
                <w:szCs w:val="20"/>
              </w:rPr>
              <w:t>18.4</w:t>
            </w:r>
          </w:p>
        </w:tc>
        <w:tc>
          <w:tcPr>
            <w:tcW w:w="340" w:type="dxa"/>
            <w:tcBorders>
              <w:top w:val="nil"/>
              <w:left w:val="nil"/>
              <w:bottom w:val="nil"/>
              <w:right w:val="nil"/>
            </w:tcBorders>
            <w:shd w:val="clear" w:color="auto" w:fill="auto"/>
            <w:noWrap/>
            <w:vAlign w:val="bottom"/>
          </w:tcPr>
          <w:p w:rsidR="00061A65" w:rsidRPr="008462B8" w:rsidRDefault="00061A65">
            <w:pPr>
              <w:jc w:val="right"/>
              <w:rPr>
                <w:rFonts w:cstheme="minorHAnsi"/>
                <w:color w:val="000000"/>
                <w:sz w:val="20"/>
                <w:szCs w:val="20"/>
              </w:rPr>
            </w:pPr>
          </w:p>
        </w:tc>
        <w:tc>
          <w:tcPr>
            <w:tcW w:w="780" w:type="dxa"/>
            <w:tcBorders>
              <w:top w:val="nil"/>
              <w:left w:val="nil"/>
              <w:bottom w:val="nil"/>
              <w:right w:val="nil"/>
            </w:tcBorders>
            <w:shd w:val="clear" w:color="auto" w:fill="auto"/>
            <w:noWrap/>
            <w:vAlign w:val="bottom"/>
          </w:tcPr>
          <w:p w:rsidR="00061A65" w:rsidRPr="008462B8" w:rsidRDefault="00061A65" w:rsidP="00061A65">
            <w:pPr>
              <w:jc w:val="right"/>
              <w:rPr>
                <w:rFonts w:cstheme="minorHAnsi"/>
                <w:color w:val="000000"/>
                <w:sz w:val="20"/>
                <w:szCs w:val="20"/>
              </w:rPr>
            </w:pPr>
            <w:r w:rsidRPr="008462B8">
              <w:rPr>
                <w:rFonts w:cstheme="minorHAnsi"/>
                <w:color w:val="000000"/>
                <w:sz w:val="20"/>
                <w:szCs w:val="20"/>
              </w:rPr>
              <w:t>23.8</w:t>
            </w:r>
          </w:p>
        </w:tc>
        <w:tc>
          <w:tcPr>
            <w:tcW w:w="1100" w:type="dxa"/>
            <w:tcBorders>
              <w:top w:val="nil"/>
              <w:left w:val="nil"/>
              <w:bottom w:val="nil"/>
              <w:right w:val="nil"/>
            </w:tcBorders>
            <w:shd w:val="clear" w:color="auto" w:fill="auto"/>
            <w:noWrap/>
            <w:vAlign w:val="bottom"/>
          </w:tcPr>
          <w:p w:rsidR="00061A65" w:rsidRPr="008462B8" w:rsidRDefault="00061A65" w:rsidP="00061A65">
            <w:pPr>
              <w:jc w:val="right"/>
              <w:rPr>
                <w:rFonts w:cstheme="minorHAnsi"/>
                <w:color w:val="000000"/>
                <w:sz w:val="20"/>
                <w:szCs w:val="20"/>
              </w:rPr>
            </w:pPr>
            <w:r w:rsidRPr="008462B8">
              <w:rPr>
                <w:rFonts w:cstheme="minorHAnsi"/>
                <w:color w:val="000000"/>
                <w:sz w:val="20"/>
                <w:szCs w:val="20"/>
              </w:rPr>
              <w:t>15.4</w:t>
            </w:r>
          </w:p>
        </w:tc>
      </w:tr>
      <w:tr w:rsidR="00061A65" w:rsidRPr="004F5638" w:rsidTr="00061A65">
        <w:trPr>
          <w:trHeight w:val="720"/>
        </w:trPr>
        <w:tc>
          <w:tcPr>
            <w:tcW w:w="4515" w:type="dxa"/>
            <w:tcBorders>
              <w:top w:val="nil"/>
              <w:left w:val="nil"/>
              <w:bottom w:val="nil"/>
              <w:right w:val="nil"/>
            </w:tcBorders>
            <w:shd w:val="clear" w:color="auto" w:fill="EEE9E1" w:themeFill="accent3" w:themeFillTint="33"/>
            <w:noWrap/>
            <w:vAlign w:val="center"/>
            <w:hideMark/>
          </w:tcPr>
          <w:p w:rsidR="00061A65" w:rsidRPr="004F5638" w:rsidRDefault="00061A65" w:rsidP="00061A65">
            <w:pPr>
              <w:spacing w:after="0" w:line="240" w:lineRule="auto"/>
              <w:rPr>
                <w:rFonts w:eastAsia="Times New Roman" w:cstheme="minorHAnsi"/>
                <w:b/>
                <w:color w:val="000000"/>
                <w:sz w:val="20"/>
                <w:szCs w:val="20"/>
              </w:rPr>
            </w:pPr>
            <w:r w:rsidRPr="004F5638">
              <w:rPr>
                <w:rFonts w:eastAsia="Times New Roman" w:cstheme="minorHAnsi"/>
                <w:b/>
                <w:color w:val="000000"/>
                <w:sz w:val="20"/>
                <w:szCs w:val="20"/>
              </w:rPr>
              <w:t>Did not use a condom during last vaginal sex (among those who have had vaginal sex)</w:t>
            </w:r>
          </w:p>
        </w:tc>
        <w:tc>
          <w:tcPr>
            <w:tcW w:w="980" w:type="dxa"/>
            <w:tcBorders>
              <w:top w:val="nil"/>
              <w:left w:val="nil"/>
              <w:bottom w:val="nil"/>
              <w:right w:val="nil"/>
            </w:tcBorders>
            <w:shd w:val="clear" w:color="auto" w:fill="EEE9E1" w:themeFill="accent3" w:themeFillTint="33"/>
            <w:noWrap/>
            <w:vAlign w:val="bottom"/>
          </w:tcPr>
          <w:p w:rsidR="00061A65" w:rsidRPr="004F5638" w:rsidRDefault="00061A65">
            <w:pPr>
              <w:jc w:val="right"/>
              <w:rPr>
                <w:rFonts w:cstheme="minorHAnsi"/>
                <w:b/>
                <w:color w:val="000000"/>
                <w:sz w:val="20"/>
                <w:szCs w:val="20"/>
              </w:rPr>
            </w:pPr>
            <w:r w:rsidRPr="004F5638">
              <w:rPr>
                <w:rFonts w:cstheme="minorHAnsi"/>
                <w:b/>
                <w:color w:val="000000"/>
                <w:sz w:val="20"/>
                <w:szCs w:val="20"/>
              </w:rPr>
              <w:t>52</w:t>
            </w:r>
          </w:p>
        </w:tc>
        <w:tc>
          <w:tcPr>
            <w:tcW w:w="940" w:type="dxa"/>
            <w:tcBorders>
              <w:top w:val="nil"/>
              <w:left w:val="nil"/>
              <w:bottom w:val="nil"/>
              <w:right w:val="nil"/>
            </w:tcBorders>
            <w:shd w:val="clear" w:color="auto" w:fill="EEE9E1" w:themeFill="accent3" w:themeFillTint="33"/>
            <w:noWrap/>
            <w:vAlign w:val="bottom"/>
          </w:tcPr>
          <w:p w:rsidR="00061A65" w:rsidRPr="004F5638" w:rsidRDefault="00061A65">
            <w:pPr>
              <w:jc w:val="right"/>
              <w:rPr>
                <w:rFonts w:cstheme="minorHAnsi"/>
                <w:b/>
                <w:color w:val="000000"/>
                <w:sz w:val="20"/>
                <w:szCs w:val="20"/>
              </w:rPr>
            </w:pPr>
            <w:r w:rsidRPr="004F5638">
              <w:rPr>
                <w:rFonts w:cstheme="minorHAnsi"/>
                <w:b/>
                <w:color w:val="000000"/>
                <w:sz w:val="20"/>
                <w:szCs w:val="20"/>
              </w:rPr>
              <w:t>50.5</w:t>
            </w:r>
          </w:p>
        </w:tc>
        <w:tc>
          <w:tcPr>
            <w:tcW w:w="940" w:type="dxa"/>
            <w:tcBorders>
              <w:top w:val="nil"/>
              <w:left w:val="nil"/>
              <w:bottom w:val="nil"/>
              <w:right w:val="nil"/>
            </w:tcBorders>
            <w:shd w:val="clear" w:color="auto" w:fill="EEE9E1" w:themeFill="accent3" w:themeFillTint="33"/>
            <w:noWrap/>
            <w:vAlign w:val="bottom"/>
          </w:tcPr>
          <w:p w:rsidR="00061A65" w:rsidRPr="004F5638" w:rsidRDefault="00061A65">
            <w:pPr>
              <w:jc w:val="right"/>
              <w:rPr>
                <w:rFonts w:cstheme="minorHAnsi"/>
                <w:b/>
                <w:color w:val="000000"/>
                <w:sz w:val="20"/>
                <w:szCs w:val="20"/>
              </w:rPr>
            </w:pPr>
            <w:r w:rsidRPr="004F5638">
              <w:rPr>
                <w:rFonts w:cstheme="minorHAnsi"/>
                <w:b/>
                <w:color w:val="000000"/>
                <w:sz w:val="20"/>
                <w:szCs w:val="20"/>
              </w:rPr>
              <w:t>55.7</w:t>
            </w:r>
          </w:p>
        </w:tc>
        <w:tc>
          <w:tcPr>
            <w:tcW w:w="340" w:type="dxa"/>
            <w:tcBorders>
              <w:top w:val="nil"/>
              <w:left w:val="nil"/>
              <w:bottom w:val="nil"/>
              <w:right w:val="nil"/>
            </w:tcBorders>
            <w:shd w:val="clear" w:color="auto" w:fill="EEE9E1" w:themeFill="accent3" w:themeFillTint="33"/>
            <w:noWrap/>
            <w:vAlign w:val="bottom"/>
          </w:tcPr>
          <w:p w:rsidR="00061A65" w:rsidRPr="004F5638" w:rsidRDefault="00061A65">
            <w:pPr>
              <w:jc w:val="right"/>
              <w:rPr>
                <w:rFonts w:cstheme="minorHAnsi"/>
                <w:b/>
                <w:color w:val="000000"/>
                <w:sz w:val="20"/>
                <w:szCs w:val="20"/>
              </w:rPr>
            </w:pPr>
          </w:p>
        </w:tc>
        <w:tc>
          <w:tcPr>
            <w:tcW w:w="780" w:type="dxa"/>
            <w:tcBorders>
              <w:top w:val="nil"/>
              <w:left w:val="nil"/>
              <w:bottom w:val="nil"/>
              <w:right w:val="nil"/>
            </w:tcBorders>
            <w:shd w:val="clear" w:color="auto" w:fill="EEE9E1" w:themeFill="accent3" w:themeFillTint="33"/>
            <w:noWrap/>
            <w:vAlign w:val="bottom"/>
          </w:tcPr>
          <w:p w:rsidR="00061A65" w:rsidRPr="004F5638" w:rsidRDefault="00061A65" w:rsidP="00061A65">
            <w:pPr>
              <w:jc w:val="right"/>
              <w:rPr>
                <w:rFonts w:cstheme="minorHAnsi"/>
                <w:b/>
                <w:color w:val="000000"/>
                <w:sz w:val="20"/>
                <w:szCs w:val="20"/>
              </w:rPr>
            </w:pPr>
            <w:r w:rsidRPr="004F5638">
              <w:rPr>
                <w:rFonts w:cstheme="minorHAnsi"/>
                <w:b/>
                <w:color w:val="000000"/>
                <w:sz w:val="20"/>
                <w:szCs w:val="20"/>
              </w:rPr>
              <w:t>49.4</w:t>
            </w:r>
          </w:p>
        </w:tc>
        <w:tc>
          <w:tcPr>
            <w:tcW w:w="1100" w:type="dxa"/>
            <w:tcBorders>
              <w:top w:val="nil"/>
              <w:left w:val="nil"/>
              <w:bottom w:val="nil"/>
              <w:right w:val="nil"/>
            </w:tcBorders>
            <w:shd w:val="clear" w:color="auto" w:fill="EEE9E1" w:themeFill="accent3" w:themeFillTint="33"/>
            <w:noWrap/>
            <w:vAlign w:val="bottom"/>
          </w:tcPr>
          <w:p w:rsidR="00061A65" w:rsidRPr="004F5638" w:rsidRDefault="00061A65" w:rsidP="00061A65">
            <w:pPr>
              <w:jc w:val="right"/>
              <w:rPr>
                <w:rFonts w:cstheme="minorHAnsi"/>
                <w:b/>
                <w:color w:val="000000"/>
                <w:sz w:val="20"/>
                <w:szCs w:val="20"/>
              </w:rPr>
            </w:pPr>
            <w:r w:rsidRPr="004F5638">
              <w:rPr>
                <w:rFonts w:cstheme="minorHAnsi"/>
                <w:b/>
                <w:color w:val="000000"/>
                <w:sz w:val="20"/>
                <w:szCs w:val="20"/>
              </w:rPr>
              <w:t>54.3</w:t>
            </w:r>
          </w:p>
        </w:tc>
      </w:tr>
      <w:tr w:rsidR="00061A65" w:rsidRPr="004F5638" w:rsidTr="008462B8">
        <w:trPr>
          <w:trHeight w:val="720"/>
        </w:trPr>
        <w:tc>
          <w:tcPr>
            <w:tcW w:w="4515" w:type="dxa"/>
            <w:tcBorders>
              <w:top w:val="nil"/>
              <w:left w:val="nil"/>
              <w:bottom w:val="nil"/>
              <w:right w:val="nil"/>
            </w:tcBorders>
            <w:shd w:val="clear" w:color="auto" w:fill="auto"/>
            <w:noWrap/>
            <w:vAlign w:val="center"/>
            <w:hideMark/>
          </w:tcPr>
          <w:p w:rsidR="00061A65" w:rsidRPr="004F5638" w:rsidRDefault="00061A65" w:rsidP="00061A65">
            <w:pPr>
              <w:spacing w:after="0" w:line="240" w:lineRule="auto"/>
              <w:rPr>
                <w:rFonts w:eastAsia="Times New Roman" w:cstheme="minorHAnsi"/>
                <w:color w:val="000000"/>
                <w:sz w:val="20"/>
                <w:szCs w:val="20"/>
              </w:rPr>
            </w:pPr>
            <w:r w:rsidRPr="004F5638">
              <w:rPr>
                <w:rFonts w:eastAsia="Times New Roman" w:cstheme="minorHAnsi"/>
                <w:color w:val="000000"/>
                <w:sz w:val="20"/>
                <w:szCs w:val="20"/>
              </w:rPr>
              <w:t xml:space="preserve">Did not use a condom during last oral sex </w:t>
            </w:r>
          </w:p>
          <w:p w:rsidR="00061A65" w:rsidRPr="004F5638" w:rsidRDefault="00061A65" w:rsidP="00061A65">
            <w:pPr>
              <w:spacing w:after="0" w:line="240" w:lineRule="auto"/>
              <w:rPr>
                <w:rFonts w:eastAsia="Times New Roman" w:cstheme="minorHAnsi"/>
                <w:color w:val="000000"/>
                <w:sz w:val="20"/>
                <w:szCs w:val="20"/>
              </w:rPr>
            </w:pPr>
            <w:r w:rsidRPr="004F5638">
              <w:rPr>
                <w:rFonts w:eastAsia="Times New Roman" w:cstheme="minorHAnsi"/>
                <w:color w:val="000000"/>
                <w:sz w:val="20"/>
                <w:szCs w:val="20"/>
              </w:rPr>
              <w:t>(out of those who have had oral sex)</w:t>
            </w:r>
          </w:p>
        </w:tc>
        <w:tc>
          <w:tcPr>
            <w:tcW w:w="980" w:type="dxa"/>
            <w:tcBorders>
              <w:top w:val="nil"/>
              <w:left w:val="nil"/>
              <w:bottom w:val="nil"/>
              <w:right w:val="nil"/>
            </w:tcBorders>
            <w:shd w:val="clear" w:color="auto" w:fill="auto"/>
            <w:noWrap/>
            <w:vAlign w:val="bottom"/>
          </w:tcPr>
          <w:p w:rsidR="00061A65" w:rsidRPr="004F5638" w:rsidRDefault="00061A65">
            <w:pPr>
              <w:jc w:val="right"/>
              <w:rPr>
                <w:rFonts w:cstheme="minorHAnsi"/>
                <w:color w:val="000000"/>
                <w:sz w:val="20"/>
                <w:szCs w:val="20"/>
              </w:rPr>
            </w:pPr>
            <w:r w:rsidRPr="004F5638">
              <w:rPr>
                <w:rFonts w:cstheme="minorHAnsi"/>
                <w:color w:val="000000"/>
                <w:sz w:val="20"/>
                <w:szCs w:val="20"/>
              </w:rPr>
              <w:t>85.1</w:t>
            </w:r>
          </w:p>
        </w:tc>
        <w:tc>
          <w:tcPr>
            <w:tcW w:w="940" w:type="dxa"/>
            <w:tcBorders>
              <w:top w:val="nil"/>
              <w:left w:val="nil"/>
              <w:bottom w:val="nil"/>
              <w:right w:val="nil"/>
            </w:tcBorders>
            <w:shd w:val="clear" w:color="auto" w:fill="auto"/>
            <w:noWrap/>
            <w:vAlign w:val="bottom"/>
          </w:tcPr>
          <w:p w:rsidR="00061A65" w:rsidRPr="004F5638" w:rsidRDefault="00061A65">
            <w:pPr>
              <w:jc w:val="right"/>
              <w:rPr>
                <w:rFonts w:cstheme="minorHAnsi"/>
                <w:color w:val="000000"/>
                <w:sz w:val="20"/>
                <w:szCs w:val="20"/>
              </w:rPr>
            </w:pPr>
            <w:r w:rsidRPr="004F5638">
              <w:rPr>
                <w:rFonts w:cstheme="minorHAnsi"/>
                <w:color w:val="000000"/>
                <w:sz w:val="20"/>
                <w:szCs w:val="20"/>
              </w:rPr>
              <w:t>84</w:t>
            </w:r>
          </w:p>
        </w:tc>
        <w:tc>
          <w:tcPr>
            <w:tcW w:w="940" w:type="dxa"/>
            <w:tcBorders>
              <w:top w:val="nil"/>
              <w:left w:val="nil"/>
              <w:bottom w:val="nil"/>
              <w:right w:val="nil"/>
            </w:tcBorders>
            <w:shd w:val="clear" w:color="auto" w:fill="auto"/>
            <w:noWrap/>
            <w:vAlign w:val="bottom"/>
          </w:tcPr>
          <w:p w:rsidR="00061A65" w:rsidRPr="004F5638" w:rsidRDefault="00061A65">
            <w:pPr>
              <w:jc w:val="right"/>
              <w:rPr>
                <w:rFonts w:cstheme="minorHAnsi"/>
                <w:color w:val="000000"/>
                <w:sz w:val="20"/>
                <w:szCs w:val="20"/>
              </w:rPr>
            </w:pPr>
            <w:r w:rsidRPr="004F5638">
              <w:rPr>
                <w:rFonts w:cstheme="minorHAnsi"/>
                <w:color w:val="000000"/>
                <w:sz w:val="20"/>
                <w:szCs w:val="20"/>
              </w:rPr>
              <w:t>87.9</w:t>
            </w:r>
          </w:p>
        </w:tc>
        <w:tc>
          <w:tcPr>
            <w:tcW w:w="340" w:type="dxa"/>
            <w:tcBorders>
              <w:top w:val="nil"/>
              <w:left w:val="nil"/>
              <w:bottom w:val="nil"/>
              <w:right w:val="nil"/>
            </w:tcBorders>
            <w:shd w:val="clear" w:color="auto" w:fill="auto"/>
            <w:noWrap/>
            <w:vAlign w:val="bottom"/>
          </w:tcPr>
          <w:p w:rsidR="00061A65" w:rsidRPr="004F5638" w:rsidRDefault="00061A65">
            <w:pPr>
              <w:jc w:val="right"/>
              <w:rPr>
                <w:rFonts w:cstheme="minorHAnsi"/>
                <w:color w:val="000000"/>
                <w:sz w:val="20"/>
                <w:szCs w:val="20"/>
              </w:rPr>
            </w:pPr>
          </w:p>
        </w:tc>
        <w:tc>
          <w:tcPr>
            <w:tcW w:w="780" w:type="dxa"/>
            <w:tcBorders>
              <w:top w:val="nil"/>
              <w:left w:val="nil"/>
              <w:bottom w:val="nil"/>
              <w:right w:val="nil"/>
            </w:tcBorders>
            <w:shd w:val="clear" w:color="auto" w:fill="auto"/>
            <w:noWrap/>
            <w:vAlign w:val="bottom"/>
          </w:tcPr>
          <w:p w:rsidR="00061A65" w:rsidRPr="004F5638" w:rsidRDefault="00061A65" w:rsidP="00061A65">
            <w:pPr>
              <w:jc w:val="right"/>
              <w:rPr>
                <w:rFonts w:cstheme="minorHAnsi"/>
                <w:color w:val="000000"/>
                <w:sz w:val="20"/>
                <w:szCs w:val="20"/>
              </w:rPr>
            </w:pPr>
            <w:r w:rsidRPr="004F5638">
              <w:rPr>
                <w:rFonts w:cstheme="minorHAnsi"/>
                <w:color w:val="000000"/>
                <w:sz w:val="20"/>
                <w:szCs w:val="20"/>
              </w:rPr>
              <w:t>86</w:t>
            </w:r>
          </w:p>
        </w:tc>
        <w:tc>
          <w:tcPr>
            <w:tcW w:w="1100" w:type="dxa"/>
            <w:tcBorders>
              <w:top w:val="nil"/>
              <w:left w:val="nil"/>
              <w:bottom w:val="nil"/>
              <w:right w:val="nil"/>
            </w:tcBorders>
            <w:shd w:val="clear" w:color="auto" w:fill="auto"/>
            <w:noWrap/>
            <w:vAlign w:val="bottom"/>
          </w:tcPr>
          <w:p w:rsidR="00061A65" w:rsidRPr="004F5638" w:rsidRDefault="00061A65" w:rsidP="00061A65">
            <w:pPr>
              <w:jc w:val="right"/>
              <w:rPr>
                <w:rFonts w:cstheme="minorHAnsi"/>
                <w:color w:val="000000"/>
                <w:sz w:val="20"/>
                <w:szCs w:val="20"/>
              </w:rPr>
            </w:pPr>
            <w:r w:rsidRPr="004F5638">
              <w:rPr>
                <w:rFonts w:cstheme="minorHAnsi"/>
                <w:color w:val="000000"/>
                <w:sz w:val="20"/>
                <w:szCs w:val="20"/>
              </w:rPr>
              <w:t>84.6</w:t>
            </w:r>
          </w:p>
        </w:tc>
      </w:tr>
      <w:tr w:rsidR="00061A65" w:rsidRPr="004F5638" w:rsidTr="00061A65">
        <w:trPr>
          <w:trHeight w:val="720"/>
        </w:trPr>
        <w:tc>
          <w:tcPr>
            <w:tcW w:w="4515" w:type="dxa"/>
            <w:tcBorders>
              <w:top w:val="nil"/>
              <w:left w:val="nil"/>
              <w:bottom w:val="nil"/>
              <w:right w:val="nil"/>
            </w:tcBorders>
            <w:shd w:val="clear" w:color="auto" w:fill="EEE9E1" w:themeFill="accent3" w:themeFillTint="33"/>
            <w:noWrap/>
            <w:vAlign w:val="center"/>
            <w:hideMark/>
          </w:tcPr>
          <w:p w:rsidR="00061A65" w:rsidRPr="004F5638" w:rsidRDefault="00061A65" w:rsidP="00061A65">
            <w:pPr>
              <w:spacing w:after="0" w:line="240" w:lineRule="auto"/>
              <w:rPr>
                <w:rFonts w:eastAsia="Times New Roman" w:cstheme="minorHAnsi"/>
                <w:b/>
                <w:color w:val="000000"/>
                <w:sz w:val="20"/>
                <w:szCs w:val="20"/>
              </w:rPr>
            </w:pPr>
            <w:r w:rsidRPr="004F5638">
              <w:rPr>
                <w:rFonts w:eastAsia="Times New Roman" w:cstheme="minorHAnsi"/>
                <w:b/>
                <w:color w:val="000000"/>
                <w:sz w:val="20"/>
                <w:szCs w:val="20"/>
              </w:rPr>
              <w:t xml:space="preserve">Did not use a dental dam during last oral sex </w:t>
            </w:r>
          </w:p>
          <w:p w:rsidR="00061A65" w:rsidRPr="004F5638" w:rsidRDefault="00061A65" w:rsidP="00061A65">
            <w:pPr>
              <w:spacing w:after="0" w:line="240" w:lineRule="auto"/>
              <w:rPr>
                <w:rFonts w:eastAsia="Times New Roman" w:cstheme="minorHAnsi"/>
                <w:b/>
                <w:color w:val="000000"/>
                <w:sz w:val="20"/>
                <w:szCs w:val="20"/>
              </w:rPr>
            </w:pPr>
            <w:r w:rsidRPr="004F5638">
              <w:rPr>
                <w:rFonts w:eastAsia="Times New Roman" w:cstheme="minorHAnsi"/>
                <w:b/>
                <w:color w:val="000000"/>
                <w:sz w:val="20"/>
                <w:szCs w:val="20"/>
              </w:rPr>
              <w:t>(among those who have had oral sex)</w:t>
            </w:r>
          </w:p>
        </w:tc>
        <w:tc>
          <w:tcPr>
            <w:tcW w:w="980" w:type="dxa"/>
            <w:tcBorders>
              <w:top w:val="nil"/>
              <w:left w:val="nil"/>
              <w:bottom w:val="nil"/>
              <w:right w:val="nil"/>
            </w:tcBorders>
            <w:shd w:val="clear" w:color="auto" w:fill="EEE9E1" w:themeFill="accent3" w:themeFillTint="33"/>
            <w:noWrap/>
            <w:vAlign w:val="bottom"/>
          </w:tcPr>
          <w:p w:rsidR="00061A65" w:rsidRPr="004F5638" w:rsidRDefault="00061A65">
            <w:pPr>
              <w:jc w:val="right"/>
              <w:rPr>
                <w:rFonts w:cstheme="minorHAnsi"/>
                <w:b/>
                <w:color w:val="000000"/>
                <w:sz w:val="20"/>
                <w:szCs w:val="20"/>
              </w:rPr>
            </w:pPr>
            <w:r w:rsidRPr="004F5638">
              <w:rPr>
                <w:rFonts w:cstheme="minorHAnsi"/>
                <w:b/>
                <w:color w:val="000000"/>
                <w:sz w:val="20"/>
                <w:szCs w:val="20"/>
              </w:rPr>
              <w:t>93.4</w:t>
            </w:r>
          </w:p>
        </w:tc>
        <w:tc>
          <w:tcPr>
            <w:tcW w:w="940" w:type="dxa"/>
            <w:tcBorders>
              <w:top w:val="nil"/>
              <w:left w:val="nil"/>
              <w:bottom w:val="nil"/>
              <w:right w:val="nil"/>
            </w:tcBorders>
            <w:shd w:val="clear" w:color="auto" w:fill="EEE9E1" w:themeFill="accent3" w:themeFillTint="33"/>
            <w:noWrap/>
            <w:vAlign w:val="bottom"/>
          </w:tcPr>
          <w:p w:rsidR="00061A65" w:rsidRPr="004F5638" w:rsidRDefault="00061A65">
            <w:pPr>
              <w:jc w:val="right"/>
              <w:rPr>
                <w:rFonts w:cstheme="minorHAnsi"/>
                <w:b/>
                <w:color w:val="000000"/>
                <w:sz w:val="20"/>
                <w:szCs w:val="20"/>
              </w:rPr>
            </w:pPr>
            <w:r w:rsidRPr="004F5638">
              <w:rPr>
                <w:rFonts w:cstheme="minorHAnsi"/>
                <w:b/>
                <w:color w:val="000000"/>
                <w:sz w:val="20"/>
                <w:szCs w:val="20"/>
              </w:rPr>
              <w:t>92.5</w:t>
            </w:r>
          </w:p>
        </w:tc>
        <w:tc>
          <w:tcPr>
            <w:tcW w:w="940" w:type="dxa"/>
            <w:tcBorders>
              <w:top w:val="nil"/>
              <w:left w:val="nil"/>
              <w:bottom w:val="nil"/>
              <w:right w:val="nil"/>
            </w:tcBorders>
            <w:shd w:val="clear" w:color="auto" w:fill="EEE9E1" w:themeFill="accent3" w:themeFillTint="33"/>
            <w:noWrap/>
            <w:vAlign w:val="bottom"/>
          </w:tcPr>
          <w:p w:rsidR="00061A65" w:rsidRPr="004F5638" w:rsidRDefault="00061A65">
            <w:pPr>
              <w:jc w:val="right"/>
              <w:rPr>
                <w:rFonts w:cstheme="minorHAnsi"/>
                <w:b/>
                <w:color w:val="000000"/>
                <w:sz w:val="20"/>
                <w:szCs w:val="20"/>
              </w:rPr>
            </w:pPr>
            <w:r w:rsidRPr="004F5638">
              <w:rPr>
                <w:rFonts w:cstheme="minorHAnsi"/>
                <w:b/>
                <w:color w:val="000000"/>
                <w:sz w:val="20"/>
                <w:szCs w:val="20"/>
              </w:rPr>
              <w:t>95.9</w:t>
            </w:r>
          </w:p>
        </w:tc>
        <w:tc>
          <w:tcPr>
            <w:tcW w:w="340" w:type="dxa"/>
            <w:tcBorders>
              <w:top w:val="nil"/>
              <w:left w:val="nil"/>
              <w:bottom w:val="nil"/>
              <w:right w:val="nil"/>
            </w:tcBorders>
            <w:shd w:val="clear" w:color="auto" w:fill="EEE9E1" w:themeFill="accent3" w:themeFillTint="33"/>
            <w:noWrap/>
            <w:vAlign w:val="bottom"/>
          </w:tcPr>
          <w:p w:rsidR="00061A65" w:rsidRPr="004F5638" w:rsidRDefault="00061A65">
            <w:pPr>
              <w:jc w:val="right"/>
              <w:rPr>
                <w:rFonts w:cstheme="minorHAnsi"/>
                <w:b/>
                <w:color w:val="000000"/>
                <w:sz w:val="20"/>
                <w:szCs w:val="20"/>
              </w:rPr>
            </w:pPr>
          </w:p>
        </w:tc>
        <w:tc>
          <w:tcPr>
            <w:tcW w:w="780" w:type="dxa"/>
            <w:tcBorders>
              <w:top w:val="nil"/>
              <w:left w:val="nil"/>
              <w:bottom w:val="nil"/>
              <w:right w:val="nil"/>
            </w:tcBorders>
            <w:shd w:val="clear" w:color="auto" w:fill="EEE9E1" w:themeFill="accent3" w:themeFillTint="33"/>
            <w:noWrap/>
            <w:vAlign w:val="bottom"/>
          </w:tcPr>
          <w:p w:rsidR="00061A65" w:rsidRPr="004F5638" w:rsidRDefault="00061A65" w:rsidP="00061A65">
            <w:pPr>
              <w:jc w:val="right"/>
              <w:rPr>
                <w:rFonts w:cstheme="minorHAnsi"/>
                <w:b/>
                <w:color w:val="000000"/>
                <w:sz w:val="20"/>
                <w:szCs w:val="20"/>
              </w:rPr>
            </w:pPr>
            <w:r w:rsidRPr="004F5638">
              <w:rPr>
                <w:rFonts w:cstheme="minorHAnsi"/>
                <w:b/>
                <w:color w:val="000000"/>
                <w:sz w:val="20"/>
                <w:szCs w:val="20"/>
              </w:rPr>
              <w:t>89.1</w:t>
            </w:r>
          </w:p>
        </w:tc>
        <w:tc>
          <w:tcPr>
            <w:tcW w:w="1100" w:type="dxa"/>
            <w:tcBorders>
              <w:top w:val="nil"/>
              <w:left w:val="nil"/>
              <w:bottom w:val="nil"/>
              <w:right w:val="nil"/>
            </w:tcBorders>
            <w:shd w:val="clear" w:color="auto" w:fill="EEE9E1" w:themeFill="accent3" w:themeFillTint="33"/>
            <w:noWrap/>
            <w:vAlign w:val="bottom"/>
          </w:tcPr>
          <w:p w:rsidR="00061A65" w:rsidRPr="004F5638" w:rsidRDefault="00061A65" w:rsidP="00061A65">
            <w:pPr>
              <w:jc w:val="right"/>
              <w:rPr>
                <w:rFonts w:cstheme="minorHAnsi"/>
                <w:b/>
                <w:color w:val="000000"/>
                <w:sz w:val="20"/>
                <w:szCs w:val="20"/>
              </w:rPr>
            </w:pPr>
            <w:r w:rsidRPr="004F5638">
              <w:rPr>
                <w:rFonts w:cstheme="minorHAnsi"/>
                <w:b/>
                <w:color w:val="000000"/>
                <w:sz w:val="20"/>
                <w:szCs w:val="20"/>
              </w:rPr>
              <w:t>98</w:t>
            </w:r>
          </w:p>
        </w:tc>
      </w:tr>
      <w:tr w:rsidR="00061A65" w:rsidRPr="004F5638" w:rsidTr="008462B8">
        <w:trPr>
          <w:trHeight w:val="720"/>
        </w:trPr>
        <w:tc>
          <w:tcPr>
            <w:tcW w:w="4515" w:type="dxa"/>
            <w:tcBorders>
              <w:top w:val="nil"/>
              <w:left w:val="nil"/>
              <w:bottom w:val="nil"/>
              <w:right w:val="nil"/>
            </w:tcBorders>
            <w:shd w:val="clear" w:color="auto" w:fill="auto"/>
            <w:noWrap/>
            <w:vAlign w:val="center"/>
            <w:hideMark/>
          </w:tcPr>
          <w:p w:rsidR="00061A65" w:rsidRPr="004F5638" w:rsidRDefault="00061A65" w:rsidP="00061A65">
            <w:pPr>
              <w:spacing w:after="0" w:line="240" w:lineRule="auto"/>
              <w:rPr>
                <w:rFonts w:eastAsia="Times New Roman" w:cstheme="minorHAnsi"/>
                <w:color w:val="000000"/>
                <w:sz w:val="20"/>
                <w:szCs w:val="20"/>
              </w:rPr>
            </w:pPr>
            <w:r w:rsidRPr="004F5638">
              <w:rPr>
                <w:rFonts w:eastAsia="Times New Roman" w:cstheme="minorHAnsi"/>
                <w:color w:val="000000"/>
                <w:sz w:val="20"/>
                <w:szCs w:val="20"/>
              </w:rPr>
              <w:t>Did not use a condom during last anal sex (out of those who have had anal sex)</w:t>
            </w:r>
          </w:p>
        </w:tc>
        <w:tc>
          <w:tcPr>
            <w:tcW w:w="980" w:type="dxa"/>
            <w:tcBorders>
              <w:top w:val="nil"/>
              <w:left w:val="nil"/>
              <w:bottom w:val="nil"/>
              <w:right w:val="nil"/>
            </w:tcBorders>
            <w:shd w:val="clear" w:color="auto" w:fill="auto"/>
            <w:noWrap/>
            <w:vAlign w:val="bottom"/>
          </w:tcPr>
          <w:p w:rsidR="00061A65" w:rsidRPr="004F5638" w:rsidRDefault="00061A65">
            <w:pPr>
              <w:jc w:val="right"/>
              <w:rPr>
                <w:rFonts w:cstheme="minorHAnsi"/>
                <w:color w:val="000000"/>
                <w:sz w:val="20"/>
                <w:szCs w:val="20"/>
              </w:rPr>
            </w:pPr>
            <w:r w:rsidRPr="004F5638">
              <w:rPr>
                <w:rFonts w:cstheme="minorHAnsi"/>
                <w:color w:val="000000"/>
                <w:sz w:val="20"/>
                <w:szCs w:val="20"/>
              </w:rPr>
              <w:t>65.7</w:t>
            </w:r>
          </w:p>
        </w:tc>
        <w:tc>
          <w:tcPr>
            <w:tcW w:w="940" w:type="dxa"/>
            <w:tcBorders>
              <w:top w:val="nil"/>
              <w:left w:val="nil"/>
              <w:bottom w:val="nil"/>
              <w:right w:val="nil"/>
            </w:tcBorders>
            <w:shd w:val="clear" w:color="auto" w:fill="auto"/>
            <w:noWrap/>
            <w:vAlign w:val="bottom"/>
          </w:tcPr>
          <w:p w:rsidR="00061A65" w:rsidRPr="004F5638" w:rsidRDefault="00061A65">
            <w:pPr>
              <w:jc w:val="right"/>
              <w:rPr>
                <w:rFonts w:cstheme="minorHAnsi"/>
                <w:color w:val="000000"/>
                <w:sz w:val="20"/>
                <w:szCs w:val="20"/>
              </w:rPr>
            </w:pPr>
            <w:r w:rsidRPr="004F5638">
              <w:rPr>
                <w:rFonts w:cstheme="minorHAnsi"/>
                <w:color w:val="000000"/>
                <w:sz w:val="20"/>
                <w:szCs w:val="20"/>
              </w:rPr>
              <w:t>67.4</w:t>
            </w:r>
          </w:p>
        </w:tc>
        <w:tc>
          <w:tcPr>
            <w:tcW w:w="940" w:type="dxa"/>
            <w:tcBorders>
              <w:top w:val="nil"/>
              <w:left w:val="nil"/>
              <w:bottom w:val="nil"/>
              <w:right w:val="nil"/>
            </w:tcBorders>
            <w:shd w:val="clear" w:color="auto" w:fill="auto"/>
            <w:noWrap/>
            <w:vAlign w:val="bottom"/>
          </w:tcPr>
          <w:p w:rsidR="00061A65" w:rsidRPr="004F5638" w:rsidRDefault="00061A65">
            <w:pPr>
              <w:jc w:val="right"/>
              <w:rPr>
                <w:rFonts w:cstheme="minorHAnsi"/>
                <w:color w:val="000000"/>
                <w:sz w:val="20"/>
                <w:szCs w:val="20"/>
              </w:rPr>
            </w:pPr>
            <w:r w:rsidRPr="004F5638">
              <w:rPr>
                <w:rFonts w:cstheme="minorHAnsi"/>
                <w:color w:val="000000"/>
                <w:sz w:val="20"/>
                <w:szCs w:val="20"/>
              </w:rPr>
              <w:t>61.7</w:t>
            </w:r>
          </w:p>
        </w:tc>
        <w:tc>
          <w:tcPr>
            <w:tcW w:w="340" w:type="dxa"/>
            <w:tcBorders>
              <w:top w:val="nil"/>
              <w:left w:val="nil"/>
              <w:bottom w:val="nil"/>
              <w:right w:val="nil"/>
            </w:tcBorders>
            <w:shd w:val="clear" w:color="auto" w:fill="auto"/>
            <w:noWrap/>
            <w:vAlign w:val="bottom"/>
          </w:tcPr>
          <w:p w:rsidR="00061A65" w:rsidRPr="004F5638" w:rsidRDefault="00061A65">
            <w:pPr>
              <w:jc w:val="right"/>
              <w:rPr>
                <w:rFonts w:cstheme="minorHAnsi"/>
                <w:color w:val="000000"/>
                <w:sz w:val="20"/>
                <w:szCs w:val="20"/>
              </w:rPr>
            </w:pPr>
          </w:p>
        </w:tc>
        <w:tc>
          <w:tcPr>
            <w:tcW w:w="780" w:type="dxa"/>
            <w:tcBorders>
              <w:top w:val="nil"/>
              <w:left w:val="nil"/>
              <w:bottom w:val="nil"/>
              <w:right w:val="nil"/>
            </w:tcBorders>
            <w:shd w:val="clear" w:color="auto" w:fill="auto"/>
            <w:noWrap/>
            <w:vAlign w:val="bottom"/>
          </w:tcPr>
          <w:p w:rsidR="00061A65" w:rsidRPr="004F5638" w:rsidRDefault="00061A65" w:rsidP="00061A65">
            <w:pPr>
              <w:jc w:val="right"/>
              <w:rPr>
                <w:rFonts w:cstheme="minorHAnsi"/>
                <w:color w:val="000000"/>
                <w:sz w:val="20"/>
                <w:szCs w:val="20"/>
              </w:rPr>
            </w:pPr>
            <w:r w:rsidRPr="004F5638">
              <w:rPr>
                <w:rFonts w:cstheme="minorHAnsi"/>
                <w:color w:val="000000"/>
                <w:sz w:val="20"/>
                <w:szCs w:val="20"/>
              </w:rPr>
              <w:t>65</w:t>
            </w:r>
          </w:p>
        </w:tc>
        <w:tc>
          <w:tcPr>
            <w:tcW w:w="1100" w:type="dxa"/>
            <w:tcBorders>
              <w:top w:val="nil"/>
              <w:left w:val="nil"/>
              <w:bottom w:val="nil"/>
              <w:right w:val="nil"/>
            </w:tcBorders>
            <w:shd w:val="clear" w:color="auto" w:fill="auto"/>
            <w:noWrap/>
            <w:vAlign w:val="bottom"/>
          </w:tcPr>
          <w:p w:rsidR="00061A65" w:rsidRPr="004F5638" w:rsidRDefault="00061A65" w:rsidP="00061A65">
            <w:pPr>
              <w:jc w:val="right"/>
              <w:rPr>
                <w:rFonts w:cstheme="minorHAnsi"/>
                <w:color w:val="000000"/>
                <w:sz w:val="20"/>
                <w:szCs w:val="20"/>
              </w:rPr>
            </w:pPr>
            <w:r w:rsidRPr="004F5638">
              <w:rPr>
                <w:rFonts w:cstheme="minorHAnsi"/>
                <w:color w:val="000000"/>
                <w:sz w:val="20"/>
                <w:szCs w:val="20"/>
              </w:rPr>
              <w:t>66.1</w:t>
            </w:r>
          </w:p>
        </w:tc>
      </w:tr>
    </w:tbl>
    <w:p w:rsidR="00712AF0" w:rsidRDefault="00712AF0" w:rsidP="00CB32FB"/>
    <w:p w:rsidR="002F3A49" w:rsidRDefault="002F3A49" w:rsidP="002F3A49">
      <w:r w:rsidRPr="00F04342">
        <w:rPr>
          <w:b/>
        </w:rPr>
        <w:t>Discussion</w:t>
      </w:r>
      <w:r>
        <w:t>: At the 6-month follow-up, combining all three study arms, slightly fewer participants (22%) reported d</w:t>
      </w:r>
      <w:r w:rsidRPr="007C21C3">
        <w:t>r</w:t>
      </w:r>
      <w:r>
        <w:t>inking</w:t>
      </w:r>
      <w:r w:rsidRPr="007C21C3">
        <w:t xml:space="preserve"> alcohol or </w:t>
      </w:r>
      <w:r>
        <w:t>using</w:t>
      </w:r>
      <w:r w:rsidRPr="007C21C3">
        <w:t xml:space="preserve"> drugs before </w:t>
      </w:r>
      <w:r>
        <w:t>their last vaginal s</w:t>
      </w:r>
      <w:r w:rsidRPr="007C21C3">
        <w:t>ex</w:t>
      </w:r>
      <w:r>
        <w:t xml:space="preserve">, but slightly more (52%) reported not using a condom. </w:t>
      </w:r>
    </w:p>
    <w:p w:rsidR="001D3756" w:rsidRDefault="002F3A49" w:rsidP="001D3756">
      <w:r>
        <w:t>At the 6-month follow-up, combining all three study arms, slightly more participants (25%) reported d</w:t>
      </w:r>
      <w:r w:rsidRPr="007C21C3">
        <w:t>r</w:t>
      </w:r>
      <w:r>
        <w:t>inking</w:t>
      </w:r>
      <w:r w:rsidRPr="007C21C3">
        <w:t xml:space="preserve"> alcohol or </w:t>
      </w:r>
      <w:r>
        <w:t>using</w:t>
      </w:r>
      <w:r w:rsidRPr="007C21C3">
        <w:t xml:space="preserve"> drugs </w:t>
      </w:r>
      <w:r w:rsidR="001D3756">
        <w:t>prior to</w:t>
      </w:r>
      <w:r>
        <w:t xml:space="preserve"> oral s</w:t>
      </w:r>
      <w:r w:rsidRPr="007C21C3">
        <w:t>ex</w:t>
      </w:r>
      <w:r>
        <w:t xml:space="preserve">, </w:t>
      </w:r>
      <w:r w:rsidR="001D3756">
        <w:t>and rates of condom and dental dam use during oral sex remained the same:</w:t>
      </w:r>
      <w:r>
        <w:t xml:space="preserve"> </w:t>
      </w:r>
      <w:r w:rsidR="001D3756">
        <w:t xml:space="preserve">85% did not use a condom, and 93% did not use a dental dam.   </w:t>
      </w:r>
    </w:p>
    <w:p w:rsidR="00CB32FB" w:rsidRDefault="00CB32FB"/>
    <w:p w:rsidR="004B4625" w:rsidRDefault="004B4625">
      <w:pPr>
        <w:rPr>
          <w:rFonts w:asciiTheme="majorHAnsi" w:eastAsiaTheme="majorEastAsia" w:hAnsiTheme="majorHAnsi" w:cstheme="majorBidi"/>
          <w:color w:val="232323" w:themeColor="text2" w:themeShade="BF"/>
          <w:spacing w:val="5"/>
          <w:kern w:val="28"/>
          <w:sz w:val="52"/>
          <w:szCs w:val="52"/>
        </w:rPr>
      </w:pPr>
      <w:r>
        <w:br w:type="page"/>
      </w:r>
    </w:p>
    <w:p w:rsidR="004F5638" w:rsidRPr="004C5AA3" w:rsidRDefault="004F5638" w:rsidP="004F5638">
      <w:pPr>
        <w:widowControl w:val="0"/>
        <w:autoSpaceDE w:val="0"/>
        <w:autoSpaceDN w:val="0"/>
        <w:adjustRightInd w:val="0"/>
        <w:spacing w:after="240"/>
        <w:rPr>
          <w:rFonts w:ascii="Times" w:hAnsi="Times" w:cs="Times"/>
          <w:b/>
          <w:iCs/>
          <w:color w:val="730E00" w:themeColor="accent6"/>
          <w:sz w:val="24"/>
        </w:rPr>
      </w:pPr>
      <w:r>
        <w:rPr>
          <w:rFonts w:ascii="Times" w:hAnsi="Times" w:cs="Times"/>
          <w:b/>
          <w:iCs/>
          <w:color w:val="730E00" w:themeColor="accent6"/>
          <w:sz w:val="24"/>
        </w:rPr>
        <w:lastRenderedPageBreak/>
        <w:t>6 Month</w:t>
      </w:r>
      <w:r w:rsidRPr="004C5AA3">
        <w:rPr>
          <w:rFonts w:ascii="Times" w:hAnsi="Times" w:cs="Times"/>
          <w:b/>
          <w:iCs/>
          <w:color w:val="730E00" w:themeColor="accent6"/>
          <w:sz w:val="24"/>
        </w:rPr>
        <w:t xml:space="preserve"> Behavior</w:t>
      </w:r>
      <w:r>
        <w:rPr>
          <w:rFonts w:ascii="Times" w:hAnsi="Times" w:cs="Times"/>
          <w:b/>
          <w:iCs/>
          <w:color w:val="730E00" w:themeColor="accent6"/>
          <w:sz w:val="24"/>
        </w:rPr>
        <w:t xml:space="preserve"> Change</w:t>
      </w:r>
      <w:r w:rsidR="00F769D0">
        <w:rPr>
          <w:rFonts w:ascii="Times" w:hAnsi="Times" w:cs="Times"/>
          <w:b/>
          <w:iCs/>
          <w:color w:val="730E00" w:themeColor="accent6"/>
          <w:sz w:val="24"/>
        </w:rPr>
        <w:t>, By Study Arm</w:t>
      </w:r>
    </w:p>
    <w:p w:rsidR="001D3756" w:rsidRDefault="009F4440">
      <w:r w:rsidRPr="009F4440">
        <w:rPr>
          <w:noProof/>
          <w:shd w:val="clear" w:color="auto" w:fill="AD0101" w:themeFill="accent1"/>
        </w:rPr>
        <w:drawing>
          <wp:inline distT="0" distB="0" distL="0" distR="0" wp14:anchorId="5229BE94" wp14:editId="26812343">
            <wp:extent cx="5943600" cy="6844146"/>
            <wp:effectExtent l="0" t="0" r="19050" b="1397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F5638" w:rsidRDefault="001D3756">
      <w:pPr>
        <w:rPr>
          <w:rFonts w:asciiTheme="majorHAnsi" w:eastAsiaTheme="majorEastAsia" w:hAnsiTheme="majorHAnsi" w:cstheme="majorBidi"/>
          <w:color w:val="232323" w:themeColor="text2" w:themeShade="BF"/>
          <w:spacing w:val="5"/>
          <w:kern w:val="28"/>
          <w:sz w:val="52"/>
          <w:szCs w:val="52"/>
        </w:rPr>
      </w:pPr>
      <w:r w:rsidRPr="001D3756">
        <w:rPr>
          <w:b/>
        </w:rPr>
        <w:t>Discussion</w:t>
      </w:r>
      <w:r>
        <w:t xml:space="preserve">: The most notable changes in protective behavior occurred </w:t>
      </w:r>
      <w:r w:rsidR="00C76DBA">
        <w:t>between and within</w:t>
      </w:r>
      <w:r>
        <w:t xml:space="preserve"> </w:t>
      </w:r>
      <w:r w:rsidR="00D141C6">
        <w:t xml:space="preserve">the three </w:t>
      </w:r>
      <w:r>
        <w:t>study arms.</w:t>
      </w:r>
      <w:r w:rsidR="00C76DBA">
        <w:t xml:space="preserve"> Additional analyses are now being conducted to correct for differences in baseline knowledge, attitude, and intention between the three arms</w:t>
      </w:r>
      <w:r w:rsidR="00D141C6">
        <w:t xml:space="preserve">, to more accurately quantify the impact that the Native VOICES intervention had on risk and protective behavior. </w:t>
      </w:r>
      <w:r w:rsidR="00C76DBA">
        <w:t xml:space="preserve"> </w:t>
      </w:r>
      <w:r w:rsidR="004F5638">
        <w:br w:type="page"/>
      </w:r>
    </w:p>
    <w:p w:rsidR="00C61458" w:rsidRDefault="00CD234B" w:rsidP="00CD234B">
      <w:pPr>
        <w:pStyle w:val="Title"/>
      </w:pPr>
      <w:r>
        <w:lastRenderedPageBreak/>
        <w:t>Discussion</w:t>
      </w:r>
      <w:r w:rsidR="004B4625">
        <w:t xml:space="preserve"> of Findings</w:t>
      </w:r>
    </w:p>
    <w:p w:rsidR="00CC4FFB" w:rsidRPr="00AD7B26" w:rsidRDefault="001D3756" w:rsidP="00AD7B26">
      <w:pPr>
        <w:rPr>
          <w:rFonts w:cstheme="minorHAnsi"/>
        </w:rPr>
      </w:pPr>
      <w:r w:rsidRPr="00AD7B26">
        <w:rPr>
          <w:rFonts w:cstheme="minorHAnsi"/>
          <w:b/>
        </w:rPr>
        <w:t>Demographics</w:t>
      </w:r>
      <w:r w:rsidRPr="00AD7B26">
        <w:rPr>
          <w:rFonts w:cstheme="minorHAnsi"/>
        </w:rPr>
        <w:t xml:space="preserve">: </w:t>
      </w:r>
      <w:r w:rsidR="00AD7B26">
        <w:rPr>
          <w:rFonts w:cstheme="minorHAnsi"/>
        </w:rPr>
        <w:t xml:space="preserve">The study was able to successfully recruit a robust number of </w:t>
      </w:r>
      <w:r w:rsidR="00CC4FFB" w:rsidRPr="00AD7B26">
        <w:rPr>
          <w:rFonts w:cstheme="minorHAnsi"/>
        </w:rPr>
        <w:t>AI/</w:t>
      </w:r>
      <w:proofErr w:type="gramStart"/>
      <w:r w:rsidR="00CC4FFB" w:rsidRPr="00AD7B26">
        <w:rPr>
          <w:rFonts w:cstheme="minorHAnsi"/>
        </w:rPr>
        <w:t>AN</w:t>
      </w:r>
      <w:proofErr w:type="gramEnd"/>
      <w:r w:rsidR="00CC4FFB" w:rsidRPr="00AD7B26">
        <w:rPr>
          <w:rFonts w:cstheme="minorHAnsi"/>
        </w:rPr>
        <w:t xml:space="preserve"> youth</w:t>
      </w:r>
      <w:r w:rsidR="00AD7B26">
        <w:rPr>
          <w:rFonts w:cstheme="minorHAnsi"/>
        </w:rPr>
        <w:t>, living in tribal and urban communities across the U.S.</w:t>
      </w:r>
      <w:r w:rsidR="00CC4FFB" w:rsidRPr="00AD7B26">
        <w:rPr>
          <w:rFonts w:cstheme="minorHAnsi"/>
        </w:rPr>
        <w:t xml:space="preserve"> </w:t>
      </w:r>
      <w:r w:rsidR="00AD7B26">
        <w:rPr>
          <w:rFonts w:cstheme="minorHAnsi"/>
        </w:rPr>
        <w:t>Just over half were female, and</w:t>
      </w:r>
      <w:r w:rsidR="00CC4FFB" w:rsidRPr="00AD7B26">
        <w:rPr>
          <w:rFonts w:cstheme="minorHAnsi"/>
        </w:rPr>
        <w:t xml:space="preserve"> three-quarters were 15-19 years old. Over 12% identified as lesbian, gay, bisexual, transgender, or two </w:t>
      </w:r>
      <w:proofErr w:type="gramStart"/>
      <w:r w:rsidR="00CC4FFB" w:rsidRPr="00AD7B26">
        <w:rPr>
          <w:rFonts w:cstheme="minorHAnsi"/>
        </w:rPr>
        <w:t>spirit</w:t>
      </w:r>
      <w:proofErr w:type="gramEnd"/>
      <w:r w:rsidR="00CC4FFB" w:rsidRPr="00AD7B26">
        <w:rPr>
          <w:rFonts w:cstheme="minorHAnsi"/>
        </w:rPr>
        <w:t>.</w:t>
      </w:r>
    </w:p>
    <w:p w:rsidR="001D3756" w:rsidRPr="00AD7B26" w:rsidRDefault="001D3756" w:rsidP="00AD7B26">
      <w:pPr>
        <w:rPr>
          <w:rFonts w:eastAsia="Times New Roman" w:cstheme="minorHAnsi"/>
          <w:color w:val="000000"/>
        </w:rPr>
      </w:pPr>
      <w:r w:rsidRPr="00AD7B26">
        <w:rPr>
          <w:rFonts w:cstheme="minorHAnsi"/>
          <w:b/>
        </w:rPr>
        <w:t>Baseline Sexual Behavior</w:t>
      </w:r>
      <w:r w:rsidRPr="00AD7B26">
        <w:rPr>
          <w:rFonts w:cstheme="minorHAnsi"/>
        </w:rPr>
        <w:t xml:space="preserve">: At baseline, many of the youth who participated in the Native VOICES study reported </w:t>
      </w:r>
      <w:r w:rsidR="00D141C6" w:rsidRPr="00AD7B26">
        <w:rPr>
          <w:rFonts w:cstheme="minorHAnsi"/>
        </w:rPr>
        <w:t xml:space="preserve">engaging in </w:t>
      </w:r>
      <w:r w:rsidRPr="00AD7B26">
        <w:rPr>
          <w:rFonts w:cstheme="minorHAnsi"/>
        </w:rPr>
        <w:t xml:space="preserve">behaviors that could put them at-risk for STDs/HIV and teen pregnancy. Over 72% had ever had sexual intercourse (including vaginal, oral, and anal sex), over 7% reported having had sexual intercourse for the first time before age 13, and over one-quarter (28%) reported having had </w:t>
      </w:r>
      <w:r w:rsidRPr="00AD7B26">
        <w:rPr>
          <w:rFonts w:eastAsia="Times New Roman" w:cstheme="minorHAnsi"/>
          <w:color w:val="000000"/>
        </w:rPr>
        <w:t xml:space="preserve">vaginal sex with four or more people in their lifetime. </w:t>
      </w:r>
    </w:p>
    <w:p w:rsidR="001D3756" w:rsidRPr="00AD7B26" w:rsidRDefault="001D3756" w:rsidP="00AD7B26">
      <w:pPr>
        <w:rPr>
          <w:rFonts w:eastAsia="Times New Roman" w:cstheme="minorHAnsi"/>
          <w:color w:val="000000"/>
        </w:rPr>
      </w:pPr>
      <w:r w:rsidRPr="00AD7B26">
        <w:rPr>
          <w:rFonts w:eastAsia="Times New Roman" w:cstheme="minorHAnsi"/>
          <w:color w:val="000000"/>
        </w:rPr>
        <w:t>Not surprisingly, rates of “</w:t>
      </w:r>
      <w:proofErr w:type="gramStart"/>
      <w:r w:rsidRPr="00AD7B26">
        <w:rPr>
          <w:rFonts w:eastAsia="Times New Roman" w:cstheme="minorHAnsi"/>
          <w:color w:val="000000"/>
        </w:rPr>
        <w:t>ever having</w:t>
      </w:r>
      <w:proofErr w:type="gramEnd"/>
      <w:r w:rsidRPr="00AD7B26">
        <w:rPr>
          <w:rFonts w:eastAsia="Times New Roman" w:cstheme="minorHAnsi"/>
          <w:color w:val="000000"/>
        </w:rPr>
        <w:t xml:space="preserve"> had sex” were higher among </w:t>
      </w:r>
      <w:r w:rsidR="00AD7B26">
        <w:rPr>
          <w:rFonts w:eastAsia="Times New Roman" w:cstheme="minorHAnsi"/>
          <w:color w:val="000000"/>
        </w:rPr>
        <w:t xml:space="preserve">those who were </w:t>
      </w:r>
      <w:r w:rsidR="00AD7B26" w:rsidRPr="00AD7B26">
        <w:rPr>
          <w:rFonts w:eastAsia="Times New Roman" w:cstheme="minorHAnsi"/>
          <w:color w:val="000000"/>
        </w:rPr>
        <w:t>20-24 years old</w:t>
      </w:r>
      <w:r w:rsidRPr="00AD7B26">
        <w:rPr>
          <w:rFonts w:eastAsia="Times New Roman" w:cstheme="minorHAnsi"/>
          <w:color w:val="000000"/>
        </w:rPr>
        <w:t xml:space="preserve"> (95%), </w:t>
      </w:r>
      <w:r w:rsidR="00AD7B26">
        <w:rPr>
          <w:rFonts w:eastAsia="Times New Roman" w:cstheme="minorHAnsi"/>
          <w:color w:val="000000"/>
        </w:rPr>
        <w:t>compared to those who were 15-19 years old</w:t>
      </w:r>
      <w:r w:rsidRPr="00AD7B26">
        <w:rPr>
          <w:rFonts w:eastAsia="Times New Roman" w:cstheme="minorHAnsi"/>
          <w:color w:val="000000"/>
        </w:rPr>
        <w:t xml:space="preserve"> (66%). </w:t>
      </w:r>
      <w:r w:rsidR="00AD7B26">
        <w:rPr>
          <w:rFonts w:eastAsia="Times New Roman" w:cstheme="minorHAnsi"/>
          <w:color w:val="000000"/>
        </w:rPr>
        <w:t>R</w:t>
      </w:r>
      <w:r w:rsidRPr="00AD7B26">
        <w:rPr>
          <w:rFonts w:eastAsia="Times New Roman" w:cstheme="minorHAnsi"/>
          <w:color w:val="000000"/>
        </w:rPr>
        <w:t xml:space="preserve">ates of “having had sex with 4 or more people” were </w:t>
      </w:r>
      <w:r w:rsidR="00AD7B26">
        <w:rPr>
          <w:rFonts w:eastAsia="Times New Roman" w:cstheme="minorHAnsi"/>
          <w:color w:val="000000"/>
        </w:rPr>
        <w:t xml:space="preserve">also </w:t>
      </w:r>
      <w:r w:rsidRPr="00AD7B26">
        <w:rPr>
          <w:rFonts w:eastAsia="Times New Roman" w:cstheme="minorHAnsi"/>
          <w:color w:val="000000"/>
        </w:rPr>
        <w:t xml:space="preserve">higher among older participants (56%), </w:t>
      </w:r>
      <w:r w:rsidR="00AD7B26">
        <w:rPr>
          <w:rFonts w:eastAsia="Times New Roman" w:cstheme="minorHAnsi"/>
          <w:color w:val="000000"/>
        </w:rPr>
        <w:t>compared to</w:t>
      </w:r>
      <w:r w:rsidRPr="00AD7B26">
        <w:rPr>
          <w:rFonts w:eastAsia="Times New Roman" w:cstheme="minorHAnsi"/>
          <w:color w:val="000000"/>
        </w:rPr>
        <w:t xml:space="preserve"> younger participants (25%).</w:t>
      </w:r>
      <w:r w:rsidR="00EC115D" w:rsidRPr="00AD7B26">
        <w:rPr>
          <w:rFonts w:eastAsia="Times New Roman" w:cstheme="minorHAnsi"/>
          <w:color w:val="000000"/>
        </w:rPr>
        <w:t xml:space="preserve"> </w:t>
      </w:r>
      <w:r w:rsidRPr="00AD7B26">
        <w:rPr>
          <w:rFonts w:eastAsia="Times New Roman" w:cstheme="minorHAnsi"/>
          <w:color w:val="000000"/>
        </w:rPr>
        <w:t xml:space="preserve">A greater percentage of the </w:t>
      </w:r>
      <w:r w:rsidRPr="00AD7B26">
        <w:rPr>
          <w:rFonts w:eastAsia="Times New Roman" w:cstheme="minorHAnsi"/>
          <w:i/>
          <w:color w:val="000000"/>
        </w:rPr>
        <w:t>younger</w:t>
      </w:r>
      <w:r w:rsidRPr="00AD7B26">
        <w:rPr>
          <w:rFonts w:eastAsia="Times New Roman" w:cstheme="minorHAnsi"/>
          <w:color w:val="000000"/>
        </w:rPr>
        <w:t xml:space="preserve"> participants</w:t>
      </w:r>
      <w:r w:rsidR="00AD7B26">
        <w:rPr>
          <w:rFonts w:eastAsia="Times New Roman" w:cstheme="minorHAnsi"/>
          <w:color w:val="000000"/>
        </w:rPr>
        <w:t xml:space="preserve"> </w:t>
      </w:r>
      <w:r w:rsidR="00AD7B26" w:rsidRPr="00AD7B26">
        <w:rPr>
          <w:rFonts w:eastAsia="Times New Roman" w:cstheme="minorHAnsi"/>
          <w:color w:val="000000"/>
        </w:rPr>
        <w:t>(6.6%)</w:t>
      </w:r>
      <w:r w:rsidRPr="00AD7B26">
        <w:rPr>
          <w:rFonts w:eastAsia="Times New Roman" w:cstheme="minorHAnsi"/>
          <w:color w:val="000000"/>
        </w:rPr>
        <w:t xml:space="preserve">, on the other hand, reported having had vaginal sex for the first time before age 13, compared to </w:t>
      </w:r>
      <w:r w:rsidR="00AD7B26">
        <w:rPr>
          <w:rFonts w:eastAsia="Times New Roman" w:cstheme="minorHAnsi"/>
          <w:color w:val="000000"/>
        </w:rPr>
        <w:t xml:space="preserve">4.8% of </w:t>
      </w:r>
      <w:r w:rsidRPr="00AD7B26">
        <w:rPr>
          <w:rFonts w:eastAsia="Times New Roman" w:cstheme="minorHAnsi"/>
          <w:color w:val="000000"/>
        </w:rPr>
        <w:t>the older participants.</w:t>
      </w:r>
    </w:p>
    <w:p w:rsidR="001D3756" w:rsidRPr="00AD7B26" w:rsidRDefault="001D3756" w:rsidP="00AD7B26">
      <w:pPr>
        <w:rPr>
          <w:rFonts w:cstheme="minorHAnsi"/>
        </w:rPr>
      </w:pPr>
      <w:r w:rsidRPr="00AD7B26">
        <w:rPr>
          <w:rFonts w:cstheme="minorHAnsi"/>
        </w:rPr>
        <w:t>Two other high-risk behaviors include</w:t>
      </w:r>
      <w:r w:rsidR="00AD7B26">
        <w:rPr>
          <w:rFonts w:cstheme="minorHAnsi"/>
        </w:rPr>
        <w:t>:</w:t>
      </w:r>
      <w:r w:rsidRPr="00AD7B26">
        <w:rPr>
          <w:rFonts w:cstheme="minorHAnsi"/>
        </w:rPr>
        <w:t xml:space="preserve"> drinking alcohol or using drugs before sex, and not using protection (a condom for vaginal or anal sex; </w:t>
      </w:r>
      <w:r w:rsidR="00516E67">
        <w:rPr>
          <w:rFonts w:cstheme="minorHAnsi"/>
        </w:rPr>
        <w:t xml:space="preserve">or </w:t>
      </w:r>
      <w:r w:rsidRPr="00AD7B26">
        <w:rPr>
          <w:rFonts w:cstheme="minorHAnsi"/>
        </w:rPr>
        <w:t>a condom or dental dam for oral sex). At baseline, roughly one-fifth of the participants (23%) reported drinking alcohol or using drugs before their last vaginal sex, and half (49%) reported not using a condom.</w:t>
      </w:r>
      <w:r w:rsidR="00EC115D" w:rsidRPr="00AD7B26">
        <w:rPr>
          <w:rFonts w:cstheme="minorHAnsi"/>
        </w:rPr>
        <w:t xml:space="preserve"> </w:t>
      </w:r>
      <w:r w:rsidRPr="00AD7B26">
        <w:rPr>
          <w:rFonts w:cstheme="minorHAnsi"/>
        </w:rPr>
        <w:t xml:space="preserve">These rates were slightly higher among those who had had oral sex. At baseline, roughly one-quarter (24%) reported drinking alcohol or using drugs prior to oral sex, 85% </w:t>
      </w:r>
      <w:r w:rsidR="00516E67">
        <w:rPr>
          <w:rFonts w:cstheme="minorHAnsi"/>
        </w:rPr>
        <w:t>reported</w:t>
      </w:r>
      <w:r w:rsidRPr="00AD7B26">
        <w:rPr>
          <w:rFonts w:cstheme="minorHAnsi"/>
        </w:rPr>
        <w:t xml:space="preserve"> not us</w:t>
      </w:r>
      <w:r w:rsidR="00516E67">
        <w:rPr>
          <w:rFonts w:cstheme="minorHAnsi"/>
        </w:rPr>
        <w:t>ing</w:t>
      </w:r>
      <w:r w:rsidRPr="00AD7B26">
        <w:rPr>
          <w:rFonts w:cstheme="minorHAnsi"/>
        </w:rPr>
        <w:t xml:space="preserve"> a condom, and 92% </w:t>
      </w:r>
      <w:r w:rsidR="00516E67">
        <w:rPr>
          <w:rFonts w:cstheme="minorHAnsi"/>
        </w:rPr>
        <w:t>reported</w:t>
      </w:r>
      <w:r w:rsidRPr="00AD7B26">
        <w:rPr>
          <w:rFonts w:cstheme="minorHAnsi"/>
        </w:rPr>
        <w:t xml:space="preserve"> not </w:t>
      </w:r>
      <w:r w:rsidR="00516E67">
        <w:rPr>
          <w:rFonts w:cstheme="minorHAnsi"/>
        </w:rPr>
        <w:t>using</w:t>
      </w:r>
      <w:r w:rsidRPr="00AD7B26">
        <w:rPr>
          <w:rFonts w:cstheme="minorHAnsi"/>
        </w:rPr>
        <w:t xml:space="preserve"> a dental dam.   </w:t>
      </w:r>
    </w:p>
    <w:p w:rsidR="001038EC" w:rsidRPr="00AD7B26" w:rsidRDefault="00516E67" w:rsidP="00AD7B26">
      <w:pPr>
        <w:rPr>
          <w:rFonts w:cstheme="minorHAnsi"/>
        </w:rPr>
      </w:pPr>
      <w:r>
        <w:rPr>
          <w:rFonts w:cstheme="minorHAnsi"/>
          <w:b/>
        </w:rPr>
        <w:t xml:space="preserve">VOICES </w:t>
      </w:r>
      <w:r w:rsidR="00EC115D" w:rsidRPr="00AD7B26">
        <w:rPr>
          <w:rFonts w:cstheme="minorHAnsi"/>
          <w:b/>
        </w:rPr>
        <w:t>Intervention</w:t>
      </w:r>
      <w:r w:rsidR="001D3756" w:rsidRPr="00AD7B26">
        <w:rPr>
          <w:rFonts w:cstheme="minorHAnsi"/>
          <w:b/>
        </w:rPr>
        <w:t xml:space="preserve"> Satisfaction</w:t>
      </w:r>
      <w:r w:rsidR="001D3756" w:rsidRPr="00AD7B26">
        <w:rPr>
          <w:rFonts w:cstheme="minorHAnsi"/>
        </w:rPr>
        <w:t xml:space="preserve">: </w:t>
      </w:r>
      <w:r w:rsidR="001038EC" w:rsidRPr="00AD7B26">
        <w:rPr>
          <w:rFonts w:cstheme="minorHAnsi"/>
        </w:rPr>
        <w:t xml:space="preserve">Participants </w:t>
      </w:r>
      <w:r w:rsidR="001D3756" w:rsidRPr="00AD7B26">
        <w:rPr>
          <w:rFonts w:cstheme="minorHAnsi"/>
        </w:rPr>
        <w:t xml:space="preserve">in </w:t>
      </w:r>
      <w:r>
        <w:rPr>
          <w:rFonts w:cstheme="minorHAnsi"/>
        </w:rPr>
        <w:t>A</w:t>
      </w:r>
      <w:r w:rsidR="001D3756" w:rsidRPr="00AD7B26">
        <w:rPr>
          <w:rFonts w:cstheme="minorHAnsi"/>
        </w:rPr>
        <w:t xml:space="preserve">rms 2 and 3 of the study </w:t>
      </w:r>
      <w:r w:rsidR="00C76DBA" w:rsidRPr="00AD7B26">
        <w:rPr>
          <w:rFonts w:cstheme="minorHAnsi"/>
        </w:rPr>
        <w:t xml:space="preserve">(n=443 respondents) </w:t>
      </w:r>
      <w:r w:rsidR="001038EC" w:rsidRPr="00AD7B26">
        <w:rPr>
          <w:rFonts w:cstheme="minorHAnsi"/>
        </w:rPr>
        <w:t>expressed high levels of satisfaction with the Native VOICES video. Over 90% felt the video was culturally appropriate for AI/</w:t>
      </w:r>
      <w:proofErr w:type="gramStart"/>
      <w:r w:rsidR="001038EC" w:rsidRPr="00AD7B26">
        <w:rPr>
          <w:rFonts w:cstheme="minorHAnsi"/>
        </w:rPr>
        <w:t>AN</w:t>
      </w:r>
      <w:proofErr w:type="gramEnd"/>
      <w:r w:rsidR="001038EC" w:rsidRPr="00AD7B26">
        <w:rPr>
          <w:rFonts w:cstheme="minorHAnsi"/>
        </w:rPr>
        <w:t xml:space="preserve"> people. Over 75% found it to be entertaining or highly entertaining. And 86% felt the characters, scenes, and situations in the video were realistic.</w:t>
      </w:r>
    </w:p>
    <w:p w:rsidR="00CC4FFB" w:rsidRPr="00516E67" w:rsidRDefault="001038EC" w:rsidP="00AD7B26">
      <w:pPr>
        <w:rPr>
          <w:rFonts w:cstheme="minorHAnsi"/>
          <w:bCs/>
          <w:lang w:bidi="en-US"/>
        </w:rPr>
      </w:pPr>
      <w:r w:rsidRPr="00AD7B26">
        <w:rPr>
          <w:rFonts w:cstheme="minorHAnsi"/>
        </w:rPr>
        <w:t xml:space="preserve">After </w:t>
      </w:r>
      <w:r w:rsidRPr="00516E67">
        <w:rPr>
          <w:rFonts w:cstheme="minorHAnsi"/>
        </w:rPr>
        <w:t xml:space="preserve">watching the video, 78% of participants </w:t>
      </w:r>
      <w:r w:rsidR="00516E67" w:rsidRPr="00516E67">
        <w:rPr>
          <w:rFonts w:cstheme="minorHAnsi"/>
        </w:rPr>
        <w:t xml:space="preserve">indicated </w:t>
      </w:r>
      <w:r w:rsidRPr="00516E67">
        <w:rPr>
          <w:rFonts w:cstheme="minorHAnsi"/>
        </w:rPr>
        <w:t xml:space="preserve">that they were more likely to use condoms, 61% </w:t>
      </w:r>
      <w:r w:rsidR="00516E67" w:rsidRPr="00516E67">
        <w:rPr>
          <w:rFonts w:cstheme="minorHAnsi"/>
        </w:rPr>
        <w:t>felt</w:t>
      </w:r>
      <w:r w:rsidRPr="00516E67">
        <w:rPr>
          <w:rFonts w:cstheme="minorHAnsi"/>
        </w:rPr>
        <w:t xml:space="preserve"> more likely to use dental dams, and 82% </w:t>
      </w:r>
      <w:r w:rsidR="00516E67" w:rsidRPr="00516E67">
        <w:rPr>
          <w:rFonts w:cstheme="minorHAnsi"/>
        </w:rPr>
        <w:t>felt</w:t>
      </w:r>
      <w:r w:rsidRPr="00516E67">
        <w:rPr>
          <w:rFonts w:cstheme="minorHAnsi"/>
        </w:rPr>
        <w:t xml:space="preserve"> more likely to get tested for STDs/HIV.</w:t>
      </w:r>
    </w:p>
    <w:p w:rsidR="00516E67" w:rsidRDefault="001D3756" w:rsidP="00AD7B26">
      <w:pPr>
        <w:rPr>
          <w:rFonts w:cstheme="minorHAnsi"/>
        </w:rPr>
      </w:pPr>
      <w:r w:rsidRPr="00AD7B26">
        <w:rPr>
          <w:rFonts w:cstheme="minorHAnsi"/>
          <w:b/>
        </w:rPr>
        <w:t xml:space="preserve">Changes in Sexual Health Knowledge, Attitudes, </w:t>
      </w:r>
      <w:r w:rsidR="00516E67">
        <w:rPr>
          <w:rFonts w:cstheme="minorHAnsi"/>
          <w:b/>
        </w:rPr>
        <w:t xml:space="preserve">and </w:t>
      </w:r>
      <w:r w:rsidRPr="00AD7B26">
        <w:rPr>
          <w:rFonts w:cstheme="minorHAnsi"/>
          <w:b/>
        </w:rPr>
        <w:t>Intentions:</w:t>
      </w:r>
      <w:r w:rsidRPr="00AD7B26">
        <w:rPr>
          <w:rFonts w:cstheme="minorHAnsi"/>
        </w:rPr>
        <w:t xml:space="preserve"> </w:t>
      </w:r>
      <w:r w:rsidR="00516E67">
        <w:rPr>
          <w:rFonts w:cstheme="minorHAnsi"/>
        </w:rPr>
        <w:t>Statistically significant improvements in sexual health knowledge, attitude, intention, and self-efficacy occurred across all three study arms, many of which were retained 6 months later.</w:t>
      </w:r>
    </w:p>
    <w:p w:rsidR="00B0743C" w:rsidRPr="00AD7B26" w:rsidRDefault="00B0743C" w:rsidP="00AD7B26">
      <w:pPr>
        <w:rPr>
          <w:rFonts w:cstheme="minorHAnsi"/>
          <w:iCs/>
        </w:rPr>
      </w:pPr>
      <w:r w:rsidRPr="00AD7B26">
        <w:rPr>
          <w:rFonts w:cstheme="minorHAnsi"/>
        </w:rPr>
        <w:t>An a</w:t>
      </w:r>
      <w:r w:rsidRPr="00AD7B26">
        <w:rPr>
          <w:rFonts w:cstheme="minorHAnsi"/>
          <w:iCs/>
        </w:rPr>
        <w:t xml:space="preserve">ggregate score for </w:t>
      </w:r>
      <w:r w:rsidRPr="00AD7B26">
        <w:rPr>
          <w:rFonts w:cstheme="minorHAnsi"/>
          <w:i/>
          <w:iCs/>
        </w:rPr>
        <w:t>STD/HIV knowledge</w:t>
      </w:r>
      <w:r w:rsidRPr="00AD7B26">
        <w:rPr>
          <w:rFonts w:cstheme="minorHAnsi"/>
          <w:iCs/>
        </w:rPr>
        <w:t xml:space="preserve"> was created for each participant, based on the number of correct answers to 11 true-false survey questions [e.g.</w:t>
      </w:r>
      <w:r w:rsidRPr="00AD7B26">
        <w:rPr>
          <w:rFonts w:cstheme="minorHAnsi"/>
        </w:rPr>
        <w:t xml:space="preserve"> Y</w:t>
      </w:r>
      <w:r w:rsidRPr="00AD7B26">
        <w:rPr>
          <w:rFonts w:cstheme="minorHAnsi"/>
          <w:iCs/>
        </w:rPr>
        <w:t>ou can tell if your partner has an STD by examining him or her (</w:t>
      </w:r>
      <w:r w:rsidRPr="00AD7B26">
        <w:rPr>
          <w:rFonts w:cstheme="minorHAnsi"/>
          <w:i/>
          <w:iCs/>
        </w:rPr>
        <w:t>false</w:t>
      </w:r>
      <w:r w:rsidRPr="00AD7B26">
        <w:rPr>
          <w:rFonts w:cstheme="minorHAnsi"/>
          <w:iCs/>
        </w:rPr>
        <w:t>), Some STDs make women unable to have children (</w:t>
      </w:r>
      <w:r w:rsidRPr="00AD7B26">
        <w:rPr>
          <w:rFonts w:cstheme="minorHAnsi"/>
          <w:i/>
          <w:iCs/>
        </w:rPr>
        <w:t>true</w:t>
      </w:r>
      <w:r w:rsidRPr="00AD7B26">
        <w:rPr>
          <w:rFonts w:cstheme="minorHAnsi"/>
          <w:iCs/>
        </w:rPr>
        <w:t>), Space should be left at the tip of a condom when it is applied (</w:t>
      </w:r>
      <w:r w:rsidRPr="00AD7B26">
        <w:rPr>
          <w:rFonts w:cstheme="minorHAnsi"/>
          <w:i/>
          <w:iCs/>
        </w:rPr>
        <w:t>true</w:t>
      </w:r>
      <w:r w:rsidRPr="00AD7B26">
        <w:rPr>
          <w:rFonts w:cstheme="minorHAnsi"/>
          <w:iCs/>
        </w:rPr>
        <w:t>)].</w:t>
      </w:r>
      <w:r w:rsidR="00820869">
        <w:rPr>
          <w:rFonts w:cstheme="minorHAnsi"/>
          <w:iCs/>
        </w:rPr>
        <w:t xml:space="preserve"> T</w:t>
      </w:r>
      <w:r w:rsidRPr="00AD7B26">
        <w:rPr>
          <w:rFonts w:cstheme="minorHAnsi"/>
          <w:iCs/>
        </w:rPr>
        <w:t>he “</w:t>
      </w:r>
      <w:r w:rsidR="003E2894" w:rsidRPr="00AD7B26">
        <w:rPr>
          <w:rFonts w:cstheme="minorHAnsi"/>
          <w:iCs/>
        </w:rPr>
        <w:t>STD/HIV k</w:t>
      </w:r>
      <w:r w:rsidRPr="00AD7B26">
        <w:rPr>
          <w:rFonts w:cstheme="minorHAnsi"/>
          <w:iCs/>
        </w:rPr>
        <w:t xml:space="preserve">nowledge” score </w:t>
      </w:r>
      <w:r w:rsidR="00516E67">
        <w:rPr>
          <w:rFonts w:cstheme="minorHAnsi"/>
          <w:iCs/>
        </w:rPr>
        <w:t>improved</w:t>
      </w:r>
      <w:r w:rsidRPr="00AD7B26">
        <w:rPr>
          <w:rFonts w:cstheme="minorHAnsi"/>
          <w:iCs/>
        </w:rPr>
        <w:t xml:space="preserve"> </w:t>
      </w:r>
      <w:r w:rsidR="00516E67">
        <w:rPr>
          <w:rFonts w:cstheme="minorHAnsi"/>
          <w:iCs/>
        </w:rPr>
        <w:t>for</w:t>
      </w:r>
      <w:r w:rsidRPr="00AD7B26">
        <w:rPr>
          <w:rFonts w:cstheme="minorHAnsi"/>
          <w:iCs/>
        </w:rPr>
        <w:t xml:space="preserve"> all three study arms from pre- to post-test (p=&lt;.0001). </w:t>
      </w:r>
      <w:r w:rsidR="00516E67">
        <w:rPr>
          <w:rFonts w:cstheme="minorHAnsi"/>
          <w:iCs/>
        </w:rPr>
        <w:t>These</w:t>
      </w:r>
      <w:r w:rsidRPr="00AD7B26">
        <w:rPr>
          <w:rFonts w:cstheme="minorHAnsi"/>
          <w:iCs/>
        </w:rPr>
        <w:t xml:space="preserve"> improvements were retained after six months.   </w:t>
      </w:r>
    </w:p>
    <w:p w:rsidR="003E2894" w:rsidRPr="00AD7B26" w:rsidRDefault="003E2894" w:rsidP="00AD7B26">
      <w:pPr>
        <w:rPr>
          <w:rFonts w:cstheme="minorHAnsi"/>
          <w:iCs/>
        </w:rPr>
      </w:pPr>
      <w:r w:rsidRPr="00AD7B26">
        <w:rPr>
          <w:rFonts w:cstheme="minorHAnsi"/>
        </w:rPr>
        <w:t>An a</w:t>
      </w:r>
      <w:r w:rsidRPr="00AD7B26">
        <w:rPr>
          <w:rFonts w:cstheme="minorHAnsi"/>
          <w:iCs/>
        </w:rPr>
        <w:t xml:space="preserve">ggregate score for </w:t>
      </w:r>
      <w:r w:rsidR="00516E67" w:rsidRPr="00516E67">
        <w:rPr>
          <w:rFonts w:cstheme="minorHAnsi"/>
          <w:i/>
          <w:iCs/>
        </w:rPr>
        <w:t>attitude toward co</w:t>
      </w:r>
      <w:r w:rsidRPr="00516E67">
        <w:rPr>
          <w:rFonts w:cstheme="minorHAnsi"/>
          <w:i/>
          <w:iCs/>
        </w:rPr>
        <w:t xml:space="preserve">ndom </w:t>
      </w:r>
      <w:r w:rsidR="00516E67">
        <w:rPr>
          <w:rFonts w:cstheme="minorHAnsi"/>
          <w:i/>
          <w:iCs/>
        </w:rPr>
        <w:t>use</w:t>
      </w:r>
      <w:r w:rsidRPr="00AD7B26">
        <w:rPr>
          <w:rFonts w:cstheme="minorHAnsi"/>
          <w:iCs/>
        </w:rPr>
        <w:t xml:space="preserve"> was created for each participant, based on their response to 8 agree-disagree survey questions [e.g.</w:t>
      </w:r>
      <w:r w:rsidRPr="00AD7B26">
        <w:rPr>
          <w:rFonts w:cstheme="minorHAnsi"/>
        </w:rPr>
        <w:t xml:space="preserve"> </w:t>
      </w:r>
      <w:r w:rsidRPr="00AD7B26">
        <w:rPr>
          <w:rFonts w:cstheme="minorHAnsi"/>
          <w:iCs/>
        </w:rPr>
        <w:t xml:space="preserve">Condoms ruin the mood, Using a condom is too much </w:t>
      </w:r>
      <w:r w:rsidRPr="00AD7B26">
        <w:rPr>
          <w:rFonts w:cstheme="minorHAnsi"/>
          <w:iCs/>
        </w:rPr>
        <w:lastRenderedPageBreak/>
        <w:t xml:space="preserve">trouble, Condoms break too often to really be safe]. </w:t>
      </w:r>
      <w:r w:rsidR="00820869">
        <w:rPr>
          <w:rFonts w:cstheme="minorHAnsi"/>
          <w:iCs/>
        </w:rPr>
        <w:t>T</w:t>
      </w:r>
      <w:r w:rsidRPr="00AD7B26">
        <w:rPr>
          <w:rFonts w:cstheme="minorHAnsi"/>
          <w:iCs/>
        </w:rPr>
        <w:t xml:space="preserve">he “condom attitude” score improved across all three study arms from pre- to post-test, though the difference was only statistically significant in study </w:t>
      </w:r>
      <w:r w:rsidR="00820869">
        <w:rPr>
          <w:rFonts w:cstheme="minorHAnsi"/>
          <w:iCs/>
        </w:rPr>
        <w:t>A</w:t>
      </w:r>
      <w:r w:rsidRPr="00AD7B26">
        <w:rPr>
          <w:rFonts w:cstheme="minorHAnsi"/>
          <w:iCs/>
        </w:rPr>
        <w:t xml:space="preserve">rm 1 (p=&lt;.0001). Improvements in condom attitudes were retained after six months.   </w:t>
      </w:r>
    </w:p>
    <w:p w:rsidR="003E2894" w:rsidRPr="00AD7B26" w:rsidRDefault="008823A2" w:rsidP="00AD7B26">
      <w:pPr>
        <w:rPr>
          <w:rFonts w:cstheme="minorHAnsi"/>
          <w:iCs/>
        </w:rPr>
      </w:pPr>
      <w:r w:rsidRPr="00AD7B26">
        <w:rPr>
          <w:rFonts w:cstheme="minorHAnsi"/>
        </w:rPr>
        <w:t>An a</w:t>
      </w:r>
      <w:r w:rsidRPr="00AD7B26">
        <w:rPr>
          <w:rFonts w:cstheme="minorHAnsi"/>
          <w:iCs/>
        </w:rPr>
        <w:t xml:space="preserve">ggregate score for </w:t>
      </w:r>
      <w:r w:rsidR="00820869" w:rsidRPr="00516E67">
        <w:rPr>
          <w:rFonts w:cstheme="minorHAnsi"/>
          <w:i/>
          <w:iCs/>
        </w:rPr>
        <w:t xml:space="preserve">attitude toward </w:t>
      </w:r>
      <w:r w:rsidRPr="00AD7B26">
        <w:rPr>
          <w:rFonts w:cstheme="minorHAnsi"/>
          <w:i/>
          <w:iCs/>
        </w:rPr>
        <w:t>dental dam</w:t>
      </w:r>
      <w:r w:rsidR="00820869">
        <w:rPr>
          <w:rFonts w:cstheme="minorHAnsi"/>
          <w:i/>
          <w:iCs/>
        </w:rPr>
        <w:t>s</w:t>
      </w:r>
      <w:r w:rsidRPr="00AD7B26">
        <w:rPr>
          <w:rFonts w:cstheme="minorHAnsi"/>
          <w:i/>
          <w:iCs/>
        </w:rPr>
        <w:t xml:space="preserve"> </w:t>
      </w:r>
      <w:r w:rsidRPr="00AD7B26">
        <w:rPr>
          <w:rFonts w:cstheme="minorHAnsi"/>
          <w:iCs/>
        </w:rPr>
        <w:t>was created for each participant, based on their response to 9 agree-disagree survey questions [e.g.</w:t>
      </w:r>
      <w:r w:rsidRPr="00AD7B26">
        <w:rPr>
          <w:rFonts w:cstheme="minorHAnsi"/>
        </w:rPr>
        <w:t xml:space="preserve"> </w:t>
      </w:r>
      <w:r w:rsidRPr="00AD7B26">
        <w:rPr>
          <w:rFonts w:cstheme="minorHAnsi"/>
          <w:iCs/>
        </w:rPr>
        <w:t xml:space="preserve">Using a dental dam turns me off, It is easy to get dental dams, I am worried what others would think if I were to get dental dams]. </w:t>
      </w:r>
      <w:r w:rsidR="00820869">
        <w:rPr>
          <w:rFonts w:cstheme="minorHAnsi"/>
          <w:iCs/>
        </w:rPr>
        <w:t>T</w:t>
      </w:r>
      <w:r w:rsidRPr="00AD7B26">
        <w:rPr>
          <w:rFonts w:cstheme="minorHAnsi"/>
          <w:iCs/>
        </w:rPr>
        <w:t xml:space="preserve">he “dental dam attitude” score improved dramatically across all three study arms from pre- to post-test (p=&lt;.0001). Statistically significant improvements in youth’s attitudes towards dental dams were retained even after six months.   </w:t>
      </w:r>
    </w:p>
    <w:p w:rsidR="009873E4" w:rsidRPr="00AD7B26" w:rsidRDefault="009873E4" w:rsidP="00AD7B26">
      <w:pPr>
        <w:rPr>
          <w:rFonts w:cstheme="minorHAnsi"/>
          <w:iCs/>
        </w:rPr>
      </w:pPr>
      <w:r w:rsidRPr="00AD7B26">
        <w:rPr>
          <w:rFonts w:cstheme="minorHAnsi"/>
        </w:rPr>
        <w:t>An a</w:t>
      </w:r>
      <w:r w:rsidRPr="00AD7B26">
        <w:rPr>
          <w:rFonts w:cstheme="minorHAnsi"/>
          <w:iCs/>
        </w:rPr>
        <w:t xml:space="preserve">ggregate score for </w:t>
      </w:r>
      <w:r w:rsidRPr="00AD7B26">
        <w:rPr>
          <w:rFonts w:cstheme="minorHAnsi"/>
          <w:i/>
          <w:iCs/>
        </w:rPr>
        <w:t>condom use intention/self-efficacy</w:t>
      </w:r>
      <w:r w:rsidRPr="00AD7B26">
        <w:rPr>
          <w:rFonts w:cstheme="minorHAnsi"/>
          <w:iCs/>
        </w:rPr>
        <w:t xml:space="preserve"> was created for each participant, based on their response to 5 sure-not sure survey questions [e.g.</w:t>
      </w:r>
      <w:r w:rsidRPr="00AD7B26">
        <w:rPr>
          <w:rFonts w:cstheme="minorHAnsi"/>
        </w:rPr>
        <w:t xml:space="preserve"> </w:t>
      </w:r>
      <w:proofErr w:type="gramStart"/>
      <w:r w:rsidRPr="00AD7B26">
        <w:rPr>
          <w:rFonts w:cstheme="minorHAnsi"/>
          <w:iCs/>
        </w:rPr>
        <w:t>How</w:t>
      </w:r>
      <w:proofErr w:type="gramEnd"/>
      <w:r w:rsidRPr="00AD7B26">
        <w:rPr>
          <w:rFonts w:cstheme="minorHAnsi"/>
          <w:iCs/>
        </w:rPr>
        <w:t xml:space="preserve"> sure are you that you could tell your partner you want to start using condoms for vaginal sex? How sure are you that you could use a condom correctly? How sure are you that you could get a condom?]. </w:t>
      </w:r>
      <w:r w:rsidR="00820869">
        <w:rPr>
          <w:rFonts w:cstheme="minorHAnsi"/>
          <w:iCs/>
        </w:rPr>
        <w:t>The</w:t>
      </w:r>
      <w:r w:rsidRPr="00AD7B26">
        <w:rPr>
          <w:rFonts w:cstheme="minorHAnsi"/>
          <w:iCs/>
        </w:rPr>
        <w:t xml:space="preserve"> “condom use self-efficacy” score decreased slightly </w:t>
      </w:r>
      <w:r w:rsidR="00820869">
        <w:rPr>
          <w:rFonts w:cstheme="minorHAnsi"/>
          <w:iCs/>
        </w:rPr>
        <w:t xml:space="preserve">immediately after the intervention </w:t>
      </w:r>
      <w:r w:rsidRPr="00AD7B26">
        <w:rPr>
          <w:rFonts w:cstheme="minorHAnsi"/>
          <w:iCs/>
        </w:rPr>
        <w:t xml:space="preserve">among those who viewed only the fact sheets, while it held steady among those who viewed the video as well. After six months, all three study arms demonstrated improvements in condom use self-efficacy, which were statistically significant in </w:t>
      </w:r>
      <w:r w:rsidR="00820869">
        <w:rPr>
          <w:rFonts w:cstheme="minorHAnsi"/>
          <w:iCs/>
        </w:rPr>
        <w:t>A</w:t>
      </w:r>
      <w:r w:rsidRPr="00AD7B26">
        <w:rPr>
          <w:rFonts w:cstheme="minorHAnsi"/>
          <w:iCs/>
        </w:rPr>
        <w:t xml:space="preserve">rms 1 and 3 (p=&lt;.05).   </w:t>
      </w:r>
    </w:p>
    <w:p w:rsidR="001D3756" w:rsidRPr="00AD7B26" w:rsidRDefault="00EC115D" w:rsidP="00AD7B26">
      <w:pPr>
        <w:rPr>
          <w:rFonts w:cstheme="minorHAnsi"/>
        </w:rPr>
      </w:pPr>
      <w:r w:rsidRPr="00AD7B26">
        <w:rPr>
          <w:rFonts w:cstheme="minorHAnsi"/>
          <w:b/>
        </w:rPr>
        <w:t xml:space="preserve">Changes in </w:t>
      </w:r>
      <w:r w:rsidR="00D141C6" w:rsidRPr="00AD7B26">
        <w:rPr>
          <w:rFonts w:cstheme="minorHAnsi"/>
          <w:b/>
        </w:rPr>
        <w:t>Risk and Protective Behav</w:t>
      </w:r>
      <w:r w:rsidRPr="00AD7B26">
        <w:rPr>
          <w:rFonts w:cstheme="minorHAnsi"/>
          <w:b/>
        </w:rPr>
        <w:t>ior</w:t>
      </w:r>
      <w:r w:rsidRPr="00AD7B26">
        <w:rPr>
          <w:rFonts w:cstheme="minorHAnsi"/>
        </w:rPr>
        <w:t xml:space="preserve">: </w:t>
      </w:r>
      <w:r w:rsidR="00820869">
        <w:rPr>
          <w:rFonts w:cstheme="minorHAnsi"/>
        </w:rPr>
        <w:t xml:space="preserve">Across </w:t>
      </w:r>
      <w:r w:rsidR="001D3756" w:rsidRPr="00AD7B26">
        <w:rPr>
          <w:rFonts w:cstheme="minorHAnsi"/>
        </w:rPr>
        <w:t>all three study arms, slightly fewer participants (22%) reported drinking alcohol or using drugs before their last vaginal sex</w:t>
      </w:r>
      <w:r w:rsidR="00820869">
        <w:rPr>
          <w:rFonts w:cstheme="minorHAnsi"/>
        </w:rPr>
        <w:t>, during</w:t>
      </w:r>
      <w:r w:rsidR="00820869" w:rsidRPr="00AD7B26">
        <w:rPr>
          <w:rFonts w:cstheme="minorHAnsi"/>
        </w:rPr>
        <w:t xml:space="preserve"> the 6-month follow-up</w:t>
      </w:r>
      <w:r w:rsidR="00820869">
        <w:rPr>
          <w:rFonts w:cstheme="minorHAnsi"/>
        </w:rPr>
        <w:t xml:space="preserve"> survey</w:t>
      </w:r>
      <w:r w:rsidR="001D3756" w:rsidRPr="00AD7B26">
        <w:rPr>
          <w:rFonts w:cstheme="minorHAnsi"/>
        </w:rPr>
        <w:t xml:space="preserve">, but slightly more (52%) reported not using a condom. </w:t>
      </w:r>
      <w:r w:rsidRPr="00AD7B26">
        <w:rPr>
          <w:rFonts w:cstheme="minorHAnsi"/>
        </w:rPr>
        <w:t>Similarly, s</w:t>
      </w:r>
      <w:r w:rsidR="001D3756" w:rsidRPr="00AD7B26">
        <w:rPr>
          <w:rFonts w:cstheme="minorHAnsi"/>
        </w:rPr>
        <w:t>lightly more participants (25%) reported drinking alcohol or using drugs prior to oral sex</w:t>
      </w:r>
      <w:r w:rsidR="00820869">
        <w:rPr>
          <w:rFonts w:cstheme="minorHAnsi"/>
        </w:rPr>
        <w:t xml:space="preserve"> a</w:t>
      </w:r>
      <w:r w:rsidR="00820869" w:rsidRPr="00AD7B26">
        <w:rPr>
          <w:rFonts w:cstheme="minorHAnsi"/>
        </w:rPr>
        <w:t>t the 6-month follow-up</w:t>
      </w:r>
      <w:r w:rsidR="00820869">
        <w:rPr>
          <w:rFonts w:cstheme="minorHAnsi"/>
        </w:rPr>
        <w:t xml:space="preserve"> survey</w:t>
      </w:r>
      <w:proofErr w:type="gramStart"/>
      <w:r w:rsidR="00820869" w:rsidRPr="00AD7B26">
        <w:rPr>
          <w:rFonts w:cstheme="minorHAnsi"/>
        </w:rPr>
        <w:t xml:space="preserve">, </w:t>
      </w:r>
      <w:r w:rsidR="001D3756" w:rsidRPr="00AD7B26">
        <w:rPr>
          <w:rFonts w:cstheme="minorHAnsi"/>
        </w:rPr>
        <w:t xml:space="preserve"> and</w:t>
      </w:r>
      <w:proofErr w:type="gramEnd"/>
      <w:r w:rsidR="001D3756" w:rsidRPr="00AD7B26">
        <w:rPr>
          <w:rFonts w:cstheme="minorHAnsi"/>
        </w:rPr>
        <w:t xml:space="preserve"> rates of condom and dental dam use during oral sex remained the same: 85% did not use a condom, and 93% did not use a dental dam.   </w:t>
      </w:r>
    </w:p>
    <w:p w:rsidR="00D141C6" w:rsidRPr="00AD7B26" w:rsidRDefault="00D141C6" w:rsidP="00AD7B26">
      <w:pPr>
        <w:rPr>
          <w:rFonts w:cstheme="minorHAnsi"/>
        </w:rPr>
      </w:pPr>
      <w:r w:rsidRPr="00AD7B26">
        <w:rPr>
          <w:rFonts w:cstheme="minorHAnsi"/>
        </w:rPr>
        <w:t xml:space="preserve">The most notable changes in protective behavior occurred between and within the three study arms. </w:t>
      </w:r>
      <w:r w:rsidR="00EC115D" w:rsidRPr="00AD7B26">
        <w:rPr>
          <w:rFonts w:cstheme="minorHAnsi"/>
        </w:rPr>
        <w:t>To quantify the impact of the Native VOICES intervention on risk and protective behavior, a</w:t>
      </w:r>
      <w:r w:rsidRPr="00AD7B26">
        <w:rPr>
          <w:rFonts w:cstheme="minorHAnsi"/>
        </w:rPr>
        <w:t xml:space="preserve">dditional analyses are now being </w:t>
      </w:r>
      <w:r w:rsidR="00EC115D" w:rsidRPr="00AD7B26">
        <w:rPr>
          <w:rFonts w:cstheme="minorHAnsi"/>
        </w:rPr>
        <w:t>carried out</w:t>
      </w:r>
      <w:r w:rsidRPr="00AD7B26">
        <w:rPr>
          <w:rFonts w:cstheme="minorHAnsi"/>
        </w:rPr>
        <w:t xml:space="preserve"> to correct for differences in baseline knowledge, attitude, and intention </w:t>
      </w:r>
      <w:r w:rsidR="00EC115D" w:rsidRPr="00AD7B26">
        <w:rPr>
          <w:rFonts w:cstheme="minorHAnsi"/>
        </w:rPr>
        <w:t xml:space="preserve">that were present </w:t>
      </w:r>
      <w:r w:rsidRPr="00AD7B26">
        <w:rPr>
          <w:rFonts w:cstheme="minorHAnsi"/>
        </w:rPr>
        <w:t xml:space="preserve">between the three </w:t>
      </w:r>
      <w:r w:rsidR="00EC115D" w:rsidRPr="00AD7B26">
        <w:rPr>
          <w:rFonts w:cstheme="minorHAnsi"/>
        </w:rPr>
        <w:t>study arms</w:t>
      </w:r>
      <w:r w:rsidRPr="00AD7B26">
        <w:rPr>
          <w:rFonts w:cstheme="minorHAnsi"/>
        </w:rPr>
        <w:t xml:space="preserve">.  </w:t>
      </w:r>
    </w:p>
    <w:p w:rsidR="00B06588" w:rsidRDefault="001D3756" w:rsidP="00B06588">
      <w:pPr>
        <w:rPr>
          <w:rFonts w:cstheme="minorHAnsi"/>
        </w:rPr>
      </w:pPr>
      <w:r w:rsidRPr="00AD7B26">
        <w:rPr>
          <w:rFonts w:cstheme="minorHAnsi"/>
          <w:b/>
          <w:bCs/>
          <w:lang w:bidi="en-US"/>
        </w:rPr>
        <w:t>Conclusion</w:t>
      </w:r>
      <w:r w:rsidRPr="00AD7B26">
        <w:rPr>
          <w:rFonts w:cstheme="minorHAnsi"/>
          <w:bCs/>
          <w:lang w:bidi="en-US"/>
        </w:rPr>
        <w:t xml:space="preserve">: </w:t>
      </w:r>
      <w:r w:rsidR="00CD234B" w:rsidRPr="00AD7B26">
        <w:rPr>
          <w:rFonts w:cstheme="minorHAnsi"/>
          <w:bCs/>
          <w:lang w:bidi="en-US"/>
        </w:rPr>
        <w:t xml:space="preserve">Native VOICES fills a significant need for evidence-based, sexual health interventions purposefully designed for heterosexual and </w:t>
      </w:r>
      <w:r w:rsidR="001A2823">
        <w:t>LGBT-TS</w:t>
      </w:r>
      <w:r w:rsidR="00820869">
        <w:t xml:space="preserve"> </w:t>
      </w:r>
      <w:r w:rsidR="00CD234B" w:rsidRPr="00AD7B26">
        <w:rPr>
          <w:rFonts w:cstheme="minorHAnsi"/>
          <w:bCs/>
          <w:lang w:bidi="en-US"/>
        </w:rPr>
        <w:t>AI/</w:t>
      </w:r>
      <w:proofErr w:type="gramStart"/>
      <w:r w:rsidR="00CD234B" w:rsidRPr="00AD7B26">
        <w:rPr>
          <w:rFonts w:cstheme="minorHAnsi"/>
          <w:bCs/>
          <w:lang w:bidi="en-US"/>
        </w:rPr>
        <w:t>AN</w:t>
      </w:r>
      <w:proofErr w:type="gramEnd"/>
      <w:r w:rsidR="00CD234B" w:rsidRPr="00AD7B26">
        <w:rPr>
          <w:rFonts w:cstheme="minorHAnsi"/>
          <w:bCs/>
          <w:lang w:bidi="en-US"/>
        </w:rPr>
        <w:t xml:space="preserve"> youth living in reservation and urban </w:t>
      </w:r>
      <w:r w:rsidR="001A2823">
        <w:rPr>
          <w:rFonts w:cstheme="minorHAnsi"/>
          <w:bCs/>
          <w:lang w:bidi="en-US"/>
        </w:rPr>
        <w:t>communities</w:t>
      </w:r>
      <w:r w:rsidR="00CD234B" w:rsidRPr="00AD7B26">
        <w:rPr>
          <w:rFonts w:cstheme="minorHAnsi"/>
          <w:bCs/>
          <w:lang w:bidi="en-US"/>
        </w:rPr>
        <w:t xml:space="preserve">. </w:t>
      </w:r>
      <w:r w:rsidR="00820869">
        <w:rPr>
          <w:rFonts w:cstheme="minorHAnsi"/>
        </w:rPr>
        <w:t>This randomized controlled trial demonstrate</w:t>
      </w:r>
      <w:r w:rsidR="00B06588">
        <w:rPr>
          <w:rFonts w:cstheme="minorHAnsi"/>
        </w:rPr>
        <w:t>d</w:t>
      </w:r>
      <w:r w:rsidR="00820869">
        <w:rPr>
          <w:rFonts w:cstheme="minorHAnsi"/>
        </w:rPr>
        <w:t xml:space="preserve"> </w:t>
      </w:r>
      <w:r w:rsidR="00820869" w:rsidRPr="00AD7B26">
        <w:rPr>
          <w:rFonts w:cstheme="minorHAnsi"/>
        </w:rPr>
        <w:t xml:space="preserve">high levels of </w:t>
      </w:r>
      <w:r w:rsidR="001A2823">
        <w:rPr>
          <w:rFonts w:cstheme="minorHAnsi"/>
        </w:rPr>
        <w:t xml:space="preserve">participant </w:t>
      </w:r>
      <w:r w:rsidR="00820869" w:rsidRPr="00AD7B26">
        <w:rPr>
          <w:rFonts w:cstheme="minorHAnsi"/>
        </w:rPr>
        <w:t xml:space="preserve">satisfaction with the Native VOICES </w:t>
      </w:r>
      <w:r w:rsidR="001A2823">
        <w:rPr>
          <w:rFonts w:cstheme="minorHAnsi"/>
        </w:rPr>
        <w:t>intervention</w:t>
      </w:r>
      <w:r w:rsidR="00820869" w:rsidRPr="00AD7B26">
        <w:rPr>
          <w:rFonts w:cstheme="minorHAnsi"/>
        </w:rPr>
        <w:t>. Over 90% felt the video was culturally appropriate for AI/</w:t>
      </w:r>
      <w:proofErr w:type="gramStart"/>
      <w:r w:rsidR="00820869" w:rsidRPr="00AD7B26">
        <w:rPr>
          <w:rFonts w:cstheme="minorHAnsi"/>
        </w:rPr>
        <w:t>AN</w:t>
      </w:r>
      <w:proofErr w:type="gramEnd"/>
      <w:r w:rsidR="00820869" w:rsidRPr="00AD7B26">
        <w:rPr>
          <w:rFonts w:cstheme="minorHAnsi"/>
        </w:rPr>
        <w:t xml:space="preserve"> people</w:t>
      </w:r>
      <w:r w:rsidR="00B06588">
        <w:rPr>
          <w:rFonts w:cstheme="minorHAnsi"/>
        </w:rPr>
        <w:t>, a</w:t>
      </w:r>
      <w:r w:rsidR="00820869" w:rsidRPr="00AD7B26">
        <w:rPr>
          <w:rFonts w:cstheme="minorHAnsi"/>
        </w:rPr>
        <w:t xml:space="preserve">nd 86% felt the </w:t>
      </w:r>
      <w:r w:rsidR="00B06588">
        <w:rPr>
          <w:rFonts w:cstheme="minorHAnsi"/>
        </w:rPr>
        <w:t xml:space="preserve">video’s </w:t>
      </w:r>
      <w:r w:rsidR="00820869" w:rsidRPr="00AD7B26">
        <w:rPr>
          <w:rFonts w:cstheme="minorHAnsi"/>
        </w:rPr>
        <w:t xml:space="preserve">characters, scenes, and situations were </w:t>
      </w:r>
      <w:r w:rsidR="00B06588">
        <w:rPr>
          <w:rFonts w:cstheme="minorHAnsi"/>
        </w:rPr>
        <w:t>relatable</w:t>
      </w:r>
      <w:r w:rsidR="00CD234B" w:rsidRPr="00CD234B">
        <w:t>.</w:t>
      </w:r>
      <w:r w:rsidR="001A2823">
        <w:t xml:space="preserve"> </w:t>
      </w:r>
      <w:r w:rsidR="00B06588">
        <w:rPr>
          <w:rFonts w:cstheme="minorHAnsi"/>
        </w:rPr>
        <w:t xml:space="preserve">Statistically significant improvements in sexual health knowledge, attitude, intention, and self-efficacy were </w:t>
      </w:r>
      <w:r w:rsidR="001A2823">
        <w:rPr>
          <w:rFonts w:cstheme="minorHAnsi"/>
        </w:rPr>
        <w:t xml:space="preserve">demonstrated immediately after the intervention, and were </w:t>
      </w:r>
      <w:r w:rsidR="00B06588">
        <w:rPr>
          <w:rFonts w:cstheme="minorHAnsi"/>
        </w:rPr>
        <w:t xml:space="preserve">retained </w:t>
      </w:r>
      <w:r w:rsidR="00B06588">
        <w:rPr>
          <w:rFonts w:cstheme="minorHAnsi"/>
        </w:rPr>
        <w:t>after 6</w:t>
      </w:r>
      <w:r w:rsidR="00B06588">
        <w:rPr>
          <w:rFonts w:cstheme="minorHAnsi"/>
        </w:rPr>
        <w:t xml:space="preserve"> months.</w:t>
      </w:r>
      <w:r w:rsidR="001A2823">
        <w:rPr>
          <w:rFonts w:cstheme="minorHAnsi"/>
        </w:rPr>
        <w:t xml:space="preserve"> Forthcoming analyses will help </w:t>
      </w:r>
      <w:r w:rsidR="001A2823" w:rsidRPr="00AD7B26">
        <w:rPr>
          <w:rFonts w:cstheme="minorHAnsi"/>
        </w:rPr>
        <w:t>quantify the impact of the Native VOICES intervention on risk and protective behavior</w:t>
      </w:r>
      <w:r w:rsidR="001A2823">
        <w:rPr>
          <w:rFonts w:cstheme="minorHAnsi"/>
        </w:rPr>
        <w:t>.</w:t>
      </w:r>
    </w:p>
    <w:p w:rsidR="00B06588" w:rsidRPr="00CD234B" w:rsidRDefault="00B06588" w:rsidP="00AD7B26"/>
    <w:p w:rsidR="00CD234B" w:rsidRDefault="00CD234B"/>
    <w:p w:rsidR="004C5AA3" w:rsidRDefault="004C5AA3">
      <w:pPr>
        <w:rPr>
          <w:rFonts w:asciiTheme="majorHAnsi" w:eastAsiaTheme="majorEastAsia" w:hAnsiTheme="majorHAnsi" w:cstheme="majorBidi"/>
          <w:color w:val="232323" w:themeColor="text2" w:themeShade="BF"/>
          <w:spacing w:val="5"/>
          <w:kern w:val="28"/>
          <w:sz w:val="52"/>
          <w:szCs w:val="52"/>
        </w:rPr>
      </w:pPr>
      <w:r>
        <w:br w:type="page"/>
      </w:r>
    </w:p>
    <w:p w:rsidR="00CD234B" w:rsidRDefault="00CD234B" w:rsidP="00C61458">
      <w:pPr>
        <w:pStyle w:val="Title"/>
      </w:pPr>
      <w:r>
        <w:lastRenderedPageBreak/>
        <w:t>Resources to Support Implementation</w:t>
      </w:r>
    </w:p>
    <w:p w:rsidR="00CD234B" w:rsidRPr="002F4854" w:rsidRDefault="00CD234B" w:rsidP="00CD234B">
      <w:pPr>
        <w:tabs>
          <w:tab w:val="left" w:pos="1080"/>
        </w:tabs>
        <w:rPr>
          <w:bCs/>
        </w:rPr>
      </w:pPr>
      <w:r w:rsidRPr="002F4854">
        <w:rPr>
          <w:noProof/>
        </w:rPr>
        <w:drawing>
          <wp:anchor distT="0" distB="0" distL="114300" distR="114300" simplePos="0" relativeHeight="251662336" behindDoc="1" locked="0" layoutInCell="1" allowOverlap="1" wp14:anchorId="34888303" wp14:editId="7416C86D">
            <wp:simplePos x="0" y="0"/>
            <wp:positionH relativeFrom="column">
              <wp:posOffset>3868420</wp:posOffset>
            </wp:positionH>
            <wp:positionV relativeFrom="paragraph">
              <wp:posOffset>12700</wp:posOffset>
            </wp:positionV>
            <wp:extent cx="2095500" cy="2701290"/>
            <wp:effectExtent l="0" t="0" r="0" b="3810"/>
            <wp:wrapTight wrapText="bothSides">
              <wp:wrapPolygon edited="0">
                <wp:start x="0" y="0"/>
                <wp:lineTo x="0" y="21478"/>
                <wp:lineTo x="21404" y="21478"/>
                <wp:lineTo x="2140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1289" b="1285"/>
                    <a:stretch/>
                  </pic:blipFill>
                  <pic:spPr bwMode="auto">
                    <a:xfrm>
                      <a:off x="0" y="0"/>
                      <a:ext cx="2095500" cy="2701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F4854">
        <w:rPr>
          <w:bCs/>
        </w:rPr>
        <w:t xml:space="preserve">A </w:t>
      </w:r>
      <w:r>
        <w:rPr>
          <w:bCs/>
        </w:rPr>
        <w:t>t</w:t>
      </w:r>
      <w:r w:rsidRPr="002F4854">
        <w:rPr>
          <w:bCs/>
        </w:rPr>
        <w:t>oolkit was designed to support the intervention’s dissemination and implementation in diverse tribal settings. The toolkit includes the Native VOICES video (23 minutes), a condom demonstration video (1:40 minutes)</w:t>
      </w:r>
      <w:r>
        <w:rPr>
          <w:bCs/>
        </w:rPr>
        <w:t>,</w:t>
      </w:r>
      <w:r w:rsidRPr="002F4854">
        <w:rPr>
          <w:bCs/>
        </w:rPr>
        <w:t xml:space="preserve"> a dental dam demonstration video (1:08 minutes), a selection of condoms and dental dams, and a </w:t>
      </w:r>
      <w:r>
        <w:rPr>
          <w:bCs/>
        </w:rPr>
        <w:t>users’</w:t>
      </w:r>
      <w:r w:rsidRPr="002F4854">
        <w:rPr>
          <w:bCs/>
        </w:rPr>
        <w:t xml:space="preserve"> guide. </w:t>
      </w:r>
    </w:p>
    <w:p w:rsidR="00CD234B" w:rsidRPr="002F4854" w:rsidRDefault="00CD234B" w:rsidP="00CD234B">
      <w:pPr>
        <w:tabs>
          <w:tab w:val="left" w:pos="1080"/>
        </w:tabs>
        <w:rPr>
          <w:bCs/>
        </w:rPr>
      </w:pPr>
      <w:r w:rsidRPr="002F4854">
        <w:rPr>
          <w:bCs/>
        </w:rPr>
        <w:t xml:space="preserve">While the toolkit encourages users to facilitate a 30-45 minute, small-group discussion after watching the video, the video can </w:t>
      </w:r>
      <w:r>
        <w:rPr>
          <w:bCs/>
        </w:rPr>
        <w:t xml:space="preserve">also </w:t>
      </w:r>
      <w:r w:rsidRPr="002F4854">
        <w:rPr>
          <w:bCs/>
        </w:rPr>
        <w:t xml:space="preserve">be used independently in settings or situations where the small-group discussion is not practical or appropriate. </w:t>
      </w:r>
    </w:p>
    <w:p w:rsidR="00CD234B" w:rsidRDefault="00D20AFD" w:rsidP="00CD234B">
      <w:pPr>
        <w:rPr>
          <w:rFonts w:cs="Calibri"/>
        </w:rPr>
      </w:pPr>
      <w:r>
        <w:rPr>
          <w:rFonts w:cs="Calibri"/>
        </w:rPr>
        <w:t xml:space="preserve">The toolkit can be ordered free of charge. Additional implementation tools are available on the NPAIHB website: </w:t>
      </w:r>
      <w:r w:rsidRPr="00D20AFD">
        <w:rPr>
          <w:rFonts w:cs="Calibri"/>
        </w:rPr>
        <w:t>www.npaihb.org/epicenter/project/native_voices_project</w:t>
      </w:r>
    </w:p>
    <w:p w:rsidR="00D20AFD" w:rsidRPr="00D20AFD" w:rsidRDefault="00D20AFD" w:rsidP="00D20AFD">
      <w:pPr>
        <w:rPr>
          <w:b/>
          <w:bCs/>
        </w:rPr>
      </w:pPr>
      <w:r>
        <w:rPr>
          <w:b/>
          <w:bCs/>
        </w:rPr>
        <w:t xml:space="preserve">Implementation </w:t>
      </w:r>
      <w:r w:rsidRPr="00D20AFD">
        <w:rPr>
          <w:b/>
          <w:bCs/>
        </w:rPr>
        <w:t>Resources</w:t>
      </w:r>
    </w:p>
    <w:p w:rsidR="00D20AFD" w:rsidRDefault="001A1586" w:rsidP="00D20AFD">
      <w:pPr>
        <w:pStyle w:val="ListParagraph"/>
        <w:numPr>
          <w:ilvl w:val="0"/>
          <w:numId w:val="2"/>
        </w:numPr>
        <w:spacing w:after="120"/>
        <w:contextualSpacing w:val="0"/>
      </w:pPr>
      <w:hyperlink r:id="rId22" w:history="1">
        <w:r w:rsidR="00D20AFD">
          <w:rPr>
            <w:rStyle w:val="Hyperlink"/>
          </w:rPr>
          <w:t>Native VOICES - Parent Information Letter</w:t>
        </w:r>
      </w:hyperlink>
    </w:p>
    <w:p w:rsidR="00D20AFD" w:rsidRDefault="001A1586" w:rsidP="00D20AFD">
      <w:pPr>
        <w:pStyle w:val="ListParagraph"/>
        <w:numPr>
          <w:ilvl w:val="0"/>
          <w:numId w:val="2"/>
        </w:numPr>
        <w:spacing w:after="120"/>
        <w:contextualSpacing w:val="0"/>
      </w:pPr>
      <w:hyperlink r:id="rId23" w:history="1">
        <w:r w:rsidR="00D20AFD">
          <w:rPr>
            <w:rStyle w:val="Hyperlink"/>
          </w:rPr>
          <w:t>Intervention Recruitment Flyer - Template</w:t>
        </w:r>
      </w:hyperlink>
    </w:p>
    <w:p w:rsidR="00D20AFD" w:rsidRDefault="001A1586" w:rsidP="00D20AFD">
      <w:pPr>
        <w:pStyle w:val="ListParagraph"/>
        <w:numPr>
          <w:ilvl w:val="0"/>
          <w:numId w:val="2"/>
        </w:numPr>
        <w:spacing w:after="120"/>
        <w:contextualSpacing w:val="0"/>
      </w:pPr>
      <w:hyperlink r:id="rId24" w:history="1">
        <w:r w:rsidR="00D20AFD">
          <w:rPr>
            <w:rStyle w:val="Hyperlink"/>
          </w:rPr>
          <w:t>Answering Sensitive Questions - Tips for Facilitators</w:t>
        </w:r>
      </w:hyperlink>
    </w:p>
    <w:p w:rsidR="00D20AFD" w:rsidRDefault="001A1586" w:rsidP="00D20AFD">
      <w:pPr>
        <w:pStyle w:val="ListParagraph"/>
        <w:numPr>
          <w:ilvl w:val="0"/>
          <w:numId w:val="2"/>
        </w:numPr>
        <w:spacing w:after="120"/>
        <w:contextualSpacing w:val="0"/>
      </w:pPr>
      <w:hyperlink r:id="rId25" w:history="1">
        <w:r w:rsidR="00D20AFD">
          <w:rPr>
            <w:rStyle w:val="Hyperlink"/>
          </w:rPr>
          <w:t>STD/HIV Fact Sheets</w:t>
        </w:r>
      </w:hyperlink>
    </w:p>
    <w:p w:rsidR="00D20AFD" w:rsidRDefault="001A1586" w:rsidP="00D20AFD">
      <w:pPr>
        <w:pStyle w:val="ListParagraph"/>
        <w:numPr>
          <w:ilvl w:val="0"/>
          <w:numId w:val="2"/>
        </w:numPr>
        <w:spacing w:after="120"/>
        <w:contextualSpacing w:val="0"/>
      </w:pPr>
      <w:hyperlink r:id="rId26" w:history="1">
        <w:r w:rsidR="00D20AFD">
          <w:rPr>
            <w:rStyle w:val="Hyperlink"/>
          </w:rPr>
          <w:t xml:space="preserve">Viewer Satisfaction Survey Results </w:t>
        </w:r>
      </w:hyperlink>
    </w:p>
    <w:p w:rsidR="00D20AFD" w:rsidRPr="00D20AFD" w:rsidRDefault="001A1586" w:rsidP="00D20AFD">
      <w:pPr>
        <w:pStyle w:val="ListParagraph"/>
        <w:numPr>
          <w:ilvl w:val="0"/>
          <w:numId w:val="2"/>
        </w:numPr>
        <w:spacing w:after="120"/>
        <w:contextualSpacing w:val="0"/>
      </w:pPr>
      <w:hyperlink r:id="rId27" w:history="1">
        <w:r w:rsidR="00D20AFD">
          <w:rPr>
            <w:rStyle w:val="Hyperlink"/>
          </w:rPr>
          <w:t>Viewer Satisfaction Survey - Blank Template</w:t>
        </w:r>
      </w:hyperlink>
    </w:p>
    <w:p w:rsidR="00CD234B" w:rsidRPr="00CD234B" w:rsidRDefault="00CD234B" w:rsidP="00F36A0C">
      <w:pPr>
        <w:spacing w:after="0"/>
      </w:pPr>
    </w:p>
    <w:p w:rsidR="00C61458" w:rsidRDefault="00C61458" w:rsidP="00C61458">
      <w:pPr>
        <w:pStyle w:val="Title"/>
      </w:pPr>
      <w:r>
        <w:t>Acknowledgements</w:t>
      </w:r>
    </w:p>
    <w:p w:rsidR="00CD234B" w:rsidRPr="00CD234B" w:rsidRDefault="00CD234B" w:rsidP="00CD234B">
      <w:pPr>
        <w:spacing w:after="0"/>
        <w:rPr>
          <w:bCs/>
        </w:rPr>
      </w:pPr>
      <w:r w:rsidRPr="00CD234B">
        <w:rPr>
          <w:bCs/>
        </w:rPr>
        <w:t xml:space="preserve">We wish to thank the tribes, health departments, schools, youth programs, and young adults who contributed to this project. Their commitment to cultivating the health and well-being of Native youth is inspiring and unwavering. </w:t>
      </w:r>
      <w:r w:rsidR="00397642">
        <w:rPr>
          <w:bCs/>
        </w:rPr>
        <w:t xml:space="preserve">In particular, </w:t>
      </w:r>
      <w:r w:rsidR="00E17CFC">
        <w:rPr>
          <w:bCs/>
        </w:rPr>
        <w:t xml:space="preserve">Stephanie Craig </w:t>
      </w:r>
      <w:r w:rsidR="00E17CFC" w:rsidRPr="00E17CFC">
        <w:rPr>
          <w:bCs/>
        </w:rPr>
        <w:t xml:space="preserve">Rushing, </w:t>
      </w:r>
      <w:r w:rsidRPr="00E17CFC">
        <w:rPr>
          <w:bCs/>
        </w:rPr>
        <w:t>Wendee</w:t>
      </w:r>
      <w:r w:rsidR="00E17CFC" w:rsidRPr="00E17CFC">
        <w:rPr>
          <w:bCs/>
        </w:rPr>
        <w:t xml:space="preserve"> Gardner</w:t>
      </w:r>
      <w:r w:rsidRPr="00E17CFC">
        <w:rPr>
          <w:bCs/>
        </w:rPr>
        <w:t xml:space="preserve">, </w:t>
      </w:r>
      <w:r w:rsidR="00E17CFC" w:rsidRPr="00E17CFC">
        <w:rPr>
          <w:bCs/>
        </w:rPr>
        <w:t>Mattie Tomeo-Palmanteer</w:t>
      </w:r>
      <w:r w:rsidRPr="00E17CFC">
        <w:rPr>
          <w:bCs/>
        </w:rPr>
        <w:t>,</w:t>
      </w:r>
      <w:r w:rsidR="00E17CFC" w:rsidRPr="00E17CFC">
        <w:rPr>
          <w:bCs/>
        </w:rPr>
        <w:t xml:space="preserve"> and</w:t>
      </w:r>
      <w:r w:rsidRPr="00E17CFC">
        <w:rPr>
          <w:bCs/>
        </w:rPr>
        <w:t xml:space="preserve"> Lauren</w:t>
      </w:r>
      <w:r w:rsidR="00E17CFC" w:rsidRPr="00E17CFC">
        <w:rPr>
          <w:bCs/>
        </w:rPr>
        <w:t xml:space="preserve"> Adrian made significant contributions </w:t>
      </w:r>
      <w:r w:rsidR="001A2823">
        <w:rPr>
          <w:bCs/>
        </w:rPr>
        <w:t>to the</w:t>
      </w:r>
      <w:r w:rsidR="00397642">
        <w:rPr>
          <w:bCs/>
        </w:rPr>
        <w:t xml:space="preserve"> </w:t>
      </w:r>
      <w:r w:rsidR="00E17CFC">
        <w:rPr>
          <w:bCs/>
        </w:rPr>
        <w:t>Native VOICES project.</w:t>
      </w:r>
    </w:p>
    <w:p w:rsidR="00CD234B" w:rsidRPr="00CD234B" w:rsidRDefault="00CD234B" w:rsidP="00CD234B">
      <w:pPr>
        <w:spacing w:after="0"/>
        <w:rPr>
          <w:bCs/>
        </w:rPr>
      </w:pPr>
    </w:p>
    <w:p w:rsidR="00CD234B" w:rsidRPr="00CD234B" w:rsidRDefault="00CD234B" w:rsidP="00CD234B">
      <w:pPr>
        <w:spacing w:after="0"/>
        <w:rPr>
          <w:bCs/>
        </w:rPr>
      </w:pPr>
      <w:r w:rsidRPr="00CD234B">
        <w:rPr>
          <w:b/>
          <w:bCs/>
        </w:rPr>
        <w:t>Disclosure of Funding</w:t>
      </w:r>
      <w:r w:rsidRPr="00CD234B">
        <w:rPr>
          <w:bCs/>
        </w:rPr>
        <w:t xml:space="preserve">: This study was funded through a grant from the Native American Research Centers for Health (NARCH V U26IHS300290).  </w:t>
      </w:r>
    </w:p>
    <w:p w:rsidR="00C61458" w:rsidRDefault="00C61458" w:rsidP="00C61458">
      <w:pPr>
        <w:spacing w:after="0"/>
        <w:jc w:val="center"/>
        <w:rPr>
          <w:rStyle w:val="SubtleEmphasis"/>
          <w:b/>
          <w:i w:val="0"/>
        </w:rPr>
      </w:pPr>
    </w:p>
    <w:p w:rsidR="00C61458" w:rsidRDefault="00C61458" w:rsidP="00C61458">
      <w:pPr>
        <w:spacing w:after="0"/>
        <w:jc w:val="center"/>
        <w:rPr>
          <w:rStyle w:val="SubtleEmphasis"/>
          <w:b/>
          <w:i w:val="0"/>
        </w:rPr>
      </w:pPr>
      <w:r w:rsidRPr="00E9631B">
        <w:rPr>
          <w:rStyle w:val="SubtleEmphasis"/>
          <w:b/>
          <w:i w:val="0"/>
        </w:rPr>
        <w:t>Northwest Portland Area Indian Health Board</w:t>
      </w:r>
    </w:p>
    <w:p w:rsidR="00C61458" w:rsidRDefault="00C61458" w:rsidP="00C61458">
      <w:pPr>
        <w:spacing w:after="0"/>
        <w:jc w:val="center"/>
        <w:rPr>
          <w:rStyle w:val="SubtleEmphasis"/>
          <w:b/>
          <w:i w:val="0"/>
        </w:rPr>
      </w:pPr>
      <w:r>
        <w:rPr>
          <w:rStyle w:val="SubtleEmphasis"/>
          <w:b/>
          <w:i w:val="0"/>
        </w:rPr>
        <w:t xml:space="preserve">2121 SW Broadway, Suite 300 </w:t>
      </w:r>
      <w:r>
        <w:rPr>
          <w:rStyle w:val="SubtleEmphasis"/>
          <w:b/>
          <w:i w:val="0"/>
        </w:rPr>
        <w:sym w:font="Wingdings" w:char="F09F"/>
      </w:r>
      <w:r>
        <w:rPr>
          <w:rStyle w:val="SubtleEmphasis"/>
          <w:b/>
          <w:i w:val="0"/>
        </w:rPr>
        <w:t xml:space="preserve"> Portland, OR 97201</w:t>
      </w:r>
    </w:p>
    <w:p w:rsidR="00C61458" w:rsidRDefault="00C61458" w:rsidP="00C61458">
      <w:pPr>
        <w:spacing w:after="0"/>
        <w:jc w:val="center"/>
      </w:pPr>
      <w:r>
        <w:rPr>
          <w:rStyle w:val="SubtleEmphasis"/>
          <w:b/>
          <w:i w:val="0"/>
        </w:rPr>
        <w:t>www.npaihb.org</w:t>
      </w:r>
    </w:p>
    <w:sectPr w:rsidR="00C61458">
      <w:head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1586" w:rsidRDefault="001A1586" w:rsidP="00E9631B">
      <w:pPr>
        <w:spacing w:after="0" w:line="240" w:lineRule="auto"/>
      </w:pPr>
      <w:r>
        <w:separator/>
      </w:r>
    </w:p>
  </w:endnote>
  <w:endnote w:type="continuationSeparator" w:id="0">
    <w:p w:rsidR="001A1586" w:rsidRDefault="001A1586" w:rsidP="00E963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1586" w:rsidRDefault="001A1586" w:rsidP="00E9631B">
      <w:pPr>
        <w:spacing w:after="0" w:line="240" w:lineRule="auto"/>
      </w:pPr>
      <w:r>
        <w:separator/>
      </w:r>
    </w:p>
  </w:footnote>
  <w:footnote w:type="continuationSeparator" w:id="0">
    <w:p w:rsidR="001A1586" w:rsidRDefault="001A1586" w:rsidP="00E9631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1586" w:rsidRDefault="001A1586">
    <w:pPr>
      <w:pStyle w:val="Header"/>
    </w:pPr>
    <w:r>
      <w:rPr>
        <w:color w:val="000000" w:themeColor="text1"/>
        <w:szCs w:val="20"/>
      </w:rPr>
      <w:fldChar w:fldCharType="begin"/>
    </w:r>
    <w:r>
      <w:instrText xml:space="preserve"> PAGE  \* Arabic  \* MERGEFORMAT </w:instrText>
    </w:r>
    <w:r>
      <w:rPr>
        <w:color w:val="000000" w:themeColor="text1"/>
        <w:szCs w:val="20"/>
      </w:rPr>
      <w:fldChar w:fldCharType="separate"/>
    </w:r>
    <w:r w:rsidR="003737C1" w:rsidRPr="003737C1">
      <w:rPr>
        <w:rFonts w:asciiTheme="majorHAnsi" w:hAnsiTheme="majorHAnsi"/>
        <w:noProof/>
        <w:color w:val="AD0101" w:themeColor="accent1"/>
        <w:sz w:val="28"/>
        <w:szCs w:val="28"/>
      </w:rPr>
      <w:t>3</w:t>
    </w:r>
    <w:r>
      <w:rPr>
        <w:rFonts w:asciiTheme="majorHAnsi" w:hAnsiTheme="majorHAnsi"/>
        <w:noProof/>
        <w:color w:val="AD0101" w:themeColor="accent1"/>
        <w:sz w:val="28"/>
        <w:szCs w:val="28"/>
      </w:rPr>
      <w:fldChar w:fldCharType="end"/>
    </w:r>
    <w:r>
      <w:t xml:space="preserve">           </w:t>
    </w:r>
    <w:sdt>
      <w:sdtPr>
        <w:rPr>
          <w:rFonts w:asciiTheme="majorHAnsi" w:hAnsiTheme="majorHAnsi"/>
          <w:sz w:val="18"/>
          <w:szCs w:val="18"/>
        </w:rPr>
        <w:alias w:val="Title"/>
        <w:id w:val="1839572576"/>
        <w:placeholder>
          <w:docPart w:val="EE805F58059B45BFB6A3D31C64C3705A"/>
        </w:placeholder>
        <w:dataBinding w:prefixMappings="xmlns:ns0='http://schemas.openxmlformats.org/package/2006/metadata/core-properties' xmlns:ns1='http://purl.org/dc/elements/1.1/'" w:xpath="/ns0:coreProperties[1]/ns1:title[1]" w:storeItemID="{6C3C8BC8-F283-45AE-878A-BAB7291924A1}"/>
        <w:text/>
      </w:sdtPr>
      <w:sdtContent>
        <w:r>
          <w:rPr>
            <w:rFonts w:asciiTheme="majorHAnsi" w:hAnsiTheme="majorHAnsi"/>
            <w:sz w:val="18"/>
            <w:szCs w:val="18"/>
          </w:rPr>
          <w:t>Native VOICES Community Report</w:t>
        </w:r>
      </w:sdtContent>
    </w:sdt>
    <w:r>
      <w:rPr>
        <w:rFonts w:asciiTheme="majorHAnsi" w:hAnsiTheme="majorHAnsi"/>
        <w:sz w:val="18"/>
        <w:szCs w:val="18"/>
      </w:rPr>
      <w:t xml:space="preserve">| </w:t>
    </w:r>
    <w:sdt>
      <w:sdtPr>
        <w:rPr>
          <w:rFonts w:asciiTheme="majorHAnsi" w:hAnsiTheme="majorHAnsi"/>
          <w:sz w:val="18"/>
          <w:szCs w:val="18"/>
        </w:rPr>
        <w:alias w:val="Date"/>
        <w:id w:val="32162163"/>
        <w:placeholder>
          <w:docPart w:val="BD19FEB80D654FAAB616EC00B6462000"/>
        </w:placeholder>
        <w:dataBinding w:prefixMappings="xmlns:ns0='http://schemas.microsoft.com/office/2006/coverPageProps'" w:xpath="/ns0:CoverPageProperties[1]/ns0:PublishDate[1]" w:storeItemID="{55AF091B-3C7A-41E3-B477-F2FDAA23CFDA}"/>
        <w:date w:fullDate="2015-08-25T00:00:00Z">
          <w:dateFormat w:val="M/d/yyyy"/>
          <w:lid w:val="en-US"/>
          <w:storeMappedDataAs w:val="dateTime"/>
          <w:calendar w:val="gregorian"/>
        </w:date>
      </w:sdtPr>
      <w:sdtContent>
        <w:r>
          <w:rPr>
            <w:rFonts w:asciiTheme="majorHAnsi" w:hAnsiTheme="majorHAnsi"/>
            <w:sz w:val="18"/>
            <w:szCs w:val="18"/>
          </w:rPr>
          <w:t>8/25/2015</w:t>
        </w:r>
      </w:sdtContent>
    </w:sdt>
    <w:r>
      <w:rPr>
        <w:noProof/>
      </w:rPr>
      <mc:AlternateContent>
        <mc:Choice Requires="wps">
          <w:drawing>
            <wp:anchor distT="0" distB="0" distL="114300" distR="114300" simplePos="0" relativeHeight="251659264" behindDoc="0" locked="0" layoutInCell="0" allowOverlap="1" wp14:anchorId="7885779B" wp14:editId="334A737D">
              <wp:simplePos x="0" y="0"/>
              <wp:positionH relativeFrom="page">
                <wp:align>center</wp:align>
              </wp:positionH>
              <wp:positionV relativeFrom="page">
                <wp:align>center</wp:align>
              </wp:positionV>
              <wp:extent cx="7126605" cy="9434195"/>
              <wp:effectExtent l="9525" t="9525" r="7620" b="14605"/>
              <wp:wrapNone/>
              <wp:docPr id="1"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6605" cy="9434195"/>
                      </a:xfrm>
                      <a:prstGeom prst="roundRect">
                        <a:avLst>
                          <a:gd name="adj" fmla="val 4023"/>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id="Rounded Rectangle 1" o:spid="_x0000_s1026" style="position:absolute;margin-left:0;margin-top:0;width:561.15pt;height:742.85pt;z-index:251659264;visibility:visible;mso-wrap-style:square;mso-width-percent:920;mso-height-percent:940;mso-wrap-distance-left:9pt;mso-wrap-distance-top:0;mso-wrap-distance-right:9pt;mso-wrap-distance-bottom:0;mso-position-horizontal:center;mso-position-horizontal-relative:page;mso-position-vertical:center;mso-position-vertical-relative:page;mso-width-percent:920;mso-height-percent:94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" o:allowincell="f" filled="f" fillcolor="black" strokecolor="black [3213]" strokeweight="1pt">
              <w10:wrap anchorx="page" anchory="page"/>
            </v:round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F485C"/>
    <w:multiLevelType w:val="hybridMultilevel"/>
    <w:tmpl w:val="7EAE4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A5030D3"/>
    <w:multiLevelType w:val="hybridMultilevel"/>
    <w:tmpl w:val="46FC8D5E"/>
    <w:lvl w:ilvl="0" w:tplc="306C2C8C">
      <w:start w:val="1"/>
      <w:numFmt w:val="decimal"/>
      <w:lvlText w:val="Arm %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8"/>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631B"/>
    <w:rsid w:val="00061A65"/>
    <w:rsid w:val="001038EC"/>
    <w:rsid w:val="0013051D"/>
    <w:rsid w:val="001A1586"/>
    <w:rsid w:val="001A2823"/>
    <w:rsid w:val="001D3756"/>
    <w:rsid w:val="002B4A6F"/>
    <w:rsid w:val="002F3591"/>
    <w:rsid w:val="002F3A49"/>
    <w:rsid w:val="003219C2"/>
    <w:rsid w:val="003737C1"/>
    <w:rsid w:val="00397642"/>
    <w:rsid w:val="003E2894"/>
    <w:rsid w:val="00407365"/>
    <w:rsid w:val="00482E04"/>
    <w:rsid w:val="004A4E18"/>
    <w:rsid w:val="004B4625"/>
    <w:rsid w:val="004C5AA3"/>
    <w:rsid w:val="004F5638"/>
    <w:rsid w:val="004F715B"/>
    <w:rsid w:val="00516E67"/>
    <w:rsid w:val="00635075"/>
    <w:rsid w:val="006471F2"/>
    <w:rsid w:val="0068311E"/>
    <w:rsid w:val="006E62DE"/>
    <w:rsid w:val="006F5EB3"/>
    <w:rsid w:val="00703939"/>
    <w:rsid w:val="00712AF0"/>
    <w:rsid w:val="00737E83"/>
    <w:rsid w:val="00792C45"/>
    <w:rsid w:val="007932C5"/>
    <w:rsid w:val="007B7302"/>
    <w:rsid w:val="007C21C3"/>
    <w:rsid w:val="00820869"/>
    <w:rsid w:val="0084430A"/>
    <w:rsid w:val="008446A7"/>
    <w:rsid w:val="008462B8"/>
    <w:rsid w:val="008823A2"/>
    <w:rsid w:val="00891441"/>
    <w:rsid w:val="008D6C66"/>
    <w:rsid w:val="009465AC"/>
    <w:rsid w:val="009873E4"/>
    <w:rsid w:val="009F4440"/>
    <w:rsid w:val="00AA23D1"/>
    <w:rsid w:val="00AD7B26"/>
    <w:rsid w:val="00AF03B9"/>
    <w:rsid w:val="00B06588"/>
    <w:rsid w:val="00B0743C"/>
    <w:rsid w:val="00BC5694"/>
    <w:rsid w:val="00C004C4"/>
    <w:rsid w:val="00C23B71"/>
    <w:rsid w:val="00C24AD9"/>
    <w:rsid w:val="00C47F35"/>
    <w:rsid w:val="00C61458"/>
    <w:rsid w:val="00C76DBA"/>
    <w:rsid w:val="00C83613"/>
    <w:rsid w:val="00CA57A6"/>
    <w:rsid w:val="00CB32FB"/>
    <w:rsid w:val="00CC4FFB"/>
    <w:rsid w:val="00CD234B"/>
    <w:rsid w:val="00CE1369"/>
    <w:rsid w:val="00D141C6"/>
    <w:rsid w:val="00D20AFD"/>
    <w:rsid w:val="00D46F8E"/>
    <w:rsid w:val="00DA3BCB"/>
    <w:rsid w:val="00E17CFC"/>
    <w:rsid w:val="00E40035"/>
    <w:rsid w:val="00E57703"/>
    <w:rsid w:val="00E9631B"/>
    <w:rsid w:val="00EC115D"/>
    <w:rsid w:val="00ED2A21"/>
    <w:rsid w:val="00ED51A8"/>
    <w:rsid w:val="00F04342"/>
    <w:rsid w:val="00F261C1"/>
    <w:rsid w:val="00F36A0C"/>
    <w:rsid w:val="00F769D0"/>
    <w:rsid w:val="00FD78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E9631B"/>
    <w:pPr>
      <w:keepNext/>
      <w:keepLines/>
      <w:spacing w:before="200" w:after="0"/>
      <w:outlineLvl w:val="1"/>
    </w:pPr>
    <w:rPr>
      <w:rFonts w:asciiTheme="majorHAnsi" w:eastAsiaTheme="majorEastAsia" w:hAnsiTheme="majorHAnsi" w:cstheme="majorBidi"/>
      <w:b/>
      <w:bCs/>
      <w:color w:val="AD0101" w:themeColor="accent1"/>
      <w:sz w:val="26"/>
      <w:szCs w:val="26"/>
    </w:rPr>
  </w:style>
  <w:style w:type="paragraph" w:styleId="Heading3">
    <w:name w:val="heading 3"/>
    <w:basedOn w:val="Normal"/>
    <w:next w:val="Normal"/>
    <w:link w:val="Heading3Char"/>
    <w:uiPriority w:val="9"/>
    <w:semiHidden/>
    <w:unhideWhenUsed/>
    <w:qFormat/>
    <w:rsid w:val="00D20AFD"/>
    <w:pPr>
      <w:keepNext/>
      <w:keepLines/>
      <w:spacing w:before="200" w:after="0"/>
      <w:outlineLvl w:val="2"/>
    </w:pPr>
    <w:rPr>
      <w:rFonts w:asciiTheme="majorHAnsi" w:eastAsiaTheme="majorEastAsia" w:hAnsiTheme="majorHAnsi" w:cstheme="majorBidi"/>
      <w:b/>
      <w:bCs/>
      <w:color w:val="AD0101"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63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631B"/>
  </w:style>
  <w:style w:type="paragraph" w:styleId="Footer">
    <w:name w:val="footer"/>
    <w:basedOn w:val="Normal"/>
    <w:link w:val="FooterChar"/>
    <w:uiPriority w:val="99"/>
    <w:unhideWhenUsed/>
    <w:rsid w:val="00E963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631B"/>
  </w:style>
  <w:style w:type="paragraph" w:styleId="BalloonText">
    <w:name w:val="Balloon Text"/>
    <w:basedOn w:val="Normal"/>
    <w:link w:val="BalloonTextChar"/>
    <w:uiPriority w:val="99"/>
    <w:semiHidden/>
    <w:unhideWhenUsed/>
    <w:rsid w:val="00E963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631B"/>
    <w:rPr>
      <w:rFonts w:ascii="Tahoma" w:hAnsi="Tahoma" w:cs="Tahoma"/>
      <w:sz w:val="16"/>
      <w:szCs w:val="16"/>
    </w:rPr>
  </w:style>
  <w:style w:type="paragraph" w:styleId="Title">
    <w:name w:val="Title"/>
    <w:basedOn w:val="Normal"/>
    <w:next w:val="Normal"/>
    <w:link w:val="TitleChar"/>
    <w:uiPriority w:val="10"/>
    <w:qFormat/>
    <w:rsid w:val="00E9631B"/>
    <w:pPr>
      <w:pBdr>
        <w:bottom w:val="single" w:sz="8" w:space="4" w:color="AD0101" w:themeColor="accent1"/>
      </w:pBdr>
      <w:spacing w:after="300" w:line="240" w:lineRule="auto"/>
      <w:contextualSpacing/>
    </w:pPr>
    <w:rPr>
      <w:rFonts w:asciiTheme="majorHAnsi" w:eastAsiaTheme="majorEastAsia" w:hAnsiTheme="majorHAnsi" w:cstheme="majorBidi"/>
      <w:color w:val="232323" w:themeColor="text2" w:themeShade="BF"/>
      <w:spacing w:val="5"/>
      <w:kern w:val="28"/>
      <w:sz w:val="52"/>
      <w:szCs w:val="52"/>
    </w:rPr>
  </w:style>
  <w:style w:type="character" w:customStyle="1" w:styleId="TitleChar">
    <w:name w:val="Title Char"/>
    <w:basedOn w:val="DefaultParagraphFont"/>
    <w:link w:val="Title"/>
    <w:uiPriority w:val="10"/>
    <w:rsid w:val="00E9631B"/>
    <w:rPr>
      <w:rFonts w:asciiTheme="majorHAnsi" w:eastAsiaTheme="majorEastAsia" w:hAnsiTheme="majorHAnsi" w:cstheme="majorBidi"/>
      <w:color w:val="232323" w:themeColor="text2" w:themeShade="BF"/>
      <w:spacing w:val="5"/>
      <w:kern w:val="28"/>
      <w:sz w:val="52"/>
      <w:szCs w:val="52"/>
    </w:rPr>
  </w:style>
  <w:style w:type="character" w:customStyle="1" w:styleId="Heading2Char">
    <w:name w:val="Heading 2 Char"/>
    <w:basedOn w:val="DefaultParagraphFont"/>
    <w:link w:val="Heading2"/>
    <w:uiPriority w:val="9"/>
    <w:rsid w:val="00E9631B"/>
    <w:rPr>
      <w:rFonts w:asciiTheme="majorHAnsi" w:eastAsiaTheme="majorEastAsia" w:hAnsiTheme="majorHAnsi" w:cstheme="majorBidi"/>
      <w:b/>
      <w:bCs/>
      <w:color w:val="AD0101" w:themeColor="accent1"/>
      <w:sz w:val="26"/>
      <w:szCs w:val="26"/>
    </w:rPr>
  </w:style>
  <w:style w:type="character" w:styleId="SubtleEmphasis">
    <w:name w:val="Subtle Emphasis"/>
    <w:basedOn w:val="DefaultParagraphFont"/>
    <w:uiPriority w:val="19"/>
    <w:qFormat/>
    <w:rsid w:val="00E9631B"/>
    <w:rPr>
      <w:i/>
      <w:iCs/>
      <w:color w:val="808080" w:themeColor="text1" w:themeTint="7F"/>
    </w:rPr>
  </w:style>
  <w:style w:type="table" w:styleId="TableGrid">
    <w:name w:val="Table Grid"/>
    <w:basedOn w:val="TableNormal"/>
    <w:uiPriority w:val="59"/>
    <w:rsid w:val="00CA57A6"/>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5">
    <w:name w:val="Light List Accent 5"/>
    <w:basedOn w:val="TableNormal"/>
    <w:uiPriority w:val="61"/>
    <w:rsid w:val="00CA57A6"/>
    <w:pPr>
      <w:spacing w:after="0" w:line="240" w:lineRule="auto"/>
    </w:pPr>
    <w:tblPr>
      <w:tblStyleRowBandSize w:val="1"/>
      <w:tblStyleColBandSize w:val="1"/>
      <w:tblBorders>
        <w:top w:val="single" w:sz="8" w:space="0" w:color="424E5B" w:themeColor="accent5"/>
        <w:left w:val="single" w:sz="8" w:space="0" w:color="424E5B" w:themeColor="accent5"/>
        <w:bottom w:val="single" w:sz="8" w:space="0" w:color="424E5B" w:themeColor="accent5"/>
        <w:right w:val="single" w:sz="8" w:space="0" w:color="424E5B" w:themeColor="accent5"/>
      </w:tblBorders>
    </w:tblPr>
    <w:tblStylePr w:type="firstRow">
      <w:pPr>
        <w:spacing w:before="0" w:after="0" w:line="240" w:lineRule="auto"/>
      </w:pPr>
      <w:rPr>
        <w:b/>
        <w:bCs/>
        <w:color w:val="FFFFFF" w:themeColor="background1"/>
      </w:rPr>
      <w:tblPr/>
      <w:tcPr>
        <w:shd w:val="clear" w:color="auto" w:fill="424E5B" w:themeFill="accent5"/>
      </w:tcPr>
    </w:tblStylePr>
    <w:tblStylePr w:type="lastRow">
      <w:pPr>
        <w:spacing w:before="0" w:after="0" w:line="240" w:lineRule="auto"/>
      </w:pPr>
      <w:rPr>
        <w:b/>
        <w:bCs/>
      </w:rPr>
      <w:tblPr/>
      <w:tcPr>
        <w:tcBorders>
          <w:top w:val="double" w:sz="6" w:space="0" w:color="424E5B" w:themeColor="accent5"/>
          <w:left w:val="single" w:sz="8" w:space="0" w:color="424E5B" w:themeColor="accent5"/>
          <w:bottom w:val="single" w:sz="8" w:space="0" w:color="424E5B" w:themeColor="accent5"/>
          <w:right w:val="single" w:sz="8" w:space="0" w:color="424E5B" w:themeColor="accent5"/>
        </w:tcBorders>
      </w:tcPr>
    </w:tblStylePr>
    <w:tblStylePr w:type="firstCol">
      <w:rPr>
        <w:b/>
        <w:bCs/>
      </w:rPr>
    </w:tblStylePr>
    <w:tblStylePr w:type="lastCol">
      <w:rPr>
        <w:b/>
        <w:bCs/>
      </w:rPr>
    </w:tblStylePr>
    <w:tblStylePr w:type="band1Vert">
      <w:tblPr/>
      <w:tcPr>
        <w:tcBorders>
          <w:top w:val="single" w:sz="8" w:space="0" w:color="424E5B" w:themeColor="accent5"/>
          <w:left w:val="single" w:sz="8" w:space="0" w:color="424E5B" w:themeColor="accent5"/>
          <w:bottom w:val="single" w:sz="8" w:space="0" w:color="424E5B" w:themeColor="accent5"/>
          <w:right w:val="single" w:sz="8" w:space="0" w:color="424E5B" w:themeColor="accent5"/>
        </w:tcBorders>
      </w:tcPr>
    </w:tblStylePr>
    <w:tblStylePr w:type="band1Horz">
      <w:tblPr/>
      <w:tcPr>
        <w:tcBorders>
          <w:top w:val="single" w:sz="8" w:space="0" w:color="424E5B" w:themeColor="accent5"/>
          <w:left w:val="single" w:sz="8" w:space="0" w:color="424E5B" w:themeColor="accent5"/>
          <w:bottom w:val="single" w:sz="8" w:space="0" w:color="424E5B" w:themeColor="accent5"/>
          <w:right w:val="single" w:sz="8" w:space="0" w:color="424E5B" w:themeColor="accent5"/>
        </w:tcBorders>
      </w:tcPr>
    </w:tblStylePr>
  </w:style>
  <w:style w:type="table" w:styleId="MediumGrid3-Accent2">
    <w:name w:val="Medium Grid 3 Accent 2"/>
    <w:basedOn w:val="TableNormal"/>
    <w:uiPriority w:val="69"/>
    <w:rsid w:val="00CA57A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D7D3"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2605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2605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2605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2605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AE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AEA6" w:themeFill="accent2" w:themeFillTint="7F"/>
      </w:tcPr>
    </w:tblStylePr>
  </w:style>
  <w:style w:type="character" w:styleId="Hyperlink">
    <w:name w:val="Hyperlink"/>
    <w:basedOn w:val="DefaultParagraphFont"/>
    <w:uiPriority w:val="99"/>
    <w:unhideWhenUsed/>
    <w:rsid w:val="00C61458"/>
    <w:rPr>
      <w:color w:val="D26900" w:themeColor="hyperlink"/>
      <w:u w:val="single"/>
    </w:rPr>
  </w:style>
  <w:style w:type="paragraph" w:styleId="NoSpacing">
    <w:name w:val="No Spacing"/>
    <w:uiPriority w:val="1"/>
    <w:qFormat/>
    <w:rsid w:val="00792C45"/>
    <w:pPr>
      <w:spacing w:after="0" w:line="240" w:lineRule="auto"/>
    </w:pPr>
    <w:rPr>
      <w:rFonts w:ascii="Calibri" w:eastAsia="Calibri" w:hAnsi="Calibri" w:cs="Times New Roman"/>
    </w:rPr>
  </w:style>
  <w:style w:type="character" w:customStyle="1" w:styleId="Heading3Char">
    <w:name w:val="Heading 3 Char"/>
    <w:basedOn w:val="DefaultParagraphFont"/>
    <w:link w:val="Heading3"/>
    <w:uiPriority w:val="9"/>
    <w:semiHidden/>
    <w:rsid w:val="00D20AFD"/>
    <w:rPr>
      <w:rFonts w:asciiTheme="majorHAnsi" w:eastAsiaTheme="majorEastAsia" w:hAnsiTheme="majorHAnsi" w:cstheme="majorBidi"/>
      <w:b/>
      <w:bCs/>
      <w:color w:val="AD0101" w:themeColor="accent1"/>
    </w:rPr>
  </w:style>
  <w:style w:type="paragraph" w:styleId="ListParagraph">
    <w:name w:val="List Paragraph"/>
    <w:basedOn w:val="Normal"/>
    <w:uiPriority w:val="34"/>
    <w:qFormat/>
    <w:rsid w:val="00D20AFD"/>
    <w:pPr>
      <w:ind w:left="720"/>
      <w:contextualSpacing/>
    </w:pPr>
  </w:style>
  <w:style w:type="character" w:styleId="CommentReference">
    <w:name w:val="annotation reference"/>
    <w:basedOn w:val="DefaultParagraphFont"/>
    <w:uiPriority w:val="99"/>
    <w:semiHidden/>
    <w:unhideWhenUsed/>
    <w:rsid w:val="00F769D0"/>
    <w:rPr>
      <w:sz w:val="16"/>
      <w:szCs w:val="16"/>
    </w:rPr>
  </w:style>
  <w:style w:type="paragraph" w:styleId="CommentText">
    <w:name w:val="annotation text"/>
    <w:basedOn w:val="Normal"/>
    <w:link w:val="CommentTextChar"/>
    <w:uiPriority w:val="99"/>
    <w:semiHidden/>
    <w:unhideWhenUsed/>
    <w:rsid w:val="00F769D0"/>
    <w:pPr>
      <w:spacing w:line="240" w:lineRule="auto"/>
    </w:pPr>
    <w:rPr>
      <w:sz w:val="20"/>
      <w:szCs w:val="20"/>
    </w:rPr>
  </w:style>
  <w:style w:type="character" w:customStyle="1" w:styleId="CommentTextChar">
    <w:name w:val="Comment Text Char"/>
    <w:basedOn w:val="DefaultParagraphFont"/>
    <w:link w:val="CommentText"/>
    <w:uiPriority w:val="99"/>
    <w:semiHidden/>
    <w:rsid w:val="00F769D0"/>
    <w:rPr>
      <w:sz w:val="20"/>
      <w:szCs w:val="20"/>
    </w:rPr>
  </w:style>
  <w:style w:type="paragraph" w:styleId="CommentSubject">
    <w:name w:val="annotation subject"/>
    <w:basedOn w:val="CommentText"/>
    <w:next w:val="CommentText"/>
    <w:link w:val="CommentSubjectChar"/>
    <w:uiPriority w:val="99"/>
    <w:semiHidden/>
    <w:unhideWhenUsed/>
    <w:rsid w:val="00F769D0"/>
    <w:rPr>
      <w:b/>
      <w:bCs/>
    </w:rPr>
  </w:style>
  <w:style w:type="character" w:customStyle="1" w:styleId="CommentSubjectChar">
    <w:name w:val="Comment Subject Char"/>
    <w:basedOn w:val="CommentTextChar"/>
    <w:link w:val="CommentSubject"/>
    <w:uiPriority w:val="99"/>
    <w:semiHidden/>
    <w:rsid w:val="00F769D0"/>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E9631B"/>
    <w:pPr>
      <w:keepNext/>
      <w:keepLines/>
      <w:spacing w:before="200" w:after="0"/>
      <w:outlineLvl w:val="1"/>
    </w:pPr>
    <w:rPr>
      <w:rFonts w:asciiTheme="majorHAnsi" w:eastAsiaTheme="majorEastAsia" w:hAnsiTheme="majorHAnsi" w:cstheme="majorBidi"/>
      <w:b/>
      <w:bCs/>
      <w:color w:val="AD0101" w:themeColor="accent1"/>
      <w:sz w:val="26"/>
      <w:szCs w:val="26"/>
    </w:rPr>
  </w:style>
  <w:style w:type="paragraph" w:styleId="Heading3">
    <w:name w:val="heading 3"/>
    <w:basedOn w:val="Normal"/>
    <w:next w:val="Normal"/>
    <w:link w:val="Heading3Char"/>
    <w:uiPriority w:val="9"/>
    <w:semiHidden/>
    <w:unhideWhenUsed/>
    <w:qFormat/>
    <w:rsid w:val="00D20AFD"/>
    <w:pPr>
      <w:keepNext/>
      <w:keepLines/>
      <w:spacing w:before="200" w:after="0"/>
      <w:outlineLvl w:val="2"/>
    </w:pPr>
    <w:rPr>
      <w:rFonts w:asciiTheme="majorHAnsi" w:eastAsiaTheme="majorEastAsia" w:hAnsiTheme="majorHAnsi" w:cstheme="majorBidi"/>
      <w:b/>
      <w:bCs/>
      <w:color w:val="AD0101"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63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631B"/>
  </w:style>
  <w:style w:type="paragraph" w:styleId="Footer">
    <w:name w:val="footer"/>
    <w:basedOn w:val="Normal"/>
    <w:link w:val="FooterChar"/>
    <w:uiPriority w:val="99"/>
    <w:unhideWhenUsed/>
    <w:rsid w:val="00E963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631B"/>
  </w:style>
  <w:style w:type="paragraph" w:styleId="BalloonText">
    <w:name w:val="Balloon Text"/>
    <w:basedOn w:val="Normal"/>
    <w:link w:val="BalloonTextChar"/>
    <w:uiPriority w:val="99"/>
    <w:semiHidden/>
    <w:unhideWhenUsed/>
    <w:rsid w:val="00E963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631B"/>
    <w:rPr>
      <w:rFonts w:ascii="Tahoma" w:hAnsi="Tahoma" w:cs="Tahoma"/>
      <w:sz w:val="16"/>
      <w:szCs w:val="16"/>
    </w:rPr>
  </w:style>
  <w:style w:type="paragraph" w:styleId="Title">
    <w:name w:val="Title"/>
    <w:basedOn w:val="Normal"/>
    <w:next w:val="Normal"/>
    <w:link w:val="TitleChar"/>
    <w:uiPriority w:val="10"/>
    <w:qFormat/>
    <w:rsid w:val="00E9631B"/>
    <w:pPr>
      <w:pBdr>
        <w:bottom w:val="single" w:sz="8" w:space="4" w:color="AD0101" w:themeColor="accent1"/>
      </w:pBdr>
      <w:spacing w:after="300" w:line="240" w:lineRule="auto"/>
      <w:contextualSpacing/>
    </w:pPr>
    <w:rPr>
      <w:rFonts w:asciiTheme="majorHAnsi" w:eastAsiaTheme="majorEastAsia" w:hAnsiTheme="majorHAnsi" w:cstheme="majorBidi"/>
      <w:color w:val="232323" w:themeColor="text2" w:themeShade="BF"/>
      <w:spacing w:val="5"/>
      <w:kern w:val="28"/>
      <w:sz w:val="52"/>
      <w:szCs w:val="52"/>
    </w:rPr>
  </w:style>
  <w:style w:type="character" w:customStyle="1" w:styleId="TitleChar">
    <w:name w:val="Title Char"/>
    <w:basedOn w:val="DefaultParagraphFont"/>
    <w:link w:val="Title"/>
    <w:uiPriority w:val="10"/>
    <w:rsid w:val="00E9631B"/>
    <w:rPr>
      <w:rFonts w:asciiTheme="majorHAnsi" w:eastAsiaTheme="majorEastAsia" w:hAnsiTheme="majorHAnsi" w:cstheme="majorBidi"/>
      <w:color w:val="232323" w:themeColor="text2" w:themeShade="BF"/>
      <w:spacing w:val="5"/>
      <w:kern w:val="28"/>
      <w:sz w:val="52"/>
      <w:szCs w:val="52"/>
    </w:rPr>
  </w:style>
  <w:style w:type="character" w:customStyle="1" w:styleId="Heading2Char">
    <w:name w:val="Heading 2 Char"/>
    <w:basedOn w:val="DefaultParagraphFont"/>
    <w:link w:val="Heading2"/>
    <w:uiPriority w:val="9"/>
    <w:rsid w:val="00E9631B"/>
    <w:rPr>
      <w:rFonts w:asciiTheme="majorHAnsi" w:eastAsiaTheme="majorEastAsia" w:hAnsiTheme="majorHAnsi" w:cstheme="majorBidi"/>
      <w:b/>
      <w:bCs/>
      <w:color w:val="AD0101" w:themeColor="accent1"/>
      <w:sz w:val="26"/>
      <w:szCs w:val="26"/>
    </w:rPr>
  </w:style>
  <w:style w:type="character" w:styleId="SubtleEmphasis">
    <w:name w:val="Subtle Emphasis"/>
    <w:basedOn w:val="DefaultParagraphFont"/>
    <w:uiPriority w:val="19"/>
    <w:qFormat/>
    <w:rsid w:val="00E9631B"/>
    <w:rPr>
      <w:i/>
      <w:iCs/>
      <w:color w:val="808080" w:themeColor="text1" w:themeTint="7F"/>
    </w:rPr>
  </w:style>
  <w:style w:type="table" w:styleId="TableGrid">
    <w:name w:val="Table Grid"/>
    <w:basedOn w:val="TableNormal"/>
    <w:uiPriority w:val="59"/>
    <w:rsid w:val="00CA57A6"/>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5">
    <w:name w:val="Light List Accent 5"/>
    <w:basedOn w:val="TableNormal"/>
    <w:uiPriority w:val="61"/>
    <w:rsid w:val="00CA57A6"/>
    <w:pPr>
      <w:spacing w:after="0" w:line="240" w:lineRule="auto"/>
    </w:pPr>
    <w:tblPr>
      <w:tblStyleRowBandSize w:val="1"/>
      <w:tblStyleColBandSize w:val="1"/>
      <w:tblBorders>
        <w:top w:val="single" w:sz="8" w:space="0" w:color="424E5B" w:themeColor="accent5"/>
        <w:left w:val="single" w:sz="8" w:space="0" w:color="424E5B" w:themeColor="accent5"/>
        <w:bottom w:val="single" w:sz="8" w:space="0" w:color="424E5B" w:themeColor="accent5"/>
        <w:right w:val="single" w:sz="8" w:space="0" w:color="424E5B" w:themeColor="accent5"/>
      </w:tblBorders>
    </w:tblPr>
    <w:tblStylePr w:type="firstRow">
      <w:pPr>
        <w:spacing w:before="0" w:after="0" w:line="240" w:lineRule="auto"/>
      </w:pPr>
      <w:rPr>
        <w:b/>
        <w:bCs/>
        <w:color w:val="FFFFFF" w:themeColor="background1"/>
      </w:rPr>
      <w:tblPr/>
      <w:tcPr>
        <w:shd w:val="clear" w:color="auto" w:fill="424E5B" w:themeFill="accent5"/>
      </w:tcPr>
    </w:tblStylePr>
    <w:tblStylePr w:type="lastRow">
      <w:pPr>
        <w:spacing w:before="0" w:after="0" w:line="240" w:lineRule="auto"/>
      </w:pPr>
      <w:rPr>
        <w:b/>
        <w:bCs/>
      </w:rPr>
      <w:tblPr/>
      <w:tcPr>
        <w:tcBorders>
          <w:top w:val="double" w:sz="6" w:space="0" w:color="424E5B" w:themeColor="accent5"/>
          <w:left w:val="single" w:sz="8" w:space="0" w:color="424E5B" w:themeColor="accent5"/>
          <w:bottom w:val="single" w:sz="8" w:space="0" w:color="424E5B" w:themeColor="accent5"/>
          <w:right w:val="single" w:sz="8" w:space="0" w:color="424E5B" w:themeColor="accent5"/>
        </w:tcBorders>
      </w:tcPr>
    </w:tblStylePr>
    <w:tblStylePr w:type="firstCol">
      <w:rPr>
        <w:b/>
        <w:bCs/>
      </w:rPr>
    </w:tblStylePr>
    <w:tblStylePr w:type="lastCol">
      <w:rPr>
        <w:b/>
        <w:bCs/>
      </w:rPr>
    </w:tblStylePr>
    <w:tblStylePr w:type="band1Vert">
      <w:tblPr/>
      <w:tcPr>
        <w:tcBorders>
          <w:top w:val="single" w:sz="8" w:space="0" w:color="424E5B" w:themeColor="accent5"/>
          <w:left w:val="single" w:sz="8" w:space="0" w:color="424E5B" w:themeColor="accent5"/>
          <w:bottom w:val="single" w:sz="8" w:space="0" w:color="424E5B" w:themeColor="accent5"/>
          <w:right w:val="single" w:sz="8" w:space="0" w:color="424E5B" w:themeColor="accent5"/>
        </w:tcBorders>
      </w:tcPr>
    </w:tblStylePr>
    <w:tblStylePr w:type="band1Horz">
      <w:tblPr/>
      <w:tcPr>
        <w:tcBorders>
          <w:top w:val="single" w:sz="8" w:space="0" w:color="424E5B" w:themeColor="accent5"/>
          <w:left w:val="single" w:sz="8" w:space="0" w:color="424E5B" w:themeColor="accent5"/>
          <w:bottom w:val="single" w:sz="8" w:space="0" w:color="424E5B" w:themeColor="accent5"/>
          <w:right w:val="single" w:sz="8" w:space="0" w:color="424E5B" w:themeColor="accent5"/>
        </w:tcBorders>
      </w:tcPr>
    </w:tblStylePr>
  </w:style>
  <w:style w:type="table" w:styleId="MediumGrid3-Accent2">
    <w:name w:val="Medium Grid 3 Accent 2"/>
    <w:basedOn w:val="TableNormal"/>
    <w:uiPriority w:val="69"/>
    <w:rsid w:val="00CA57A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D7D3"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2605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2605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2605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2605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AE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AEA6" w:themeFill="accent2" w:themeFillTint="7F"/>
      </w:tcPr>
    </w:tblStylePr>
  </w:style>
  <w:style w:type="character" w:styleId="Hyperlink">
    <w:name w:val="Hyperlink"/>
    <w:basedOn w:val="DefaultParagraphFont"/>
    <w:uiPriority w:val="99"/>
    <w:unhideWhenUsed/>
    <w:rsid w:val="00C61458"/>
    <w:rPr>
      <w:color w:val="D26900" w:themeColor="hyperlink"/>
      <w:u w:val="single"/>
    </w:rPr>
  </w:style>
  <w:style w:type="paragraph" w:styleId="NoSpacing">
    <w:name w:val="No Spacing"/>
    <w:uiPriority w:val="1"/>
    <w:qFormat/>
    <w:rsid w:val="00792C45"/>
    <w:pPr>
      <w:spacing w:after="0" w:line="240" w:lineRule="auto"/>
    </w:pPr>
    <w:rPr>
      <w:rFonts w:ascii="Calibri" w:eastAsia="Calibri" w:hAnsi="Calibri" w:cs="Times New Roman"/>
    </w:rPr>
  </w:style>
  <w:style w:type="character" w:customStyle="1" w:styleId="Heading3Char">
    <w:name w:val="Heading 3 Char"/>
    <w:basedOn w:val="DefaultParagraphFont"/>
    <w:link w:val="Heading3"/>
    <w:uiPriority w:val="9"/>
    <w:semiHidden/>
    <w:rsid w:val="00D20AFD"/>
    <w:rPr>
      <w:rFonts w:asciiTheme="majorHAnsi" w:eastAsiaTheme="majorEastAsia" w:hAnsiTheme="majorHAnsi" w:cstheme="majorBidi"/>
      <w:b/>
      <w:bCs/>
      <w:color w:val="AD0101" w:themeColor="accent1"/>
    </w:rPr>
  </w:style>
  <w:style w:type="paragraph" w:styleId="ListParagraph">
    <w:name w:val="List Paragraph"/>
    <w:basedOn w:val="Normal"/>
    <w:uiPriority w:val="34"/>
    <w:qFormat/>
    <w:rsid w:val="00D20AFD"/>
    <w:pPr>
      <w:ind w:left="720"/>
      <w:contextualSpacing/>
    </w:pPr>
  </w:style>
  <w:style w:type="character" w:styleId="CommentReference">
    <w:name w:val="annotation reference"/>
    <w:basedOn w:val="DefaultParagraphFont"/>
    <w:uiPriority w:val="99"/>
    <w:semiHidden/>
    <w:unhideWhenUsed/>
    <w:rsid w:val="00F769D0"/>
    <w:rPr>
      <w:sz w:val="16"/>
      <w:szCs w:val="16"/>
    </w:rPr>
  </w:style>
  <w:style w:type="paragraph" w:styleId="CommentText">
    <w:name w:val="annotation text"/>
    <w:basedOn w:val="Normal"/>
    <w:link w:val="CommentTextChar"/>
    <w:uiPriority w:val="99"/>
    <w:semiHidden/>
    <w:unhideWhenUsed/>
    <w:rsid w:val="00F769D0"/>
    <w:pPr>
      <w:spacing w:line="240" w:lineRule="auto"/>
    </w:pPr>
    <w:rPr>
      <w:sz w:val="20"/>
      <w:szCs w:val="20"/>
    </w:rPr>
  </w:style>
  <w:style w:type="character" w:customStyle="1" w:styleId="CommentTextChar">
    <w:name w:val="Comment Text Char"/>
    <w:basedOn w:val="DefaultParagraphFont"/>
    <w:link w:val="CommentText"/>
    <w:uiPriority w:val="99"/>
    <w:semiHidden/>
    <w:rsid w:val="00F769D0"/>
    <w:rPr>
      <w:sz w:val="20"/>
      <w:szCs w:val="20"/>
    </w:rPr>
  </w:style>
  <w:style w:type="paragraph" w:styleId="CommentSubject">
    <w:name w:val="annotation subject"/>
    <w:basedOn w:val="CommentText"/>
    <w:next w:val="CommentText"/>
    <w:link w:val="CommentSubjectChar"/>
    <w:uiPriority w:val="99"/>
    <w:semiHidden/>
    <w:unhideWhenUsed/>
    <w:rsid w:val="00F769D0"/>
    <w:rPr>
      <w:b/>
      <w:bCs/>
    </w:rPr>
  </w:style>
  <w:style w:type="character" w:customStyle="1" w:styleId="CommentSubjectChar">
    <w:name w:val="Comment Subject Char"/>
    <w:basedOn w:val="CommentTextChar"/>
    <w:link w:val="CommentSubject"/>
    <w:uiPriority w:val="99"/>
    <w:semiHidden/>
    <w:rsid w:val="00F769D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139984">
      <w:bodyDiv w:val="1"/>
      <w:marLeft w:val="0"/>
      <w:marRight w:val="0"/>
      <w:marTop w:val="0"/>
      <w:marBottom w:val="0"/>
      <w:divBdr>
        <w:top w:val="none" w:sz="0" w:space="0" w:color="auto"/>
        <w:left w:val="none" w:sz="0" w:space="0" w:color="auto"/>
        <w:bottom w:val="none" w:sz="0" w:space="0" w:color="auto"/>
        <w:right w:val="none" w:sz="0" w:space="0" w:color="auto"/>
      </w:divBdr>
    </w:div>
    <w:div w:id="182020088">
      <w:bodyDiv w:val="1"/>
      <w:marLeft w:val="0"/>
      <w:marRight w:val="0"/>
      <w:marTop w:val="0"/>
      <w:marBottom w:val="0"/>
      <w:divBdr>
        <w:top w:val="none" w:sz="0" w:space="0" w:color="auto"/>
        <w:left w:val="none" w:sz="0" w:space="0" w:color="auto"/>
        <w:bottom w:val="none" w:sz="0" w:space="0" w:color="auto"/>
        <w:right w:val="none" w:sz="0" w:space="0" w:color="auto"/>
      </w:divBdr>
    </w:div>
    <w:div w:id="552615394">
      <w:bodyDiv w:val="1"/>
      <w:marLeft w:val="0"/>
      <w:marRight w:val="0"/>
      <w:marTop w:val="0"/>
      <w:marBottom w:val="0"/>
      <w:divBdr>
        <w:top w:val="none" w:sz="0" w:space="0" w:color="auto"/>
        <w:left w:val="none" w:sz="0" w:space="0" w:color="auto"/>
        <w:bottom w:val="none" w:sz="0" w:space="0" w:color="auto"/>
        <w:right w:val="none" w:sz="0" w:space="0" w:color="auto"/>
      </w:divBdr>
    </w:div>
    <w:div w:id="619074027">
      <w:bodyDiv w:val="1"/>
      <w:marLeft w:val="0"/>
      <w:marRight w:val="0"/>
      <w:marTop w:val="0"/>
      <w:marBottom w:val="0"/>
      <w:divBdr>
        <w:top w:val="none" w:sz="0" w:space="0" w:color="auto"/>
        <w:left w:val="none" w:sz="0" w:space="0" w:color="auto"/>
        <w:bottom w:val="none" w:sz="0" w:space="0" w:color="auto"/>
        <w:right w:val="none" w:sz="0" w:space="0" w:color="auto"/>
      </w:divBdr>
    </w:div>
    <w:div w:id="680935371">
      <w:bodyDiv w:val="1"/>
      <w:marLeft w:val="0"/>
      <w:marRight w:val="0"/>
      <w:marTop w:val="0"/>
      <w:marBottom w:val="0"/>
      <w:divBdr>
        <w:top w:val="none" w:sz="0" w:space="0" w:color="auto"/>
        <w:left w:val="none" w:sz="0" w:space="0" w:color="auto"/>
        <w:bottom w:val="none" w:sz="0" w:space="0" w:color="auto"/>
        <w:right w:val="none" w:sz="0" w:space="0" w:color="auto"/>
      </w:divBdr>
    </w:div>
    <w:div w:id="712968180">
      <w:bodyDiv w:val="1"/>
      <w:marLeft w:val="0"/>
      <w:marRight w:val="0"/>
      <w:marTop w:val="0"/>
      <w:marBottom w:val="0"/>
      <w:divBdr>
        <w:top w:val="none" w:sz="0" w:space="0" w:color="auto"/>
        <w:left w:val="none" w:sz="0" w:space="0" w:color="auto"/>
        <w:bottom w:val="none" w:sz="0" w:space="0" w:color="auto"/>
        <w:right w:val="none" w:sz="0" w:space="0" w:color="auto"/>
      </w:divBdr>
    </w:div>
    <w:div w:id="871187207">
      <w:bodyDiv w:val="1"/>
      <w:marLeft w:val="0"/>
      <w:marRight w:val="0"/>
      <w:marTop w:val="0"/>
      <w:marBottom w:val="0"/>
      <w:divBdr>
        <w:top w:val="none" w:sz="0" w:space="0" w:color="auto"/>
        <w:left w:val="none" w:sz="0" w:space="0" w:color="auto"/>
        <w:bottom w:val="none" w:sz="0" w:space="0" w:color="auto"/>
        <w:right w:val="none" w:sz="0" w:space="0" w:color="auto"/>
      </w:divBdr>
    </w:div>
    <w:div w:id="874120695">
      <w:bodyDiv w:val="1"/>
      <w:marLeft w:val="0"/>
      <w:marRight w:val="0"/>
      <w:marTop w:val="0"/>
      <w:marBottom w:val="0"/>
      <w:divBdr>
        <w:top w:val="none" w:sz="0" w:space="0" w:color="auto"/>
        <w:left w:val="none" w:sz="0" w:space="0" w:color="auto"/>
        <w:bottom w:val="none" w:sz="0" w:space="0" w:color="auto"/>
        <w:right w:val="none" w:sz="0" w:space="0" w:color="auto"/>
      </w:divBdr>
    </w:div>
    <w:div w:id="1038165798">
      <w:bodyDiv w:val="1"/>
      <w:marLeft w:val="0"/>
      <w:marRight w:val="0"/>
      <w:marTop w:val="0"/>
      <w:marBottom w:val="0"/>
      <w:divBdr>
        <w:top w:val="none" w:sz="0" w:space="0" w:color="auto"/>
        <w:left w:val="none" w:sz="0" w:space="0" w:color="auto"/>
        <w:bottom w:val="none" w:sz="0" w:space="0" w:color="auto"/>
        <w:right w:val="none" w:sz="0" w:space="0" w:color="auto"/>
      </w:divBdr>
    </w:div>
    <w:div w:id="1091505382">
      <w:bodyDiv w:val="1"/>
      <w:marLeft w:val="0"/>
      <w:marRight w:val="0"/>
      <w:marTop w:val="0"/>
      <w:marBottom w:val="0"/>
      <w:divBdr>
        <w:top w:val="none" w:sz="0" w:space="0" w:color="auto"/>
        <w:left w:val="none" w:sz="0" w:space="0" w:color="auto"/>
        <w:bottom w:val="none" w:sz="0" w:space="0" w:color="auto"/>
        <w:right w:val="none" w:sz="0" w:space="0" w:color="auto"/>
      </w:divBdr>
    </w:div>
    <w:div w:id="1098869585">
      <w:bodyDiv w:val="1"/>
      <w:marLeft w:val="0"/>
      <w:marRight w:val="0"/>
      <w:marTop w:val="0"/>
      <w:marBottom w:val="0"/>
      <w:divBdr>
        <w:top w:val="none" w:sz="0" w:space="0" w:color="auto"/>
        <w:left w:val="none" w:sz="0" w:space="0" w:color="auto"/>
        <w:bottom w:val="none" w:sz="0" w:space="0" w:color="auto"/>
        <w:right w:val="none" w:sz="0" w:space="0" w:color="auto"/>
      </w:divBdr>
    </w:div>
    <w:div w:id="1188644730">
      <w:bodyDiv w:val="1"/>
      <w:marLeft w:val="0"/>
      <w:marRight w:val="0"/>
      <w:marTop w:val="0"/>
      <w:marBottom w:val="0"/>
      <w:divBdr>
        <w:top w:val="none" w:sz="0" w:space="0" w:color="auto"/>
        <w:left w:val="none" w:sz="0" w:space="0" w:color="auto"/>
        <w:bottom w:val="none" w:sz="0" w:space="0" w:color="auto"/>
        <w:right w:val="none" w:sz="0" w:space="0" w:color="auto"/>
      </w:divBdr>
    </w:div>
    <w:div w:id="1279679502">
      <w:bodyDiv w:val="1"/>
      <w:marLeft w:val="0"/>
      <w:marRight w:val="0"/>
      <w:marTop w:val="0"/>
      <w:marBottom w:val="0"/>
      <w:divBdr>
        <w:top w:val="none" w:sz="0" w:space="0" w:color="auto"/>
        <w:left w:val="none" w:sz="0" w:space="0" w:color="auto"/>
        <w:bottom w:val="none" w:sz="0" w:space="0" w:color="auto"/>
        <w:right w:val="none" w:sz="0" w:space="0" w:color="auto"/>
      </w:divBdr>
    </w:div>
    <w:div w:id="1428229637">
      <w:bodyDiv w:val="1"/>
      <w:marLeft w:val="0"/>
      <w:marRight w:val="0"/>
      <w:marTop w:val="0"/>
      <w:marBottom w:val="0"/>
      <w:divBdr>
        <w:top w:val="none" w:sz="0" w:space="0" w:color="auto"/>
        <w:left w:val="none" w:sz="0" w:space="0" w:color="auto"/>
        <w:bottom w:val="none" w:sz="0" w:space="0" w:color="auto"/>
        <w:right w:val="none" w:sz="0" w:space="0" w:color="auto"/>
      </w:divBdr>
    </w:div>
    <w:div w:id="1475492118">
      <w:bodyDiv w:val="1"/>
      <w:marLeft w:val="0"/>
      <w:marRight w:val="0"/>
      <w:marTop w:val="0"/>
      <w:marBottom w:val="0"/>
      <w:divBdr>
        <w:top w:val="none" w:sz="0" w:space="0" w:color="auto"/>
        <w:left w:val="none" w:sz="0" w:space="0" w:color="auto"/>
        <w:bottom w:val="none" w:sz="0" w:space="0" w:color="auto"/>
        <w:right w:val="none" w:sz="0" w:space="0" w:color="auto"/>
      </w:divBdr>
    </w:div>
    <w:div w:id="1686008910">
      <w:bodyDiv w:val="1"/>
      <w:marLeft w:val="0"/>
      <w:marRight w:val="0"/>
      <w:marTop w:val="0"/>
      <w:marBottom w:val="0"/>
      <w:divBdr>
        <w:top w:val="none" w:sz="0" w:space="0" w:color="auto"/>
        <w:left w:val="none" w:sz="0" w:space="0" w:color="auto"/>
        <w:bottom w:val="none" w:sz="0" w:space="0" w:color="auto"/>
        <w:right w:val="none" w:sz="0" w:space="0" w:color="auto"/>
      </w:divBdr>
    </w:div>
    <w:div w:id="1748916815">
      <w:bodyDiv w:val="1"/>
      <w:marLeft w:val="0"/>
      <w:marRight w:val="0"/>
      <w:marTop w:val="0"/>
      <w:marBottom w:val="0"/>
      <w:divBdr>
        <w:top w:val="none" w:sz="0" w:space="0" w:color="auto"/>
        <w:left w:val="none" w:sz="0" w:space="0" w:color="auto"/>
        <w:bottom w:val="none" w:sz="0" w:space="0" w:color="auto"/>
        <w:right w:val="none" w:sz="0" w:space="0" w:color="auto"/>
      </w:divBdr>
    </w:div>
    <w:div w:id="1851867281">
      <w:bodyDiv w:val="1"/>
      <w:marLeft w:val="0"/>
      <w:marRight w:val="0"/>
      <w:marTop w:val="0"/>
      <w:marBottom w:val="0"/>
      <w:divBdr>
        <w:top w:val="none" w:sz="0" w:space="0" w:color="auto"/>
        <w:left w:val="none" w:sz="0" w:space="0" w:color="auto"/>
        <w:bottom w:val="none" w:sz="0" w:space="0" w:color="auto"/>
        <w:right w:val="none" w:sz="0" w:space="0" w:color="auto"/>
      </w:divBdr>
    </w:div>
    <w:div w:id="1862041399">
      <w:bodyDiv w:val="1"/>
      <w:marLeft w:val="0"/>
      <w:marRight w:val="0"/>
      <w:marTop w:val="0"/>
      <w:marBottom w:val="0"/>
      <w:divBdr>
        <w:top w:val="none" w:sz="0" w:space="0" w:color="auto"/>
        <w:left w:val="none" w:sz="0" w:space="0" w:color="auto"/>
        <w:bottom w:val="none" w:sz="0" w:space="0" w:color="auto"/>
        <w:right w:val="none" w:sz="0" w:space="0" w:color="auto"/>
      </w:divBdr>
    </w:div>
    <w:div w:id="1866675514">
      <w:bodyDiv w:val="1"/>
      <w:marLeft w:val="0"/>
      <w:marRight w:val="0"/>
      <w:marTop w:val="0"/>
      <w:marBottom w:val="0"/>
      <w:divBdr>
        <w:top w:val="none" w:sz="0" w:space="0" w:color="auto"/>
        <w:left w:val="none" w:sz="0" w:space="0" w:color="auto"/>
        <w:bottom w:val="none" w:sz="0" w:space="0" w:color="auto"/>
        <w:right w:val="none" w:sz="0" w:space="0" w:color="auto"/>
      </w:divBdr>
    </w:div>
    <w:div w:id="1912621936">
      <w:bodyDiv w:val="1"/>
      <w:marLeft w:val="0"/>
      <w:marRight w:val="0"/>
      <w:marTop w:val="0"/>
      <w:marBottom w:val="0"/>
      <w:divBdr>
        <w:top w:val="none" w:sz="0" w:space="0" w:color="auto"/>
        <w:left w:val="none" w:sz="0" w:space="0" w:color="auto"/>
        <w:bottom w:val="none" w:sz="0" w:space="0" w:color="auto"/>
        <w:right w:val="none" w:sz="0" w:space="0" w:color="auto"/>
      </w:divBdr>
    </w:div>
    <w:div w:id="2006669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hart" Target="charts/chart1.xml"/><Relationship Id="rId18" Type="http://schemas.openxmlformats.org/officeDocument/2006/relationships/chart" Target="charts/chart5.xml"/><Relationship Id="rId26" Type="http://schemas.openxmlformats.org/officeDocument/2006/relationships/hyperlink" Target="http://www.npaihb.org/images/epicenter_docs/PRT/VOICES/Red%20Carpet%20Results%20-%20One%20pager.docx" TargetMode="External"/><Relationship Id="rId3" Type="http://schemas.openxmlformats.org/officeDocument/2006/relationships/numbering" Target="numbering.xml"/><Relationship Id="rId21" Type="http://schemas.openxmlformats.org/officeDocument/2006/relationships/image" Target="media/image4.emf"/><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chart" Target="charts/chart4.xml"/><Relationship Id="rId25" Type="http://schemas.openxmlformats.org/officeDocument/2006/relationships/hyperlink" Target="http://www.npaihb.org/images/epicenter_docs/PRT/VOICES/Fact%20Sheets%20-%20Plus%20Resources.pdf" TargetMode="Externa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effectiveinterventions.org" TargetMode="External"/><Relationship Id="rId24" Type="http://schemas.openxmlformats.org/officeDocument/2006/relationships/hyperlink" Target="http://www.npaihb.org/images/epicenter_docs/PRT/VOICES/Sensitive%20questions.docx" TargetMode="External"/><Relationship Id="rId5" Type="http://schemas.microsoft.com/office/2007/relationships/stylesWithEffects" Target="stylesWithEffects.xml"/><Relationship Id="rId15" Type="http://schemas.openxmlformats.org/officeDocument/2006/relationships/image" Target="media/image3.png"/><Relationship Id="rId23" Type="http://schemas.openxmlformats.org/officeDocument/2006/relationships/hyperlink" Target="http://www.npaihb.org/images/epicenter_docs/PRT/VOICES/Intervention%20Flyer%20Template.docx" TargetMode="External"/><Relationship Id="rId28"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chart" Target="charts/chart6.xm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chart" Target="charts/chart2.xml"/><Relationship Id="rId22" Type="http://schemas.openxmlformats.org/officeDocument/2006/relationships/hyperlink" Target="http://www.npaihb.org/images/epicenter_docs/PRT/VOICES/Native%20VOICES%20-%20Parent%20Information%20Letter.doc" TargetMode="External"/><Relationship Id="rId27" Type="http://schemas.openxmlformats.org/officeDocument/2006/relationships/hyperlink" Target="http://www.npaihb.org/images/epicenter_docs/PRT/VOICES/VOICES%20Red%20Carpet%20Satisfaction%20Survey.docx" TargetMode="External"/><Relationship Id="rId30" Type="http://schemas.openxmlformats.org/officeDocument/2006/relationships/glossaryDocument" Target="glossary/document.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scraig\Desktop\VOICES\Copy%20of%20Post-Interventio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craig\Desktop\VOICES\Copy%20of%20Post-Intervention.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scraig\AppData\Local\Microsoft\Windows\Temporary%20Internet%20Files\Content.Outlook\6XH1BYP5\Post-Intervention%20(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scraig\AppData\Local\Microsoft\Windows\Temporary%20Internet%20Files\Content.Outlook\6XH1BYP5\Post-Intervention%20(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scraig\AppData\Local\Microsoft\Windows\Temporary%20Internet%20Files\Content.Outlook\6XH1BYP5\Post-Intervention%20(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scraig\AppData\Local\Microsoft\Windows\Temporary%20Internet%20Files\Content.Outlook\6XH1BYP5\Post-Intervention%20(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scraig\AppData\Local\Microsoft\Windows\Temporary%20Internet%20Files\Content.Outlook\6XH1BYP5\Post-Interventi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Lbls>
            <c:dLblPos val="outEnd"/>
            <c:showLegendKey val="0"/>
            <c:showVal val="1"/>
            <c:showCatName val="0"/>
            <c:showSerName val="0"/>
            <c:showPercent val="0"/>
            <c:showBubbleSize val="0"/>
            <c:showLeaderLines val="0"/>
          </c:dLbls>
          <c:cat>
            <c:strRef>
              <c:f>Sheet1!$A$2:$A$6</c:f>
              <c:strCache>
                <c:ptCount val="5"/>
                <c:pt idx="0">
                  <c:v>1 - Highly unenjoyable</c:v>
                </c:pt>
                <c:pt idx="1">
                  <c:v>2 - Unenjoyable</c:v>
                </c:pt>
                <c:pt idx="2">
                  <c:v>3 - Neutral</c:v>
                </c:pt>
                <c:pt idx="3">
                  <c:v>4 - Entertaining</c:v>
                </c:pt>
                <c:pt idx="4">
                  <c:v>5 - Highly entertaining</c:v>
                </c:pt>
              </c:strCache>
            </c:strRef>
          </c:cat>
          <c:val>
            <c:numRef>
              <c:f>Sheet1!$B$2:$B$6</c:f>
              <c:numCache>
                <c:formatCode>General</c:formatCode>
                <c:ptCount val="5"/>
                <c:pt idx="0">
                  <c:v>5</c:v>
                </c:pt>
                <c:pt idx="1">
                  <c:v>10</c:v>
                </c:pt>
                <c:pt idx="2">
                  <c:v>85</c:v>
                </c:pt>
                <c:pt idx="3">
                  <c:v>130</c:v>
                </c:pt>
                <c:pt idx="4">
                  <c:v>206</c:v>
                </c:pt>
              </c:numCache>
            </c:numRef>
          </c:val>
        </c:ser>
        <c:dLbls>
          <c:showLegendKey val="0"/>
          <c:showVal val="0"/>
          <c:showCatName val="0"/>
          <c:showSerName val="0"/>
          <c:showPercent val="0"/>
          <c:showBubbleSize val="0"/>
        </c:dLbls>
        <c:gapWidth val="150"/>
        <c:axId val="41925632"/>
        <c:axId val="42222720"/>
      </c:barChart>
      <c:catAx>
        <c:axId val="41925632"/>
        <c:scaling>
          <c:orientation val="minMax"/>
        </c:scaling>
        <c:delete val="0"/>
        <c:axPos val="l"/>
        <c:majorTickMark val="out"/>
        <c:minorTickMark val="none"/>
        <c:tickLblPos val="nextTo"/>
        <c:crossAx val="42222720"/>
        <c:crosses val="autoZero"/>
        <c:auto val="1"/>
        <c:lblAlgn val="ctr"/>
        <c:lblOffset val="100"/>
        <c:noMultiLvlLbl val="0"/>
      </c:catAx>
      <c:valAx>
        <c:axId val="42222720"/>
        <c:scaling>
          <c:orientation val="minMax"/>
        </c:scaling>
        <c:delete val="0"/>
        <c:axPos val="b"/>
        <c:numFmt formatCode="General" sourceLinked="1"/>
        <c:majorTickMark val="out"/>
        <c:minorTickMark val="none"/>
        <c:tickLblPos val="nextTo"/>
        <c:crossAx val="41925632"/>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Knowledge!$A$20</c:f>
              <c:strCache>
                <c:ptCount val="1"/>
                <c:pt idx="0">
                  <c:v>Arm 1 - Fact Sheet</c:v>
                </c:pt>
              </c:strCache>
            </c:strRef>
          </c:tx>
          <c:invertIfNegative val="0"/>
          <c:cat>
            <c:strRef>
              <c:f>Knowledge!$B$19:$D$19</c:f>
              <c:strCache>
                <c:ptCount val="3"/>
                <c:pt idx="0">
                  <c:v>Pre-Intervention</c:v>
                </c:pt>
                <c:pt idx="1">
                  <c:v>Post-Intervention</c:v>
                </c:pt>
                <c:pt idx="2">
                  <c:v>Six Months Post-Intervention</c:v>
                </c:pt>
              </c:strCache>
            </c:strRef>
          </c:cat>
          <c:val>
            <c:numRef>
              <c:f>Knowledge!$B$20:$D$20</c:f>
              <c:numCache>
                <c:formatCode>General</c:formatCode>
                <c:ptCount val="3"/>
                <c:pt idx="0">
                  <c:v>8</c:v>
                </c:pt>
                <c:pt idx="1">
                  <c:v>9.4</c:v>
                </c:pt>
                <c:pt idx="2">
                  <c:v>9.1</c:v>
                </c:pt>
              </c:numCache>
            </c:numRef>
          </c:val>
        </c:ser>
        <c:ser>
          <c:idx val="1"/>
          <c:order val="1"/>
          <c:tx>
            <c:strRef>
              <c:f>Knowledge!$A$21</c:f>
              <c:strCache>
                <c:ptCount val="1"/>
                <c:pt idx="0">
                  <c:v>Arm 2 - Video</c:v>
                </c:pt>
              </c:strCache>
            </c:strRef>
          </c:tx>
          <c:invertIfNegative val="0"/>
          <c:cat>
            <c:strRef>
              <c:f>Knowledge!$B$19:$D$19</c:f>
              <c:strCache>
                <c:ptCount val="3"/>
                <c:pt idx="0">
                  <c:v>Pre-Intervention</c:v>
                </c:pt>
                <c:pt idx="1">
                  <c:v>Post-Intervention</c:v>
                </c:pt>
                <c:pt idx="2">
                  <c:v>Six Months Post-Intervention</c:v>
                </c:pt>
              </c:strCache>
            </c:strRef>
          </c:cat>
          <c:val>
            <c:numRef>
              <c:f>Knowledge!$B$21:$D$21</c:f>
              <c:numCache>
                <c:formatCode>General</c:formatCode>
                <c:ptCount val="3"/>
                <c:pt idx="0">
                  <c:v>8.1</c:v>
                </c:pt>
                <c:pt idx="1">
                  <c:v>9.5</c:v>
                </c:pt>
                <c:pt idx="2">
                  <c:v>9.3000000000000007</c:v>
                </c:pt>
              </c:numCache>
            </c:numRef>
          </c:val>
        </c:ser>
        <c:ser>
          <c:idx val="2"/>
          <c:order val="2"/>
          <c:tx>
            <c:strRef>
              <c:f>Knowledge!$A$22</c:f>
              <c:strCache>
                <c:ptCount val="1"/>
                <c:pt idx="0">
                  <c:v>Arm 3 - Video+Facilitation</c:v>
                </c:pt>
              </c:strCache>
            </c:strRef>
          </c:tx>
          <c:invertIfNegative val="0"/>
          <c:cat>
            <c:strRef>
              <c:f>Knowledge!$B$19:$D$19</c:f>
              <c:strCache>
                <c:ptCount val="3"/>
                <c:pt idx="0">
                  <c:v>Pre-Intervention</c:v>
                </c:pt>
                <c:pt idx="1">
                  <c:v>Post-Intervention</c:v>
                </c:pt>
                <c:pt idx="2">
                  <c:v>Six Months Post-Intervention</c:v>
                </c:pt>
              </c:strCache>
            </c:strRef>
          </c:cat>
          <c:val>
            <c:numRef>
              <c:f>Knowledge!$B$22:$D$22</c:f>
              <c:numCache>
                <c:formatCode>General</c:formatCode>
                <c:ptCount val="3"/>
                <c:pt idx="0">
                  <c:v>6.6</c:v>
                </c:pt>
                <c:pt idx="1">
                  <c:v>7.9</c:v>
                </c:pt>
                <c:pt idx="2">
                  <c:v>7.4</c:v>
                </c:pt>
              </c:numCache>
            </c:numRef>
          </c:val>
        </c:ser>
        <c:dLbls>
          <c:dLblPos val="outEnd"/>
          <c:showLegendKey val="0"/>
          <c:showVal val="1"/>
          <c:showCatName val="0"/>
          <c:showSerName val="0"/>
          <c:showPercent val="0"/>
          <c:showBubbleSize val="0"/>
        </c:dLbls>
        <c:gapWidth val="150"/>
        <c:axId val="47038464"/>
        <c:axId val="47040768"/>
      </c:barChart>
      <c:catAx>
        <c:axId val="47038464"/>
        <c:scaling>
          <c:orientation val="minMax"/>
        </c:scaling>
        <c:delete val="0"/>
        <c:axPos val="b"/>
        <c:majorTickMark val="out"/>
        <c:minorTickMark val="none"/>
        <c:tickLblPos val="nextTo"/>
        <c:crossAx val="47040768"/>
        <c:crosses val="autoZero"/>
        <c:auto val="1"/>
        <c:lblAlgn val="ctr"/>
        <c:lblOffset val="100"/>
        <c:noMultiLvlLbl val="0"/>
      </c:catAx>
      <c:valAx>
        <c:axId val="47040768"/>
        <c:scaling>
          <c:orientation val="minMax"/>
        </c:scaling>
        <c:delete val="0"/>
        <c:axPos val="l"/>
        <c:numFmt formatCode="General" sourceLinked="1"/>
        <c:majorTickMark val="out"/>
        <c:minorTickMark val="none"/>
        <c:tickLblPos val="nextTo"/>
        <c:crossAx val="47038464"/>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'[Post-Intervention (2).xlsx]Pre-Post'!$Y$11</c:f>
              <c:strCache>
                <c:ptCount val="1"/>
                <c:pt idx="0">
                  <c:v>3</c:v>
                </c:pt>
              </c:strCache>
            </c:strRef>
          </c:tx>
          <c:invertIfNegative val="0"/>
          <c:cat>
            <c:strRef>
              <c:f>'[Post-Intervention (2).xlsx]Pre-Post'!$Z$10:$AC$10</c:f>
              <c:strCache>
                <c:ptCount val="3"/>
                <c:pt idx="0">
                  <c:v>Pre-Intervention</c:v>
                </c:pt>
                <c:pt idx="1">
                  <c:v>Post-Intervention</c:v>
                </c:pt>
                <c:pt idx="2">
                  <c:v>Six Months Post-Intervention</c:v>
                </c:pt>
              </c:strCache>
            </c:strRef>
          </c:cat>
          <c:val>
            <c:numRef>
              <c:f>'[Post-Intervention (2).xlsx]Pre-Post'!$Z$11:$AC$11</c:f>
              <c:numCache>
                <c:formatCode>General</c:formatCode>
                <c:ptCount val="3"/>
                <c:pt idx="0">
                  <c:v>6.6</c:v>
                </c:pt>
                <c:pt idx="1">
                  <c:v>6.9</c:v>
                </c:pt>
                <c:pt idx="2">
                  <c:v>6.9</c:v>
                </c:pt>
              </c:numCache>
            </c:numRef>
          </c:val>
        </c:ser>
        <c:ser>
          <c:idx val="1"/>
          <c:order val="1"/>
          <c:tx>
            <c:strRef>
              <c:f>'[Post-Intervention (2).xlsx]Pre-Post'!$Y$12</c:f>
              <c:strCache>
                <c:ptCount val="1"/>
                <c:pt idx="0">
                  <c:v>1</c:v>
                </c:pt>
              </c:strCache>
            </c:strRef>
          </c:tx>
          <c:invertIfNegative val="0"/>
          <c:cat>
            <c:strRef>
              <c:f>'[Post-Intervention (2).xlsx]Pre-Post'!$Z$10:$AC$10</c:f>
              <c:strCache>
                <c:ptCount val="3"/>
                <c:pt idx="0">
                  <c:v>Pre-Intervention</c:v>
                </c:pt>
                <c:pt idx="1">
                  <c:v>Post-Intervention</c:v>
                </c:pt>
                <c:pt idx="2">
                  <c:v>Six Months Post-Intervention</c:v>
                </c:pt>
              </c:strCache>
            </c:strRef>
          </c:cat>
          <c:val>
            <c:numRef>
              <c:f>'[Post-Intervention (2).xlsx]Pre-Post'!$Z$12:$AC$12</c:f>
              <c:numCache>
                <c:formatCode>General</c:formatCode>
                <c:ptCount val="3"/>
                <c:pt idx="0">
                  <c:v>6.2</c:v>
                </c:pt>
                <c:pt idx="1">
                  <c:v>6.7</c:v>
                </c:pt>
                <c:pt idx="2">
                  <c:v>6.6</c:v>
                </c:pt>
              </c:numCache>
            </c:numRef>
          </c:val>
        </c:ser>
        <c:ser>
          <c:idx val="2"/>
          <c:order val="2"/>
          <c:tx>
            <c:strRef>
              <c:f>'[Post-Intervention (2).xlsx]Pre-Post'!$Y$13</c:f>
              <c:strCache>
                <c:ptCount val="1"/>
                <c:pt idx="0">
                  <c:v>2</c:v>
                </c:pt>
              </c:strCache>
            </c:strRef>
          </c:tx>
          <c:invertIfNegative val="0"/>
          <c:cat>
            <c:strRef>
              <c:f>'[Post-Intervention (2).xlsx]Pre-Post'!$Z$10:$AC$10</c:f>
              <c:strCache>
                <c:ptCount val="3"/>
                <c:pt idx="0">
                  <c:v>Pre-Intervention</c:v>
                </c:pt>
                <c:pt idx="1">
                  <c:v>Post-Intervention</c:v>
                </c:pt>
                <c:pt idx="2">
                  <c:v>Six Months Post-Intervention</c:v>
                </c:pt>
              </c:strCache>
            </c:strRef>
          </c:cat>
          <c:val>
            <c:numRef>
              <c:f>'[Post-Intervention (2).xlsx]Pre-Post'!$Z$13:$AC$13</c:f>
              <c:numCache>
                <c:formatCode>General</c:formatCode>
                <c:ptCount val="3"/>
                <c:pt idx="0">
                  <c:v>5.8</c:v>
                </c:pt>
                <c:pt idx="1">
                  <c:v>6.4</c:v>
                </c:pt>
                <c:pt idx="2">
                  <c:v>6.1</c:v>
                </c:pt>
              </c:numCache>
            </c:numRef>
          </c:val>
        </c:ser>
        <c:dLbls>
          <c:showLegendKey val="0"/>
          <c:showVal val="1"/>
          <c:showCatName val="0"/>
          <c:showSerName val="0"/>
          <c:showPercent val="0"/>
          <c:showBubbleSize val="0"/>
        </c:dLbls>
        <c:gapWidth val="75"/>
        <c:axId val="78817152"/>
        <c:axId val="78818688"/>
      </c:barChart>
      <c:catAx>
        <c:axId val="78817152"/>
        <c:scaling>
          <c:orientation val="minMax"/>
        </c:scaling>
        <c:delete val="0"/>
        <c:axPos val="b"/>
        <c:majorTickMark val="none"/>
        <c:minorTickMark val="none"/>
        <c:tickLblPos val="nextTo"/>
        <c:crossAx val="78818688"/>
        <c:crosses val="autoZero"/>
        <c:auto val="1"/>
        <c:lblAlgn val="ctr"/>
        <c:lblOffset val="100"/>
        <c:noMultiLvlLbl val="0"/>
      </c:catAx>
      <c:valAx>
        <c:axId val="78818688"/>
        <c:scaling>
          <c:orientation val="minMax"/>
        </c:scaling>
        <c:delete val="0"/>
        <c:axPos val="l"/>
        <c:numFmt formatCode="General" sourceLinked="1"/>
        <c:majorTickMark val="none"/>
        <c:minorTickMark val="none"/>
        <c:tickLblPos val="nextTo"/>
        <c:crossAx val="78817152"/>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'[Post-Intervention (2).xlsx]Pre-Post'!$Y$15</c:f>
              <c:strCache>
                <c:ptCount val="1"/>
                <c:pt idx="0">
                  <c:v>3</c:v>
                </c:pt>
              </c:strCache>
            </c:strRef>
          </c:tx>
          <c:invertIfNegative val="0"/>
          <c:cat>
            <c:strRef>
              <c:f>'[Post-Intervention (2).xlsx]Pre-Post'!$Z$14:$AC$14</c:f>
              <c:strCache>
                <c:ptCount val="3"/>
                <c:pt idx="0">
                  <c:v>Pre-Intervention</c:v>
                </c:pt>
                <c:pt idx="1">
                  <c:v>Post-Intervention</c:v>
                </c:pt>
                <c:pt idx="2">
                  <c:v>Six Months Post-Intervention</c:v>
                </c:pt>
              </c:strCache>
            </c:strRef>
          </c:cat>
          <c:val>
            <c:numRef>
              <c:f>'[Post-Intervention (2).xlsx]Pre-Post'!$Z$15:$AC$15</c:f>
              <c:numCache>
                <c:formatCode>General</c:formatCode>
                <c:ptCount val="3"/>
                <c:pt idx="0">
                  <c:v>1.4</c:v>
                </c:pt>
                <c:pt idx="1">
                  <c:v>4.8</c:v>
                </c:pt>
                <c:pt idx="2">
                  <c:v>5.5</c:v>
                </c:pt>
              </c:numCache>
            </c:numRef>
          </c:val>
        </c:ser>
        <c:ser>
          <c:idx val="1"/>
          <c:order val="1"/>
          <c:tx>
            <c:strRef>
              <c:f>'[Post-Intervention (2).xlsx]Pre-Post'!$Y$16</c:f>
              <c:strCache>
                <c:ptCount val="1"/>
                <c:pt idx="0">
                  <c:v>1</c:v>
                </c:pt>
              </c:strCache>
            </c:strRef>
          </c:tx>
          <c:invertIfNegative val="0"/>
          <c:cat>
            <c:strRef>
              <c:f>'[Post-Intervention (2).xlsx]Pre-Post'!$Z$14:$AC$14</c:f>
              <c:strCache>
                <c:ptCount val="3"/>
                <c:pt idx="0">
                  <c:v>Pre-Intervention</c:v>
                </c:pt>
                <c:pt idx="1">
                  <c:v>Post-Intervention</c:v>
                </c:pt>
                <c:pt idx="2">
                  <c:v>Six Months Post-Intervention</c:v>
                </c:pt>
              </c:strCache>
            </c:strRef>
          </c:cat>
          <c:val>
            <c:numRef>
              <c:f>'[Post-Intervention (2).xlsx]Pre-Post'!$Z$16:$AC$16</c:f>
              <c:numCache>
                <c:formatCode>General</c:formatCode>
                <c:ptCount val="3"/>
                <c:pt idx="0">
                  <c:v>1.6</c:v>
                </c:pt>
                <c:pt idx="1">
                  <c:v>5.2</c:v>
                </c:pt>
                <c:pt idx="2">
                  <c:v>5.7</c:v>
                </c:pt>
              </c:numCache>
            </c:numRef>
          </c:val>
        </c:ser>
        <c:ser>
          <c:idx val="2"/>
          <c:order val="2"/>
          <c:tx>
            <c:strRef>
              <c:f>'[Post-Intervention (2).xlsx]Pre-Post'!$Y$17</c:f>
              <c:strCache>
                <c:ptCount val="1"/>
                <c:pt idx="0">
                  <c:v>2</c:v>
                </c:pt>
              </c:strCache>
            </c:strRef>
          </c:tx>
          <c:invertIfNegative val="0"/>
          <c:cat>
            <c:strRef>
              <c:f>'[Post-Intervention (2).xlsx]Pre-Post'!$Z$14:$AC$14</c:f>
              <c:strCache>
                <c:ptCount val="3"/>
                <c:pt idx="0">
                  <c:v>Pre-Intervention</c:v>
                </c:pt>
                <c:pt idx="1">
                  <c:v>Post-Intervention</c:v>
                </c:pt>
                <c:pt idx="2">
                  <c:v>Six Months Post-Intervention</c:v>
                </c:pt>
              </c:strCache>
            </c:strRef>
          </c:cat>
          <c:val>
            <c:numRef>
              <c:f>'[Post-Intervention (2).xlsx]Pre-Post'!$Z$17:$AC$17</c:f>
              <c:numCache>
                <c:formatCode>General</c:formatCode>
                <c:ptCount val="3"/>
                <c:pt idx="0">
                  <c:v>1.3</c:v>
                </c:pt>
                <c:pt idx="1">
                  <c:v>5.7</c:v>
                </c:pt>
                <c:pt idx="2">
                  <c:v>6.4</c:v>
                </c:pt>
              </c:numCache>
            </c:numRef>
          </c:val>
        </c:ser>
        <c:dLbls>
          <c:dLblPos val="outEnd"/>
          <c:showLegendKey val="0"/>
          <c:showVal val="1"/>
          <c:showCatName val="0"/>
          <c:showSerName val="0"/>
          <c:showPercent val="0"/>
          <c:showBubbleSize val="0"/>
        </c:dLbls>
        <c:gapWidth val="150"/>
        <c:axId val="87760896"/>
        <c:axId val="87764352"/>
      </c:barChart>
      <c:catAx>
        <c:axId val="87760896"/>
        <c:scaling>
          <c:orientation val="minMax"/>
        </c:scaling>
        <c:delete val="0"/>
        <c:axPos val="b"/>
        <c:majorTickMark val="out"/>
        <c:minorTickMark val="none"/>
        <c:tickLblPos val="nextTo"/>
        <c:crossAx val="87764352"/>
        <c:crosses val="autoZero"/>
        <c:auto val="1"/>
        <c:lblAlgn val="ctr"/>
        <c:lblOffset val="100"/>
        <c:noMultiLvlLbl val="0"/>
      </c:catAx>
      <c:valAx>
        <c:axId val="87764352"/>
        <c:scaling>
          <c:orientation val="minMax"/>
        </c:scaling>
        <c:delete val="0"/>
        <c:axPos val="l"/>
        <c:numFmt formatCode="General" sourceLinked="1"/>
        <c:majorTickMark val="out"/>
        <c:minorTickMark val="none"/>
        <c:tickLblPos val="nextTo"/>
        <c:crossAx val="87760896"/>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'[Post-Intervention (2).xlsx]Pre-Post'!$Y$20</c:f>
              <c:strCache>
                <c:ptCount val="1"/>
                <c:pt idx="0">
                  <c:v>3</c:v>
                </c:pt>
              </c:strCache>
            </c:strRef>
          </c:tx>
          <c:invertIfNegative val="0"/>
          <c:cat>
            <c:strRef>
              <c:f>'[Post-Intervention (2).xlsx]Pre-Post'!$Z$19:$AC$19</c:f>
              <c:strCache>
                <c:ptCount val="3"/>
                <c:pt idx="0">
                  <c:v>Pre-Intervention</c:v>
                </c:pt>
                <c:pt idx="1">
                  <c:v>Post-Intervention</c:v>
                </c:pt>
                <c:pt idx="2">
                  <c:v>Six Months Post-Intervention</c:v>
                </c:pt>
              </c:strCache>
            </c:strRef>
          </c:cat>
          <c:val>
            <c:numRef>
              <c:f>'[Post-Intervention (2).xlsx]Pre-Post'!$Z$20:$AC$20</c:f>
              <c:numCache>
                <c:formatCode>0.0</c:formatCode>
                <c:ptCount val="3"/>
                <c:pt idx="0">
                  <c:v>3.7</c:v>
                </c:pt>
                <c:pt idx="1">
                  <c:v>3.5</c:v>
                </c:pt>
                <c:pt idx="2">
                  <c:v>3.9</c:v>
                </c:pt>
              </c:numCache>
            </c:numRef>
          </c:val>
        </c:ser>
        <c:ser>
          <c:idx val="1"/>
          <c:order val="1"/>
          <c:tx>
            <c:strRef>
              <c:f>'[Post-Intervention (2).xlsx]Pre-Post'!$Y$21</c:f>
              <c:strCache>
                <c:ptCount val="1"/>
                <c:pt idx="0">
                  <c:v>1</c:v>
                </c:pt>
              </c:strCache>
            </c:strRef>
          </c:tx>
          <c:invertIfNegative val="0"/>
          <c:cat>
            <c:strRef>
              <c:f>'[Post-Intervention (2).xlsx]Pre-Post'!$Z$19:$AC$19</c:f>
              <c:strCache>
                <c:ptCount val="3"/>
                <c:pt idx="0">
                  <c:v>Pre-Intervention</c:v>
                </c:pt>
                <c:pt idx="1">
                  <c:v>Post-Intervention</c:v>
                </c:pt>
                <c:pt idx="2">
                  <c:v>Six Months Post-Intervention</c:v>
                </c:pt>
              </c:strCache>
            </c:strRef>
          </c:cat>
          <c:val>
            <c:numRef>
              <c:f>'[Post-Intervention (2).xlsx]Pre-Post'!$Z$21:$AC$21</c:f>
              <c:numCache>
                <c:formatCode>General</c:formatCode>
                <c:ptCount val="3"/>
                <c:pt idx="0">
                  <c:v>3.4</c:v>
                </c:pt>
                <c:pt idx="1">
                  <c:v>3.4</c:v>
                </c:pt>
                <c:pt idx="2">
                  <c:v>3.6</c:v>
                </c:pt>
              </c:numCache>
            </c:numRef>
          </c:val>
        </c:ser>
        <c:ser>
          <c:idx val="2"/>
          <c:order val="2"/>
          <c:tx>
            <c:strRef>
              <c:f>'[Post-Intervention (2).xlsx]Pre-Post'!$Y$22</c:f>
              <c:strCache>
                <c:ptCount val="1"/>
                <c:pt idx="0">
                  <c:v>2</c:v>
                </c:pt>
              </c:strCache>
            </c:strRef>
          </c:tx>
          <c:invertIfNegative val="0"/>
          <c:cat>
            <c:strRef>
              <c:f>'[Post-Intervention (2).xlsx]Pre-Post'!$Z$19:$AC$19</c:f>
              <c:strCache>
                <c:ptCount val="3"/>
                <c:pt idx="0">
                  <c:v>Pre-Intervention</c:v>
                </c:pt>
                <c:pt idx="1">
                  <c:v>Post-Intervention</c:v>
                </c:pt>
                <c:pt idx="2">
                  <c:v>Six Months Post-Intervention</c:v>
                </c:pt>
              </c:strCache>
            </c:strRef>
          </c:cat>
          <c:val>
            <c:numRef>
              <c:f>'[Post-Intervention (2).xlsx]Pre-Post'!$Z$22:$AC$22</c:f>
              <c:numCache>
                <c:formatCode>0.0</c:formatCode>
                <c:ptCount val="3"/>
                <c:pt idx="0">
                  <c:v>3</c:v>
                </c:pt>
                <c:pt idx="1">
                  <c:v>3</c:v>
                </c:pt>
                <c:pt idx="2">
                  <c:v>3.4</c:v>
                </c:pt>
              </c:numCache>
            </c:numRef>
          </c:val>
        </c:ser>
        <c:dLbls>
          <c:dLblPos val="outEnd"/>
          <c:showLegendKey val="0"/>
          <c:showVal val="1"/>
          <c:showCatName val="0"/>
          <c:showSerName val="0"/>
          <c:showPercent val="0"/>
          <c:showBubbleSize val="0"/>
        </c:dLbls>
        <c:gapWidth val="150"/>
        <c:axId val="109220608"/>
        <c:axId val="109236224"/>
      </c:barChart>
      <c:catAx>
        <c:axId val="109220608"/>
        <c:scaling>
          <c:orientation val="minMax"/>
        </c:scaling>
        <c:delete val="0"/>
        <c:axPos val="b"/>
        <c:majorTickMark val="out"/>
        <c:minorTickMark val="none"/>
        <c:tickLblPos val="nextTo"/>
        <c:crossAx val="109236224"/>
        <c:crosses val="autoZero"/>
        <c:auto val="1"/>
        <c:lblAlgn val="ctr"/>
        <c:lblOffset val="100"/>
        <c:noMultiLvlLbl val="0"/>
      </c:catAx>
      <c:valAx>
        <c:axId val="109236224"/>
        <c:scaling>
          <c:orientation val="minMax"/>
        </c:scaling>
        <c:delete val="0"/>
        <c:axPos val="l"/>
        <c:numFmt formatCode="0.0" sourceLinked="1"/>
        <c:majorTickMark val="out"/>
        <c:minorTickMark val="none"/>
        <c:tickLblPos val="nextTo"/>
        <c:crossAx val="109220608"/>
        <c:crosses val="autoZero"/>
        <c:crossBetween val="between"/>
      </c:valAx>
      <c:spPr>
        <a:noFill/>
        <a:ln w="25400">
          <a:noFill/>
        </a:ln>
      </c:spPr>
    </c:plotArea>
    <c:legend>
      <c:legendPos val="b"/>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'[Post-Intervention (2).xlsx]Pre-Post'!$Y$24</c:f>
              <c:strCache>
                <c:ptCount val="1"/>
                <c:pt idx="0">
                  <c:v>3</c:v>
                </c:pt>
              </c:strCache>
            </c:strRef>
          </c:tx>
          <c:invertIfNegative val="0"/>
          <c:cat>
            <c:strRef>
              <c:f>'[Post-Intervention (2).xlsx]Pre-Post'!$Z$23:$AC$23</c:f>
              <c:strCache>
                <c:ptCount val="3"/>
                <c:pt idx="0">
                  <c:v>Pre-Intervention</c:v>
                </c:pt>
                <c:pt idx="1">
                  <c:v>Post-Intervention</c:v>
                </c:pt>
                <c:pt idx="2">
                  <c:v>Six Months Post-Intervention</c:v>
                </c:pt>
              </c:strCache>
            </c:strRef>
          </c:cat>
          <c:val>
            <c:numRef>
              <c:f>'[Post-Intervention (2).xlsx]Pre-Post'!$Z$24:$AC$24</c:f>
              <c:numCache>
                <c:formatCode>0.00</c:formatCode>
                <c:ptCount val="3"/>
                <c:pt idx="0">
                  <c:v>0.44</c:v>
                </c:pt>
                <c:pt idx="1">
                  <c:v>0.95</c:v>
                </c:pt>
                <c:pt idx="2">
                  <c:v>0.71</c:v>
                </c:pt>
              </c:numCache>
            </c:numRef>
          </c:val>
        </c:ser>
        <c:ser>
          <c:idx val="1"/>
          <c:order val="1"/>
          <c:tx>
            <c:strRef>
              <c:f>'[Post-Intervention (2).xlsx]Pre-Post'!$Y$25</c:f>
              <c:strCache>
                <c:ptCount val="1"/>
                <c:pt idx="0">
                  <c:v>1</c:v>
                </c:pt>
              </c:strCache>
            </c:strRef>
          </c:tx>
          <c:invertIfNegative val="0"/>
          <c:cat>
            <c:strRef>
              <c:f>'[Post-Intervention (2).xlsx]Pre-Post'!$Z$23:$AC$23</c:f>
              <c:strCache>
                <c:ptCount val="3"/>
                <c:pt idx="0">
                  <c:v>Pre-Intervention</c:v>
                </c:pt>
                <c:pt idx="1">
                  <c:v>Post-Intervention</c:v>
                </c:pt>
                <c:pt idx="2">
                  <c:v>Six Months Post-Intervention</c:v>
                </c:pt>
              </c:strCache>
            </c:strRef>
          </c:cat>
          <c:val>
            <c:numRef>
              <c:f>'[Post-Intervention (2).xlsx]Pre-Post'!$Z$25:$AC$25</c:f>
              <c:numCache>
                <c:formatCode>0.00</c:formatCode>
                <c:ptCount val="3"/>
                <c:pt idx="0">
                  <c:v>0.4</c:v>
                </c:pt>
                <c:pt idx="1">
                  <c:v>0.83</c:v>
                </c:pt>
                <c:pt idx="2">
                  <c:v>0.79</c:v>
                </c:pt>
              </c:numCache>
            </c:numRef>
          </c:val>
        </c:ser>
        <c:ser>
          <c:idx val="2"/>
          <c:order val="2"/>
          <c:tx>
            <c:strRef>
              <c:f>'[Post-Intervention (2).xlsx]Pre-Post'!$Y$26</c:f>
              <c:strCache>
                <c:ptCount val="1"/>
                <c:pt idx="0">
                  <c:v>2</c:v>
                </c:pt>
              </c:strCache>
            </c:strRef>
          </c:tx>
          <c:invertIfNegative val="0"/>
          <c:cat>
            <c:strRef>
              <c:f>'[Post-Intervention (2).xlsx]Pre-Post'!$Z$23:$AC$23</c:f>
              <c:strCache>
                <c:ptCount val="3"/>
                <c:pt idx="0">
                  <c:v>Pre-Intervention</c:v>
                </c:pt>
                <c:pt idx="1">
                  <c:v>Post-Intervention</c:v>
                </c:pt>
                <c:pt idx="2">
                  <c:v>Six Months Post-Intervention</c:v>
                </c:pt>
              </c:strCache>
            </c:strRef>
          </c:cat>
          <c:val>
            <c:numRef>
              <c:f>'[Post-Intervention (2).xlsx]Pre-Post'!$Z$26:$AC$26</c:f>
              <c:numCache>
                <c:formatCode>0.00</c:formatCode>
                <c:ptCount val="3"/>
                <c:pt idx="0">
                  <c:v>0.49</c:v>
                </c:pt>
                <c:pt idx="1">
                  <c:v>0.98</c:v>
                </c:pt>
                <c:pt idx="2">
                  <c:v>0.82</c:v>
                </c:pt>
              </c:numCache>
            </c:numRef>
          </c:val>
        </c:ser>
        <c:dLbls>
          <c:dLblPos val="outEnd"/>
          <c:showLegendKey val="0"/>
          <c:showVal val="1"/>
          <c:showCatName val="0"/>
          <c:showSerName val="0"/>
          <c:showPercent val="0"/>
          <c:showBubbleSize val="0"/>
        </c:dLbls>
        <c:gapWidth val="150"/>
        <c:axId val="127209472"/>
        <c:axId val="127211392"/>
      </c:barChart>
      <c:catAx>
        <c:axId val="127209472"/>
        <c:scaling>
          <c:orientation val="minMax"/>
        </c:scaling>
        <c:delete val="0"/>
        <c:axPos val="b"/>
        <c:majorTickMark val="out"/>
        <c:minorTickMark val="none"/>
        <c:tickLblPos val="nextTo"/>
        <c:crossAx val="127211392"/>
        <c:crosses val="autoZero"/>
        <c:auto val="1"/>
        <c:lblAlgn val="ctr"/>
        <c:lblOffset val="100"/>
        <c:noMultiLvlLbl val="0"/>
      </c:catAx>
      <c:valAx>
        <c:axId val="127211392"/>
        <c:scaling>
          <c:orientation val="minMax"/>
        </c:scaling>
        <c:delete val="0"/>
        <c:axPos val="l"/>
        <c:numFmt formatCode="0.00" sourceLinked="1"/>
        <c:majorTickMark val="out"/>
        <c:minorTickMark val="none"/>
        <c:tickLblPos val="nextTo"/>
        <c:crossAx val="127209472"/>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'[Post-Intervention.xlsx]Arm'!$C$3</c:f>
              <c:strCache>
                <c:ptCount val="1"/>
                <c:pt idx="0">
                  <c:v>Total</c:v>
                </c:pt>
              </c:strCache>
            </c:strRef>
          </c:tx>
          <c:invertIfNegative val="0"/>
          <c:cat>
            <c:strRef>
              <c:f>'[Post-Intervention.xlsx]Arm'!$B$20:$B$28</c:f>
              <c:strCache>
                <c:ptCount val="7"/>
                <c:pt idx="0">
                  <c:v>Didn't drink or use drugs before last vaginal sex (among those who have had vaginal sex)</c:v>
                </c:pt>
                <c:pt idx="1">
                  <c:v>Didn't drink or use drugs before last oral sex (among those who have had oral sex)</c:v>
                </c:pt>
                <c:pt idx="2">
                  <c:v>Didn't drink or use drugs before last anal sex (among those who have had anal sex)</c:v>
                </c:pt>
                <c:pt idx="3">
                  <c:v>Used a condom during last vaginal sex (among those who have had vaginal sex)</c:v>
                </c:pt>
                <c:pt idx="4">
                  <c:v>Used a condom during last oral sex (out of those who have had oral sex)</c:v>
                </c:pt>
                <c:pt idx="5">
                  <c:v>Used a dental dam during last oral sex (out of those who have had oral sex)</c:v>
                </c:pt>
                <c:pt idx="6">
                  <c:v>Used a condom during last anal sex (out of those who have had anal sex)</c:v>
                </c:pt>
              </c:strCache>
            </c:strRef>
          </c:cat>
          <c:val>
            <c:numRef>
              <c:f>'[Post-Intervention.xlsx]Arm'!$C$20:$C$28</c:f>
            </c:numRef>
          </c:val>
        </c:ser>
        <c:ser>
          <c:idx val="1"/>
          <c:order val="1"/>
          <c:tx>
            <c:strRef>
              <c:f>'[Post-Intervention.xlsx]Arm'!$D$3</c:f>
              <c:strCache>
                <c:ptCount val="1"/>
                <c:pt idx="0">
                  <c:v>15-19</c:v>
                </c:pt>
              </c:strCache>
            </c:strRef>
          </c:tx>
          <c:invertIfNegative val="0"/>
          <c:cat>
            <c:strRef>
              <c:f>'[Post-Intervention.xlsx]Arm'!$B$20:$B$28</c:f>
              <c:strCache>
                <c:ptCount val="7"/>
                <c:pt idx="0">
                  <c:v>Didn't drink or use drugs before last vaginal sex (among those who have had vaginal sex)</c:v>
                </c:pt>
                <c:pt idx="1">
                  <c:v>Didn't drink or use drugs before last oral sex (among those who have had oral sex)</c:v>
                </c:pt>
                <c:pt idx="2">
                  <c:v>Didn't drink or use drugs before last anal sex (among those who have had anal sex)</c:v>
                </c:pt>
                <c:pt idx="3">
                  <c:v>Used a condom during last vaginal sex (among those who have had vaginal sex)</c:v>
                </c:pt>
                <c:pt idx="4">
                  <c:v>Used a condom during last oral sex (out of those who have had oral sex)</c:v>
                </c:pt>
                <c:pt idx="5">
                  <c:v>Used a dental dam during last oral sex (out of those who have had oral sex)</c:v>
                </c:pt>
                <c:pt idx="6">
                  <c:v>Used a condom during last anal sex (out of those who have had anal sex)</c:v>
                </c:pt>
              </c:strCache>
            </c:strRef>
          </c:cat>
          <c:val>
            <c:numRef>
              <c:f>'[Post-Intervention.xlsx]Arm'!$D$20:$D$28</c:f>
            </c:numRef>
          </c:val>
        </c:ser>
        <c:ser>
          <c:idx val="2"/>
          <c:order val="2"/>
          <c:tx>
            <c:strRef>
              <c:f>'[Post-Intervention.xlsx]Arm'!$E$3</c:f>
              <c:strCache>
                <c:ptCount val="1"/>
                <c:pt idx="0">
                  <c:v>20-24</c:v>
                </c:pt>
              </c:strCache>
            </c:strRef>
          </c:tx>
          <c:invertIfNegative val="0"/>
          <c:cat>
            <c:strRef>
              <c:f>'[Post-Intervention.xlsx]Arm'!$B$20:$B$28</c:f>
              <c:strCache>
                <c:ptCount val="7"/>
                <c:pt idx="0">
                  <c:v>Didn't drink or use drugs before last vaginal sex (among those who have had vaginal sex)</c:v>
                </c:pt>
                <c:pt idx="1">
                  <c:v>Didn't drink or use drugs before last oral sex (among those who have had oral sex)</c:v>
                </c:pt>
                <c:pt idx="2">
                  <c:v>Didn't drink or use drugs before last anal sex (among those who have had anal sex)</c:v>
                </c:pt>
                <c:pt idx="3">
                  <c:v>Used a condom during last vaginal sex (among those who have had vaginal sex)</c:v>
                </c:pt>
                <c:pt idx="4">
                  <c:v>Used a condom during last oral sex (out of those who have had oral sex)</c:v>
                </c:pt>
                <c:pt idx="5">
                  <c:v>Used a dental dam during last oral sex (out of those who have had oral sex)</c:v>
                </c:pt>
                <c:pt idx="6">
                  <c:v>Used a condom during last anal sex (out of those who have had anal sex)</c:v>
                </c:pt>
              </c:strCache>
            </c:strRef>
          </c:cat>
          <c:val>
            <c:numRef>
              <c:f>'[Post-Intervention.xlsx]Arm'!$E$20:$E$28</c:f>
            </c:numRef>
          </c:val>
        </c:ser>
        <c:ser>
          <c:idx val="3"/>
          <c:order val="3"/>
          <c:tx>
            <c:strRef>
              <c:f>'[Post-Intervention.xlsx]Arm'!$F$3</c:f>
              <c:strCache>
                <c:ptCount val="1"/>
              </c:strCache>
            </c:strRef>
          </c:tx>
          <c:invertIfNegative val="0"/>
          <c:cat>
            <c:strRef>
              <c:f>'[Post-Intervention.xlsx]Arm'!$B$20:$B$28</c:f>
              <c:strCache>
                <c:ptCount val="7"/>
                <c:pt idx="0">
                  <c:v>Didn't drink or use drugs before last vaginal sex (among those who have had vaginal sex)</c:v>
                </c:pt>
                <c:pt idx="1">
                  <c:v>Didn't drink or use drugs before last oral sex (among those who have had oral sex)</c:v>
                </c:pt>
                <c:pt idx="2">
                  <c:v>Didn't drink or use drugs before last anal sex (among those who have had anal sex)</c:v>
                </c:pt>
                <c:pt idx="3">
                  <c:v>Used a condom during last vaginal sex (among those who have had vaginal sex)</c:v>
                </c:pt>
                <c:pt idx="4">
                  <c:v>Used a condom during last oral sex (out of those who have had oral sex)</c:v>
                </c:pt>
                <c:pt idx="5">
                  <c:v>Used a dental dam during last oral sex (out of those who have had oral sex)</c:v>
                </c:pt>
                <c:pt idx="6">
                  <c:v>Used a condom during last anal sex (out of those who have had anal sex)</c:v>
                </c:pt>
              </c:strCache>
            </c:strRef>
          </c:cat>
          <c:val>
            <c:numRef>
              <c:f>'[Post-Intervention.xlsx]Arm'!$F$20:$F$28</c:f>
            </c:numRef>
          </c:val>
        </c:ser>
        <c:ser>
          <c:idx val="4"/>
          <c:order val="4"/>
          <c:tx>
            <c:strRef>
              <c:f>'[Post-Intervention.xlsx]Arm'!$G$3</c:f>
              <c:strCache>
                <c:ptCount val="1"/>
                <c:pt idx="0">
                  <c:v>Male</c:v>
                </c:pt>
              </c:strCache>
            </c:strRef>
          </c:tx>
          <c:invertIfNegative val="0"/>
          <c:cat>
            <c:strRef>
              <c:f>'[Post-Intervention.xlsx]Arm'!$B$20:$B$28</c:f>
              <c:strCache>
                <c:ptCount val="7"/>
                <c:pt idx="0">
                  <c:v>Didn't drink or use drugs before last vaginal sex (among those who have had vaginal sex)</c:v>
                </c:pt>
                <c:pt idx="1">
                  <c:v>Didn't drink or use drugs before last oral sex (among those who have had oral sex)</c:v>
                </c:pt>
                <c:pt idx="2">
                  <c:v>Didn't drink or use drugs before last anal sex (among those who have had anal sex)</c:v>
                </c:pt>
                <c:pt idx="3">
                  <c:v>Used a condom during last vaginal sex (among those who have had vaginal sex)</c:v>
                </c:pt>
                <c:pt idx="4">
                  <c:v>Used a condom during last oral sex (out of those who have had oral sex)</c:v>
                </c:pt>
                <c:pt idx="5">
                  <c:v>Used a dental dam during last oral sex (out of those who have had oral sex)</c:v>
                </c:pt>
                <c:pt idx="6">
                  <c:v>Used a condom during last anal sex (out of those who have had anal sex)</c:v>
                </c:pt>
              </c:strCache>
            </c:strRef>
          </c:cat>
          <c:val>
            <c:numRef>
              <c:f>'[Post-Intervention.xlsx]Arm'!$G$20:$G$28</c:f>
            </c:numRef>
          </c:val>
        </c:ser>
        <c:ser>
          <c:idx val="5"/>
          <c:order val="5"/>
          <c:tx>
            <c:strRef>
              <c:f>'[Post-Intervention.xlsx]Arm'!$H$3</c:f>
              <c:strCache>
                <c:ptCount val="1"/>
                <c:pt idx="0">
                  <c:v>Female</c:v>
                </c:pt>
              </c:strCache>
            </c:strRef>
          </c:tx>
          <c:invertIfNegative val="0"/>
          <c:cat>
            <c:strRef>
              <c:f>'[Post-Intervention.xlsx]Arm'!$B$20:$B$28</c:f>
              <c:strCache>
                <c:ptCount val="7"/>
                <c:pt idx="0">
                  <c:v>Didn't drink or use drugs before last vaginal sex (among those who have had vaginal sex)</c:v>
                </c:pt>
                <c:pt idx="1">
                  <c:v>Didn't drink or use drugs before last oral sex (among those who have had oral sex)</c:v>
                </c:pt>
                <c:pt idx="2">
                  <c:v>Didn't drink or use drugs before last anal sex (among those who have had anal sex)</c:v>
                </c:pt>
                <c:pt idx="3">
                  <c:v>Used a condom during last vaginal sex (among those who have had vaginal sex)</c:v>
                </c:pt>
                <c:pt idx="4">
                  <c:v>Used a condom during last oral sex (out of those who have had oral sex)</c:v>
                </c:pt>
                <c:pt idx="5">
                  <c:v>Used a dental dam during last oral sex (out of those who have had oral sex)</c:v>
                </c:pt>
                <c:pt idx="6">
                  <c:v>Used a condom during last anal sex (out of those who have had anal sex)</c:v>
                </c:pt>
              </c:strCache>
            </c:strRef>
          </c:cat>
          <c:val>
            <c:numRef>
              <c:f>'[Post-Intervention.xlsx]Arm'!$H$20:$H$28</c:f>
            </c:numRef>
          </c:val>
        </c:ser>
        <c:ser>
          <c:idx val="6"/>
          <c:order val="6"/>
          <c:tx>
            <c:strRef>
              <c:f>'[Post-Intervention.xlsx]Arm'!$I$3</c:f>
              <c:strCache>
                <c:ptCount val="1"/>
              </c:strCache>
            </c:strRef>
          </c:tx>
          <c:invertIfNegative val="0"/>
          <c:cat>
            <c:strRef>
              <c:f>'[Post-Intervention.xlsx]Arm'!$B$20:$B$28</c:f>
              <c:strCache>
                <c:ptCount val="7"/>
                <c:pt idx="0">
                  <c:v>Didn't drink or use drugs before last vaginal sex (among those who have had vaginal sex)</c:v>
                </c:pt>
                <c:pt idx="1">
                  <c:v>Didn't drink or use drugs before last oral sex (among those who have had oral sex)</c:v>
                </c:pt>
                <c:pt idx="2">
                  <c:v>Didn't drink or use drugs before last anal sex (among those who have had anal sex)</c:v>
                </c:pt>
                <c:pt idx="3">
                  <c:v>Used a condom during last vaginal sex (among those who have had vaginal sex)</c:v>
                </c:pt>
                <c:pt idx="4">
                  <c:v>Used a condom during last oral sex (out of those who have had oral sex)</c:v>
                </c:pt>
                <c:pt idx="5">
                  <c:v>Used a dental dam during last oral sex (out of those who have had oral sex)</c:v>
                </c:pt>
                <c:pt idx="6">
                  <c:v>Used a condom during last anal sex (out of those who have had anal sex)</c:v>
                </c:pt>
              </c:strCache>
            </c:strRef>
          </c:cat>
          <c:val>
            <c:numRef>
              <c:f>'[Post-Intervention.xlsx]Arm'!$I$20:$I$28</c:f>
            </c:numRef>
          </c:val>
        </c:ser>
        <c:ser>
          <c:idx val="7"/>
          <c:order val="7"/>
          <c:tx>
            <c:strRef>
              <c:f>'[Post-Intervention.xlsx]Arm'!$J$3</c:f>
              <c:strCache>
                <c:ptCount val="1"/>
                <c:pt idx="0">
                  <c:v>Fact Sheet (Pre)</c:v>
                </c:pt>
              </c:strCache>
            </c:strRef>
          </c:tx>
          <c:spPr>
            <a:solidFill>
              <a:schemeClr val="accent2">
                <a:lumMod val="40000"/>
                <a:lumOff val="60000"/>
              </a:schemeClr>
            </a:solidFill>
          </c:spPr>
          <c:invertIfNegative val="0"/>
          <c:cat>
            <c:strRef>
              <c:f>'[Post-Intervention.xlsx]Arm'!$B$20:$B$28</c:f>
              <c:strCache>
                <c:ptCount val="7"/>
                <c:pt idx="0">
                  <c:v>Didn't drink or use drugs before last vaginal sex (among those who have had vaginal sex)</c:v>
                </c:pt>
                <c:pt idx="1">
                  <c:v>Didn't drink or use drugs before last oral sex (among those who have had oral sex)</c:v>
                </c:pt>
                <c:pt idx="2">
                  <c:v>Didn't drink or use drugs before last anal sex (among those who have had anal sex)</c:v>
                </c:pt>
                <c:pt idx="3">
                  <c:v>Used a condom during last vaginal sex (among those who have had vaginal sex)</c:v>
                </c:pt>
                <c:pt idx="4">
                  <c:v>Used a condom during last oral sex (out of those who have had oral sex)</c:v>
                </c:pt>
                <c:pt idx="5">
                  <c:v>Used a dental dam during last oral sex (out of those who have had oral sex)</c:v>
                </c:pt>
                <c:pt idx="6">
                  <c:v>Used a condom during last anal sex (out of those who have had anal sex)</c:v>
                </c:pt>
              </c:strCache>
            </c:strRef>
          </c:cat>
          <c:val>
            <c:numRef>
              <c:f>'[Post-Intervention.xlsx]Arm'!$J$20:$J$28</c:f>
              <c:numCache>
                <c:formatCode>0.0</c:formatCode>
                <c:ptCount val="7"/>
                <c:pt idx="0">
                  <c:v>74.358974358974365</c:v>
                </c:pt>
                <c:pt idx="1">
                  <c:v>71.090047393364927</c:v>
                </c:pt>
                <c:pt idx="2">
                  <c:v>75.510204081632651</c:v>
                </c:pt>
                <c:pt idx="3">
                  <c:v>54.66101694915254</c:v>
                </c:pt>
                <c:pt idx="4">
                  <c:v>15.104166666666657</c:v>
                </c:pt>
                <c:pt idx="5">
                  <c:v>5.4054054054054035</c:v>
                </c:pt>
                <c:pt idx="6">
                  <c:v>25.27472527472527</c:v>
                </c:pt>
              </c:numCache>
            </c:numRef>
          </c:val>
        </c:ser>
        <c:ser>
          <c:idx val="8"/>
          <c:order val="8"/>
          <c:tx>
            <c:strRef>
              <c:f>'[Post-Intervention.xlsx]Arm'!$K$3</c:f>
              <c:strCache>
                <c:ptCount val="1"/>
                <c:pt idx="0">
                  <c:v>Fact Sceet (Post)</c:v>
                </c:pt>
              </c:strCache>
            </c:strRef>
          </c:tx>
          <c:spPr>
            <a:solidFill>
              <a:schemeClr val="accent1">
                <a:lumMod val="75000"/>
              </a:schemeClr>
            </a:solidFill>
          </c:spPr>
          <c:invertIfNegative val="0"/>
          <c:cat>
            <c:strRef>
              <c:f>'[Post-Intervention.xlsx]Arm'!$B$20:$B$28</c:f>
              <c:strCache>
                <c:ptCount val="7"/>
                <c:pt idx="0">
                  <c:v>Didn't drink or use drugs before last vaginal sex (among those who have had vaginal sex)</c:v>
                </c:pt>
                <c:pt idx="1">
                  <c:v>Didn't drink or use drugs before last oral sex (among those who have had oral sex)</c:v>
                </c:pt>
                <c:pt idx="2">
                  <c:v>Didn't drink or use drugs before last anal sex (among those who have had anal sex)</c:v>
                </c:pt>
                <c:pt idx="3">
                  <c:v>Used a condom during last vaginal sex (among those who have had vaginal sex)</c:v>
                </c:pt>
                <c:pt idx="4">
                  <c:v>Used a condom during last oral sex (out of those who have had oral sex)</c:v>
                </c:pt>
                <c:pt idx="5">
                  <c:v>Used a dental dam during last oral sex (out of those who have had oral sex)</c:v>
                </c:pt>
                <c:pt idx="6">
                  <c:v>Used a condom during last anal sex (out of those who have had anal sex)</c:v>
                </c:pt>
              </c:strCache>
            </c:strRef>
          </c:cat>
          <c:val>
            <c:numRef>
              <c:f>'[Post-Intervention.xlsx]Arm'!$K$20:$K$28</c:f>
              <c:numCache>
                <c:formatCode>General</c:formatCode>
                <c:ptCount val="7"/>
                <c:pt idx="0">
                  <c:v>75.400000000000006</c:v>
                </c:pt>
                <c:pt idx="1">
                  <c:v>73.400000000000006</c:v>
                </c:pt>
                <c:pt idx="2">
                  <c:v>79</c:v>
                </c:pt>
                <c:pt idx="3">
                  <c:v>48.3</c:v>
                </c:pt>
                <c:pt idx="4">
                  <c:v>12.5</c:v>
                </c:pt>
                <c:pt idx="5">
                  <c:v>5.4000000000000057</c:v>
                </c:pt>
                <c:pt idx="6">
                  <c:v>31.099999999999994</c:v>
                </c:pt>
              </c:numCache>
            </c:numRef>
          </c:val>
        </c:ser>
        <c:ser>
          <c:idx val="9"/>
          <c:order val="9"/>
          <c:tx>
            <c:strRef>
              <c:f>'[Post-Intervention.xlsx]Arm'!$L$3</c:f>
              <c:strCache>
                <c:ptCount val="1"/>
                <c:pt idx="0">
                  <c:v>Video (Pre)</c:v>
                </c:pt>
              </c:strCache>
            </c:strRef>
          </c:tx>
          <c:spPr>
            <a:solidFill>
              <a:schemeClr val="accent5">
                <a:lumMod val="20000"/>
                <a:lumOff val="80000"/>
              </a:schemeClr>
            </a:solidFill>
          </c:spPr>
          <c:invertIfNegative val="0"/>
          <c:cat>
            <c:strRef>
              <c:f>'[Post-Intervention.xlsx]Arm'!$B$20:$B$28</c:f>
              <c:strCache>
                <c:ptCount val="7"/>
                <c:pt idx="0">
                  <c:v>Didn't drink or use drugs before last vaginal sex (among those who have had vaginal sex)</c:v>
                </c:pt>
                <c:pt idx="1">
                  <c:v>Didn't drink or use drugs before last oral sex (among those who have had oral sex)</c:v>
                </c:pt>
                <c:pt idx="2">
                  <c:v>Didn't drink or use drugs before last anal sex (among those who have had anal sex)</c:v>
                </c:pt>
                <c:pt idx="3">
                  <c:v>Used a condom during last vaginal sex (among those who have had vaginal sex)</c:v>
                </c:pt>
                <c:pt idx="4">
                  <c:v>Used a condom during last oral sex (out of those who have had oral sex)</c:v>
                </c:pt>
                <c:pt idx="5">
                  <c:v>Used a dental dam during last oral sex (out of those who have had oral sex)</c:v>
                </c:pt>
                <c:pt idx="6">
                  <c:v>Used a condom during last anal sex (out of those who have had anal sex)</c:v>
                </c:pt>
              </c:strCache>
            </c:strRef>
          </c:cat>
          <c:val>
            <c:numRef>
              <c:f>'[Post-Intervention.xlsx]Arm'!$L$20:$L$28</c:f>
              <c:numCache>
                <c:formatCode>0.0</c:formatCode>
                <c:ptCount val="7"/>
                <c:pt idx="0">
                  <c:v>77.595628415300553</c:v>
                </c:pt>
                <c:pt idx="1">
                  <c:v>79.113924050632903</c:v>
                </c:pt>
                <c:pt idx="2">
                  <c:v>88.405797101449281</c:v>
                </c:pt>
                <c:pt idx="3">
                  <c:v>39.89071038251366</c:v>
                </c:pt>
                <c:pt idx="4">
                  <c:v>13.868613138686143</c:v>
                </c:pt>
                <c:pt idx="5">
                  <c:v>10.071942446043167</c:v>
                </c:pt>
                <c:pt idx="6">
                  <c:v>42.622950819672134</c:v>
                </c:pt>
              </c:numCache>
            </c:numRef>
          </c:val>
        </c:ser>
        <c:ser>
          <c:idx val="10"/>
          <c:order val="10"/>
          <c:tx>
            <c:strRef>
              <c:f>'[Post-Intervention.xlsx]Arm'!$M$3</c:f>
              <c:strCache>
                <c:ptCount val="1"/>
                <c:pt idx="0">
                  <c:v>Video (Post)</c:v>
                </c:pt>
              </c:strCache>
            </c:strRef>
          </c:tx>
          <c:spPr>
            <a:solidFill>
              <a:schemeClr val="accent5">
                <a:lumMod val="75000"/>
              </a:schemeClr>
            </a:solidFill>
          </c:spPr>
          <c:invertIfNegative val="0"/>
          <c:cat>
            <c:strRef>
              <c:f>'[Post-Intervention.xlsx]Arm'!$B$20:$B$28</c:f>
              <c:strCache>
                <c:ptCount val="7"/>
                <c:pt idx="0">
                  <c:v>Didn't drink or use drugs before last vaginal sex (among those who have had vaginal sex)</c:v>
                </c:pt>
                <c:pt idx="1">
                  <c:v>Didn't drink or use drugs before last oral sex (among those who have had oral sex)</c:v>
                </c:pt>
                <c:pt idx="2">
                  <c:v>Didn't drink or use drugs before last anal sex (among those who have had anal sex)</c:v>
                </c:pt>
                <c:pt idx="3">
                  <c:v>Used a condom during last vaginal sex (among those who have had vaginal sex)</c:v>
                </c:pt>
                <c:pt idx="4">
                  <c:v>Used a condom during last oral sex (out of those who have had oral sex)</c:v>
                </c:pt>
                <c:pt idx="5">
                  <c:v>Used a dental dam during last oral sex (out of those who have had oral sex)</c:v>
                </c:pt>
                <c:pt idx="6">
                  <c:v>Used a condom during last anal sex (out of those who have had anal sex)</c:v>
                </c:pt>
              </c:strCache>
            </c:strRef>
          </c:cat>
          <c:val>
            <c:numRef>
              <c:f>'[Post-Intervention.xlsx]Arm'!$M$20:$M$28</c:f>
              <c:numCache>
                <c:formatCode>General</c:formatCode>
                <c:ptCount val="7"/>
                <c:pt idx="0">
                  <c:v>76</c:v>
                </c:pt>
                <c:pt idx="1">
                  <c:v>71.400000000000006</c:v>
                </c:pt>
                <c:pt idx="2">
                  <c:v>81.400000000000006</c:v>
                </c:pt>
                <c:pt idx="3">
                  <c:v>41.7</c:v>
                </c:pt>
                <c:pt idx="4">
                  <c:v>15.299999999999997</c:v>
                </c:pt>
                <c:pt idx="5">
                  <c:v>5</c:v>
                </c:pt>
                <c:pt idx="6">
                  <c:v>35.700000000000003</c:v>
                </c:pt>
              </c:numCache>
            </c:numRef>
          </c:val>
        </c:ser>
        <c:ser>
          <c:idx val="11"/>
          <c:order val="11"/>
          <c:tx>
            <c:strRef>
              <c:f>'[Post-Intervention.xlsx]Arm'!$N$3</c:f>
              <c:strCache>
                <c:ptCount val="1"/>
                <c:pt idx="0">
                  <c:v>Video+ (Pre)</c:v>
                </c:pt>
              </c:strCache>
            </c:strRef>
          </c:tx>
          <c:spPr>
            <a:solidFill>
              <a:schemeClr val="tx2">
                <a:lumMod val="20000"/>
                <a:lumOff val="80000"/>
              </a:schemeClr>
            </a:solidFill>
          </c:spPr>
          <c:invertIfNegative val="0"/>
          <c:cat>
            <c:strRef>
              <c:f>'[Post-Intervention.xlsx]Arm'!$B$20:$B$28</c:f>
              <c:strCache>
                <c:ptCount val="7"/>
                <c:pt idx="0">
                  <c:v>Didn't drink or use drugs before last vaginal sex (among those who have had vaginal sex)</c:v>
                </c:pt>
                <c:pt idx="1">
                  <c:v>Didn't drink or use drugs before last oral sex (among those who have had oral sex)</c:v>
                </c:pt>
                <c:pt idx="2">
                  <c:v>Didn't drink or use drugs before last anal sex (among those who have had anal sex)</c:v>
                </c:pt>
                <c:pt idx="3">
                  <c:v>Used a condom during last vaginal sex (among those who have had vaginal sex)</c:v>
                </c:pt>
                <c:pt idx="4">
                  <c:v>Used a condom during last oral sex (out of those who have had oral sex)</c:v>
                </c:pt>
                <c:pt idx="5">
                  <c:v>Used a dental dam during last oral sex (out of those who have had oral sex)</c:v>
                </c:pt>
                <c:pt idx="6">
                  <c:v>Used a condom during last anal sex (out of those who have had anal sex)</c:v>
                </c:pt>
              </c:strCache>
            </c:strRef>
          </c:cat>
          <c:val>
            <c:numRef>
              <c:f>'[Post-Intervention.xlsx]Arm'!$N$20:$N$28</c:f>
              <c:numCache>
                <c:formatCode>0.0</c:formatCode>
                <c:ptCount val="7"/>
                <c:pt idx="0">
                  <c:v>83.177570093457945</c:v>
                </c:pt>
                <c:pt idx="1">
                  <c:v>80.645161290322577</c:v>
                </c:pt>
                <c:pt idx="2">
                  <c:v>82</c:v>
                </c:pt>
                <c:pt idx="3">
                  <c:v>59.292035398230084</c:v>
                </c:pt>
                <c:pt idx="4">
                  <c:v>17.10526315789474</c:v>
                </c:pt>
                <c:pt idx="5">
                  <c:v>11.267605633802816</c:v>
                </c:pt>
                <c:pt idx="6">
                  <c:v>36.363636363636367</c:v>
                </c:pt>
              </c:numCache>
            </c:numRef>
          </c:val>
        </c:ser>
        <c:ser>
          <c:idx val="12"/>
          <c:order val="12"/>
          <c:tx>
            <c:strRef>
              <c:f>'[Post-Intervention.xlsx]Arm'!$O$3</c:f>
              <c:strCache>
                <c:ptCount val="1"/>
                <c:pt idx="0">
                  <c:v>Video+ (Post)</c:v>
                </c:pt>
              </c:strCache>
            </c:strRef>
          </c:tx>
          <c:spPr>
            <a:solidFill>
              <a:schemeClr val="tx2"/>
            </a:solidFill>
          </c:spPr>
          <c:invertIfNegative val="0"/>
          <c:cat>
            <c:strRef>
              <c:f>'[Post-Intervention.xlsx]Arm'!$B$20:$B$28</c:f>
              <c:strCache>
                <c:ptCount val="7"/>
                <c:pt idx="0">
                  <c:v>Didn't drink or use drugs before last vaginal sex (among those who have had vaginal sex)</c:v>
                </c:pt>
                <c:pt idx="1">
                  <c:v>Didn't drink or use drugs before last oral sex (among those who have had oral sex)</c:v>
                </c:pt>
                <c:pt idx="2">
                  <c:v>Didn't drink or use drugs before last anal sex (among those who have had anal sex)</c:v>
                </c:pt>
                <c:pt idx="3">
                  <c:v>Used a condom during last vaginal sex (among those who have had vaginal sex)</c:v>
                </c:pt>
                <c:pt idx="4">
                  <c:v>Used a condom during last oral sex (out of those who have had oral sex)</c:v>
                </c:pt>
                <c:pt idx="5">
                  <c:v>Used a dental dam during last oral sex (out of those who have had oral sex)</c:v>
                </c:pt>
                <c:pt idx="6">
                  <c:v>Used a condom during last anal sex (out of those who have had anal sex)</c:v>
                </c:pt>
              </c:strCache>
            </c:strRef>
          </c:cat>
          <c:val>
            <c:numRef>
              <c:f>'[Post-Intervention.xlsx]Arm'!$O$20:$O$28</c:f>
              <c:numCache>
                <c:formatCode>General</c:formatCode>
                <c:ptCount val="7"/>
                <c:pt idx="0">
                  <c:v>85.7</c:v>
                </c:pt>
                <c:pt idx="1">
                  <c:v>87.3</c:v>
                </c:pt>
                <c:pt idx="2">
                  <c:v>75.900000000000006</c:v>
                </c:pt>
                <c:pt idx="3">
                  <c:v>57.8</c:v>
                </c:pt>
                <c:pt idx="4">
                  <c:v>20.299999999999997</c:v>
                </c:pt>
                <c:pt idx="5">
                  <c:v>13.200000000000003</c:v>
                </c:pt>
                <c:pt idx="6">
                  <c:v>38.5</c:v>
                </c:pt>
              </c:numCache>
            </c:numRef>
          </c:val>
        </c:ser>
        <c:dLbls>
          <c:dLblPos val="outEnd"/>
          <c:showLegendKey val="0"/>
          <c:showVal val="1"/>
          <c:showCatName val="0"/>
          <c:showSerName val="0"/>
          <c:showPercent val="0"/>
          <c:showBubbleSize val="0"/>
        </c:dLbls>
        <c:gapWidth val="150"/>
        <c:axId val="128373504"/>
        <c:axId val="128602880"/>
      </c:barChart>
      <c:catAx>
        <c:axId val="128373504"/>
        <c:scaling>
          <c:orientation val="minMax"/>
        </c:scaling>
        <c:delete val="0"/>
        <c:axPos val="l"/>
        <c:majorTickMark val="out"/>
        <c:minorTickMark val="none"/>
        <c:tickLblPos val="nextTo"/>
        <c:crossAx val="128602880"/>
        <c:crosses val="autoZero"/>
        <c:auto val="1"/>
        <c:lblAlgn val="ctr"/>
        <c:lblOffset val="100"/>
        <c:noMultiLvlLbl val="0"/>
      </c:catAx>
      <c:valAx>
        <c:axId val="128602880"/>
        <c:scaling>
          <c:orientation val="minMax"/>
        </c:scaling>
        <c:delete val="0"/>
        <c:axPos val="b"/>
        <c:numFmt formatCode="0.0" sourceLinked="1"/>
        <c:majorTickMark val="out"/>
        <c:minorTickMark val="none"/>
        <c:tickLblPos val="nextTo"/>
        <c:crossAx val="128373504"/>
        <c:crosses val="autoZero"/>
        <c:crossBetween val="between"/>
      </c:valAx>
    </c:plotArea>
    <c:legend>
      <c:legendPos val="t"/>
      <c:layout/>
      <c:overlay val="0"/>
    </c:legend>
    <c:plotVisOnly val="1"/>
    <c:dispBlanksAs val="gap"/>
    <c:showDLblsOverMax val="0"/>
  </c:chart>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E805F58059B45BFB6A3D31C64C3705A"/>
        <w:category>
          <w:name w:val="General"/>
          <w:gallery w:val="placeholder"/>
        </w:category>
        <w:types>
          <w:type w:val="bbPlcHdr"/>
        </w:types>
        <w:behaviors>
          <w:behavior w:val="content"/>
        </w:behaviors>
        <w:guid w:val="{276119AD-D5A1-4E7F-BC14-105F32A21BF6}"/>
      </w:docPartPr>
      <w:docPartBody>
        <w:p w:rsidR="00164B80" w:rsidRDefault="00164B80" w:rsidP="00164B80">
          <w:pPr>
            <w:pStyle w:val="EE805F58059B45BFB6A3D31C64C3705A"/>
          </w:pPr>
          <w:r>
            <w:rPr>
              <w:rFonts w:asciiTheme="majorHAnsi" w:hAnsiTheme="majorHAnsi"/>
              <w:sz w:val="18"/>
              <w:szCs w:val="18"/>
            </w:rPr>
            <w:t>[Type the document title]</w:t>
          </w:r>
        </w:p>
      </w:docPartBody>
    </w:docPart>
    <w:docPart>
      <w:docPartPr>
        <w:name w:val="BD19FEB80D654FAAB616EC00B6462000"/>
        <w:category>
          <w:name w:val="General"/>
          <w:gallery w:val="placeholder"/>
        </w:category>
        <w:types>
          <w:type w:val="bbPlcHdr"/>
        </w:types>
        <w:behaviors>
          <w:behavior w:val="content"/>
        </w:behaviors>
        <w:guid w:val="{D829E5E8-EF66-4A2B-AA79-AA2DFC65D8D7}"/>
      </w:docPartPr>
      <w:docPartBody>
        <w:p w:rsidR="00164B80" w:rsidRDefault="00164B80" w:rsidP="00164B80">
          <w:pPr>
            <w:pStyle w:val="BD19FEB80D654FAAB616EC00B6462000"/>
          </w:pPr>
          <w:r>
            <w:rPr>
              <w:rFonts w:asciiTheme="majorHAnsi" w:hAnsiTheme="majorHAnsi"/>
              <w:sz w:val="18"/>
              <w:szCs w:val="18"/>
            </w:rP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4B80"/>
    <w:rsid w:val="00164B80"/>
    <w:rsid w:val="002B6FA5"/>
    <w:rsid w:val="003063AE"/>
    <w:rsid w:val="00661CA2"/>
    <w:rsid w:val="00D12DD2"/>
    <w:rsid w:val="00F35D79"/>
    <w:rsid w:val="00FB5F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E805F58059B45BFB6A3D31C64C3705A">
    <w:name w:val="EE805F58059B45BFB6A3D31C64C3705A"/>
    <w:rsid w:val="00164B80"/>
  </w:style>
  <w:style w:type="paragraph" w:customStyle="1" w:styleId="BD19FEB80D654FAAB616EC00B6462000">
    <w:name w:val="BD19FEB80D654FAAB616EC00B6462000"/>
    <w:rsid w:val="00164B8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E805F58059B45BFB6A3D31C64C3705A">
    <w:name w:val="EE805F58059B45BFB6A3D31C64C3705A"/>
    <w:rsid w:val="00164B80"/>
  </w:style>
  <w:style w:type="paragraph" w:customStyle="1" w:styleId="BD19FEB80D654FAAB616EC00B6462000">
    <w:name w:val="BD19FEB80D654FAAB616EC00B6462000"/>
    <w:rsid w:val="00164B8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NewsPrint">
  <a:themeElements>
    <a:clrScheme name="NewsPrint">
      <a:dk1>
        <a:sysClr val="windowText" lastClr="000000"/>
      </a:dk1>
      <a:lt1>
        <a:sysClr val="window" lastClr="FFFFFF"/>
      </a:lt1>
      <a:dk2>
        <a:srgbClr val="303030"/>
      </a:dk2>
      <a:lt2>
        <a:srgbClr val="DEDEE0"/>
      </a:lt2>
      <a:accent1>
        <a:srgbClr val="AD0101"/>
      </a:accent1>
      <a:accent2>
        <a:srgbClr val="726056"/>
      </a:accent2>
      <a:accent3>
        <a:srgbClr val="AC956E"/>
      </a:accent3>
      <a:accent4>
        <a:srgbClr val="808DA9"/>
      </a:accent4>
      <a:accent5>
        <a:srgbClr val="424E5B"/>
      </a:accent5>
      <a:accent6>
        <a:srgbClr val="730E00"/>
      </a:accent6>
      <a:hlink>
        <a:srgbClr val="D26900"/>
      </a:hlink>
      <a:folHlink>
        <a:srgbClr val="D89243"/>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NewsPrint">
      <a:fillStyleLst>
        <a:solidFill>
          <a:schemeClr val="phClr"/>
        </a:solidFill>
        <a:gradFill rotWithShape="1">
          <a:gsLst>
            <a:gs pos="0">
              <a:schemeClr val="phClr">
                <a:tint val="37000"/>
                <a:hueMod val="100000"/>
                <a:satMod val="200000"/>
                <a:lumMod val="88000"/>
              </a:schemeClr>
            </a:gs>
            <a:gs pos="100000">
              <a:schemeClr val="phClr">
                <a:tint val="53000"/>
                <a:shade val="100000"/>
                <a:hueMod val="100000"/>
                <a:satMod val="350000"/>
                <a:lumMod val="79000"/>
              </a:schemeClr>
            </a:gs>
          </a:gsLst>
          <a:lin ang="5400000" scaled="1"/>
        </a:gradFill>
        <a:gradFill rotWithShape="1">
          <a:gsLst>
            <a:gs pos="0">
              <a:schemeClr val="phClr">
                <a:tint val="83000"/>
                <a:shade val="100000"/>
                <a:alpha val="100000"/>
                <a:hueMod val="100000"/>
                <a:satMod val="220000"/>
                <a:lumMod val="90000"/>
              </a:schemeClr>
            </a:gs>
            <a:gs pos="76000">
              <a:schemeClr val="phClr">
                <a:shade val="100000"/>
              </a:schemeClr>
            </a:gs>
            <a:gs pos="100000">
              <a:schemeClr val="phClr">
                <a:shade val="93000"/>
                <a:alpha val="100000"/>
                <a:satMod val="100000"/>
                <a:lumMod val="93000"/>
              </a:schemeClr>
            </a:gs>
          </a:gsLst>
          <a:path path="circle">
            <a:fillToRect l="15000" t="15000" r="100000" b="100000"/>
          </a:path>
        </a:gradFill>
      </a:fillStyleLst>
      <a:lnStyleLst>
        <a:ln w="15875" cap="flat" cmpd="sng" algn="ctr">
          <a:solidFill>
            <a:schemeClr val="phClr"/>
          </a:solidFill>
          <a:prstDash val="solid"/>
        </a:ln>
        <a:ln w="22225" cap="flat" cmpd="sng" algn="ctr">
          <a:solidFill>
            <a:schemeClr val="phClr"/>
          </a:solidFill>
          <a:prstDash val="solid"/>
        </a:ln>
        <a:ln w="34925" cap="flat" cmpd="sng" algn="ctr">
          <a:solidFill>
            <a:schemeClr val="phClr"/>
          </a:solidFill>
          <a:prstDash val="solid"/>
        </a:ln>
      </a:lnStyleLst>
      <a:effectStyleLst>
        <a:effectStyle>
          <a:effectLst>
            <a:outerShdw blurRad="50800" dist="12700" dir="5280000" rotWithShape="0">
              <a:srgbClr val="000000">
                <a:alpha val="40000"/>
              </a:srgbClr>
            </a:outerShdw>
          </a:effectLst>
        </a:effectStyle>
        <a:effectStyle>
          <a:effectLst>
            <a:outerShdw blurRad="38100" dist="38100" dir="5400000" rotWithShape="0">
              <a:srgbClr val="000000">
                <a:alpha val="35000"/>
              </a:srgbClr>
            </a:outerShdw>
          </a:effectLst>
        </a:effectStyle>
        <a:effectStyle>
          <a:effectLst>
            <a:outerShdw blurRad="38100" dist="38100" dir="5400000" rotWithShape="0">
              <a:srgbClr val="000000">
                <a:alpha val="35000"/>
              </a:srgbClr>
            </a:outerShdw>
          </a:effectLst>
          <a:scene3d>
            <a:camera prst="orthographicFront">
              <a:rot lat="0" lon="0" rev="0"/>
            </a:camera>
            <a:lightRig rig="brightRoom" dir="tl"/>
          </a:scene3d>
          <a:sp3d contourW="12700">
            <a:bevelT w="31750" h="12700"/>
            <a:contourClr>
              <a:schemeClr val="phClr"/>
            </a:contourClr>
          </a:sp3d>
        </a:effectStyle>
      </a:effectStyleLst>
      <a:bgFillStyleLst>
        <a:solidFill>
          <a:schemeClr val="phClr"/>
        </a:solidFill>
        <a:gradFill rotWithShape="1">
          <a:gsLst>
            <a:gs pos="0">
              <a:schemeClr val="phClr">
                <a:tint val="93000"/>
              </a:schemeClr>
            </a:gs>
            <a:gs pos="100000">
              <a:schemeClr val="phClr">
                <a:shade val="55000"/>
              </a:schemeClr>
            </a:gs>
          </a:gsLst>
          <a:lin ang="5400000" scaled="1"/>
        </a:gradFill>
        <a:blipFill rotWithShape="1">
          <a:blip xmlns:r="http://schemas.openxmlformats.org/officeDocument/2006/relationships" r:embed="rId1">
            <a:duotone>
              <a:schemeClr val="phClr">
                <a:shade val="20000"/>
                <a:satMod val="350000"/>
                <a:lumMod val="125000"/>
              </a:schemeClr>
              <a:schemeClr val="phClr">
                <a:tint val="90000"/>
                <a:satMod val="25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2015-08-25T00:00:00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A7A84A6-1285-4D64-90D2-454DE41DB4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18</Pages>
  <Words>5669</Words>
  <Characters>32318</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Native VOICES Community Report</vt:lpstr>
    </vt:vector>
  </TitlesOfParts>
  <Company>Microsoft</Company>
  <LinksUpToDate>false</LinksUpToDate>
  <CharactersWithSpaces>37912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Native VOICES Community Report</dc:title>
  <dc:creator>Stephanie Craig</dc:creator>
  <cp:lastModifiedBy>Stephanie Craig</cp:lastModifiedBy>
  <cp:revision>5</cp:revision>
  <cp:lastPrinted>2015-08-28T20:39:00Z</cp:lastPrinted>
  <dcterms:created xsi:type="dcterms:W3CDTF">2015-09-01T21:08:00Z</dcterms:created>
  <dcterms:modified xsi:type="dcterms:W3CDTF">2015-09-01T22:18:00Z</dcterms:modified>
</cp:coreProperties>
</file>